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E1" w:rsidRDefault="00E650E1">
      <w:pPr>
        <w:spacing w:line="300" w:lineRule="auto"/>
        <w:jc w:val="both"/>
      </w:pPr>
    </w:p>
    <w:p w:rsidR="00E650E1" w:rsidRDefault="00C200B7">
      <w:pPr>
        <w:spacing w:line="300" w:lineRule="auto"/>
        <w:jc w:val="both"/>
      </w:pPr>
      <w:r>
        <w:rPr>
          <w:b/>
          <w:i/>
          <w:sz w:val="24"/>
        </w:rPr>
        <w:t xml:space="preserve">Dichiarazione sostitutiva cause di esclusione di cui agli artt. 94 e 95 del </w:t>
      </w:r>
      <w:proofErr w:type="spellStart"/>
      <w:proofErr w:type="gramStart"/>
      <w:r>
        <w:rPr>
          <w:b/>
          <w:i/>
          <w:sz w:val="24"/>
        </w:rPr>
        <w:t>D.Lgs</w:t>
      </w:r>
      <w:proofErr w:type="gramEnd"/>
      <w:r>
        <w:rPr>
          <w:b/>
          <w:i/>
          <w:sz w:val="24"/>
        </w:rPr>
        <w:t>.</w:t>
      </w:r>
      <w:proofErr w:type="spellEnd"/>
      <w:r>
        <w:rPr>
          <w:b/>
          <w:i/>
          <w:sz w:val="24"/>
        </w:rPr>
        <w:t xml:space="preserve"> 31 marzo 2023, n. 36</w:t>
      </w:r>
    </w:p>
    <w:p w:rsidR="00E650E1" w:rsidRDefault="00C200B7">
      <w:pPr>
        <w:pStyle w:val="Titolo3"/>
        <w:jc w:val="center"/>
      </w:pPr>
      <w:r>
        <w:rPr>
          <w:color w:val="000000"/>
          <w:sz w:val="36"/>
        </w:rPr>
        <w:t>DICHIARAZIONE SOSTITUTIVA DELL’ATTO DI NOTORIETÀ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(art. 47 del D.P.R. 28.12.2000, n. 445)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_____________________________________________,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 il _____/_____/____, e residente a ____________________________________, 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. ______, alla Via ___________________________________________, nella sua qualità di titolare/legale rappresentante pro </w:t>
      </w:r>
      <w:proofErr w:type="spellStart"/>
      <w:r>
        <w:rPr>
          <w:sz w:val="24"/>
        </w:rPr>
        <w:t>temporedell’azienda</w:t>
      </w:r>
      <w:proofErr w:type="spellEnd"/>
      <w:r>
        <w:rPr>
          <w:sz w:val="24"/>
        </w:rPr>
        <w:t xml:space="preserve"> ______________________________________________________, con sede legale in ______________________________________________________, alla Via _________________________________________________________,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 xml:space="preserve">(da compilare se presente più di un legale rappresentate) ed il/la sottoscritto/a _____________________________________________,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 il _____/_____/____, e residente a ____________________________________, 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. ______, alla Via ___________________________________________, nella sua qualità di titolare/legale rappresentante pro </w:t>
      </w:r>
      <w:proofErr w:type="spellStart"/>
      <w:r>
        <w:rPr>
          <w:sz w:val="24"/>
        </w:rPr>
        <w:t>temporedell’azienda</w:t>
      </w:r>
      <w:proofErr w:type="spellEnd"/>
      <w:r>
        <w:rPr>
          <w:sz w:val="24"/>
        </w:rPr>
        <w:t xml:space="preserve"> ______________________________________________________, con sede legale in ______________________________________________________, alla Via _________________________________________________________,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 xml:space="preserve">in relazione alla procedura di affidamento effettuata da IISTITUTO COMPRENSIVO I - UDINE, VIA VAL DI RESIA 13, UDINE (UD), 20137, tel.: 04321276111, e-mail: udic84100a@istruzione.it,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>: udic84100a@pec.istruzione.</w:t>
      </w:r>
      <w:r w:rsidR="00285504">
        <w:rPr>
          <w:sz w:val="24"/>
        </w:rPr>
        <w:t>it</w:t>
      </w:r>
      <w:bookmarkStart w:id="0" w:name="_GoBack"/>
      <w:bookmarkEnd w:id="0"/>
      <w:r>
        <w:rPr>
          <w:sz w:val="24"/>
        </w:rPr>
        <w:t xml:space="preserve">, 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consapevole delle sanzioni penali previste dall’art. 76 del D.P.R. 28/12/2000, n. 445, nel caso di dichiarazioni mendaci, esibizione di atti falsi o contenenti dati non più corrispondenti al vero</w:t>
      </w:r>
    </w:p>
    <w:p w:rsidR="00E650E1" w:rsidRDefault="00C200B7">
      <w:pPr>
        <w:pStyle w:val="Titolo3"/>
        <w:jc w:val="center"/>
      </w:pPr>
      <w:r>
        <w:rPr>
          <w:color w:val="000000"/>
          <w:sz w:val="36"/>
        </w:rPr>
        <w:t>DICHIARANO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 xml:space="preserve">l’inesistenza delle cause di esclusione dalla partecipazione ad una procedura di appalto o concessione elencate negli artt. 94 e 95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31 marzo 2023, n. 36, ed in particolare: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che nei propri confronti non è stata pronunciata sentenza definitiva di condanna o emesso decreto penale di condanna divenuto irrevocabile, per uno dei seguenti reati:</w:t>
      </w:r>
    </w:p>
    <w:p w:rsidR="00E650E1" w:rsidRDefault="00C200B7">
      <w:pPr>
        <w:pStyle w:val="Paragrafoelenco"/>
        <w:numPr>
          <w:ilvl w:val="1"/>
          <w:numId w:val="1"/>
        </w:numPr>
        <w:jc w:val="both"/>
      </w:pPr>
      <w:r>
        <w:rPr>
          <w:sz w:val="24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>
        <w:rPr>
          <w:sz w:val="24"/>
        </w:rPr>
        <w:lastRenderedPageBreak/>
        <w:t xml:space="preserve">nonché’ per i delitti, consumati o tentati, previsti dall’articolo 74 del decreto del Presidente della Repubblica 9 ottobre 1990, n. 309, dall’articolo 291- quater del decreto del Presidente della Repubblica 23 gennaio 1973, n. 43 e dall’art. 452-quaterdieces del </w:t>
      </w:r>
      <w:proofErr w:type="spellStart"/>
      <w:r>
        <w:rPr>
          <w:sz w:val="24"/>
        </w:rPr>
        <w:t>c.p</w:t>
      </w:r>
      <w:proofErr w:type="spellEnd"/>
      <w:r>
        <w:rPr>
          <w:sz w:val="24"/>
        </w:rPr>
        <w:t>, in quanto riconducibili alla partecipazione a un’organizzazione criminale, quale definita all’articolo 2 della decisione quadro 2008/841/GAI del Consiglio;</w:t>
      </w:r>
    </w:p>
    <w:p w:rsidR="00E650E1" w:rsidRDefault="00C200B7">
      <w:pPr>
        <w:pStyle w:val="Paragrafoelenco"/>
        <w:numPr>
          <w:ilvl w:val="1"/>
          <w:numId w:val="1"/>
        </w:numPr>
        <w:jc w:val="both"/>
      </w:pPr>
      <w:r>
        <w:rPr>
          <w:sz w:val="24"/>
        </w:rPr>
        <w:t>delitti, consumati o tentati, di cui agli articoli 317, 318, 319, 319-ter, 319-quater, 320, 321, 322, 322- bis, 346-bis, 353, 353-bis, 354, 355 e 356 del codice penale nonché all’articolo 2635 del codice civile;</w:t>
      </w:r>
    </w:p>
    <w:p w:rsidR="00E650E1" w:rsidRDefault="00C200B7">
      <w:pPr>
        <w:pStyle w:val="Paragrafoelenco"/>
        <w:numPr>
          <w:ilvl w:val="1"/>
          <w:numId w:val="1"/>
        </w:numPr>
        <w:jc w:val="both"/>
      </w:pPr>
      <w:r>
        <w:rPr>
          <w:sz w:val="24"/>
        </w:rPr>
        <w:t>false comunicazioni sociali di cui agli articoli 2621 e 2622 del codice civile;</w:t>
      </w:r>
    </w:p>
    <w:p w:rsidR="00E650E1" w:rsidRDefault="00C200B7">
      <w:pPr>
        <w:pStyle w:val="Paragrafoelenco"/>
        <w:numPr>
          <w:ilvl w:val="1"/>
          <w:numId w:val="1"/>
        </w:numPr>
        <w:jc w:val="both"/>
      </w:pPr>
      <w:r>
        <w:rPr>
          <w:sz w:val="24"/>
        </w:rPr>
        <w:t>frode ai sensi dell’articolo 1 della convenzione relativa alla tutela degli interessi finanziari delle Comunità europee;</w:t>
      </w:r>
    </w:p>
    <w:p w:rsidR="00E650E1" w:rsidRDefault="00C200B7">
      <w:pPr>
        <w:pStyle w:val="Paragrafoelenco"/>
        <w:numPr>
          <w:ilvl w:val="1"/>
          <w:numId w:val="1"/>
        </w:numPr>
        <w:jc w:val="both"/>
      </w:pPr>
      <w:r>
        <w:rPr>
          <w:sz w:val="24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E650E1" w:rsidRDefault="00C200B7">
      <w:pPr>
        <w:pStyle w:val="Paragrafoelenco"/>
        <w:numPr>
          <w:ilvl w:val="1"/>
          <w:numId w:val="1"/>
        </w:numPr>
        <w:jc w:val="both"/>
      </w:pPr>
      <w:r>
        <w:rPr>
          <w:sz w:val="24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E650E1" w:rsidRDefault="00C200B7">
      <w:pPr>
        <w:pStyle w:val="Paragrafoelenco"/>
        <w:numPr>
          <w:ilvl w:val="1"/>
          <w:numId w:val="1"/>
        </w:numPr>
        <w:jc w:val="both"/>
      </w:pPr>
      <w:r>
        <w:rPr>
          <w:sz w:val="24"/>
        </w:rPr>
        <w:t>sfruttamento del lavoro minorile e altre forme di tratta di esseri umani definite con il decreto legislativo 4 marzo 2014, n. 24;</w:t>
      </w:r>
    </w:p>
    <w:p w:rsidR="00E650E1" w:rsidRDefault="00C200B7">
      <w:pPr>
        <w:pStyle w:val="Paragrafoelenco"/>
        <w:numPr>
          <w:ilvl w:val="1"/>
          <w:numId w:val="1"/>
        </w:numPr>
        <w:jc w:val="both"/>
      </w:pPr>
      <w:r>
        <w:rPr>
          <w:sz w:val="24"/>
        </w:rPr>
        <w:t>ogni altro delitto da cui derivi, quale pena accessoria, l’incapacità di contrattare con la pubblica amministrazione;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oppure che nei propri confronti è stata pronunciata sentenza definitiva di condanna o emesso decreto penale di condanna divenuto irrevocabile, per uno dei seguenti reati: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che non sussistono in relazione a sé medesimo e/o ai soggetti indicati al comma 3 dell’art.94 D.lgs. 36/2023 le cause di decadenza, di sospensione o di divieto previste dall’articolo 67 del decreto legislativo 6 settembre 2011, n. 159 o di un tentativo di infiltrazione mafiosa di cui all’articolo 84, comma 4, del medesimo decreto;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che l’operatore economico non ha commesso violazioni gravi, definitivamente accertate, rispetto agli obblighi relativi al pagamento delle imposte e tasse o dei contributi previdenziali, secondo la legislazione italiana;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 xml:space="preserve">che la propria partecipazione non determina una situazione di conflitto di interesse ai sensi </w:t>
      </w:r>
      <w:proofErr w:type="gramStart"/>
      <w:r>
        <w:rPr>
          <w:sz w:val="24"/>
        </w:rPr>
        <w:t>dell’ articolo</w:t>
      </w:r>
      <w:proofErr w:type="gramEnd"/>
      <w:r>
        <w:rPr>
          <w:sz w:val="24"/>
        </w:rPr>
        <w:t xml:space="preserve"> 16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 non diversamente risolvibile;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 xml:space="preserve">che l’operatore economico non è stato sottoposto a liquidazione giudiziale o non si trova in stato di liquidazione coatta o di concordato preventivo e che nei suoi confronti non è in corso un procedimento per l’accesso a una di tali procedure, fermo restando quanto previsto dall’articolo 95 del codice della crisi di impresa e dell'insolvenza, di cui al decreto </w:t>
      </w:r>
      <w:r>
        <w:rPr>
          <w:sz w:val="24"/>
        </w:rPr>
        <w:lastRenderedPageBreak/>
        <w:t>legislativo 12 gennaio 2019, n. 14, dall’articolo 186-bis, comma 5, del regio decreto 16 marzo 1942, n. 267 e dall'articolo 124 del presente codice.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 xml:space="preserve">che l’operatore economico non si è reso colpevole di gravi illeciti professionali ex art. 98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n. 36/2023, tali da rendere dubbia la sua integrità o affidabilità;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 xml:space="preserve">che la propria partecipazione non determina una distorsione della concorrenza derivante dal proprio precedente coinvolgimento nella preparazione della procedura d’appalto di cui all’articolo 78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n. 36/2023 che non possa essere risolta con misure meno intrusive;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 xml:space="preserve">che l’operatore economico non è stato soggetto alla sanzione </w:t>
      </w:r>
      <w:proofErr w:type="spellStart"/>
      <w:r>
        <w:rPr>
          <w:sz w:val="24"/>
        </w:rPr>
        <w:t>interdittiva</w:t>
      </w:r>
      <w:proofErr w:type="spellEnd"/>
      <w:r>
        <w:rPr>
          <w:sz w:val="24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>
        <w:rPr>
          <w:sz w:val="24"/>
        </w:rPr>
        <w:t>interdittivi</w:t>
      </w:r>
      <w:proofErr w:type="spellEnd"/>
      <w:r>
        <w:rPr>
          <w:sz w:val="24"/>
        </w:rPr>
        <w:t xml:space="preserve"> di cui all’articolo 14 del decreto legislativo 9 aprile 2008, n. 81;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che l’operatore economico non ha violato il divieto di intestazione fiduciaria di cui all’articolo 17 della legge 19 marzo 1990, n. 55;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che, ai sensi dell’art. 17 della legge 12.03.1999, n. 68 l’operatore economico non è soggetto agli obblighi di assunzione obbligatoria previsti dalla Legge 68/99.</w:t>
      </w:r>
    </w:p>
    <w:p w:rsidR="00E650E1" w:rsidRDefault="00C200B7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 xml:space="preserve">Dichiara inoltre che la ditta _______________________________________ è iscritta al Registro delle Imprese della Camera di Commercio di __________________________ al n. ____________________________ </w:t>
      </w:r>
      <w:proofErr w:type="gramStart"/>
      <w:r>
        <w:rPr>
          <w:sz w:val="24"/>
        </w:rPr>
        <w:t>N.REA :</w:t>
      </w:r>
      <w:proofErr w:type="gramEnd"/>
      <w:r>
        <w:rPr>
          <w:sz w:val="24"/>
        </w:rPr>
        <w:t xml:space="preserve"> ___ - __________, a decorrere dal _____________, per l’esercizio dell’attività di (inserire codice ATECO) __________ – ____________________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Il sottoscritto dichiara inoltre di essere in regola con gli obblighi relativi al pagamento dei contributi previdenziali ed assistenziali a favore dei propri lavoratori e che l'impresa mantiene le seguenti posizioni previdenziali e assicurative: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Codice ditta INAIL n. ________/__ PAT ________/__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codice Sede INAIL competente _________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Matricola INPS n. _____________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Nome e codice Sede INPS competente: ____________ codice _________, mail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N° di dipendenti in servizio: ____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Il sottoscritto dichiara di aver preso visione e di impegnarsi a rispettare, senza condizione o riserva alcuna, il vigente Regolamento per le acquisizioni di beni, forniture e servizi e di conoscere e impegnarsi a rispettare tutte le disposizioni della presente procedura.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Il sottoscritto, infine, autorizza ad effettuare ogni comunicazione inerente la presente procedura al seguente indirizzo di Posta Elettronica Certificata – PEC _____________________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lastRenderedPageBreak/>
        <w:t>Il sottoscritto si impegna a comunicare ogni eventuale variazione dei dati sopraindicati entro 7 (sette) giorni lavorativi dal verificarsi della variazione.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Dichiara di essere informato, ai sensi e per gli effetti di cui all’art. 13 del Regolamento U.E. 2016/679 che i dati personali raccolti saranno trattati, anche con strumenti informatici, esclusivamente nell’ambito del procedimento per il quale la presente dichiarazione viene resa.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Letto, confermato e sottoscritto.</w:t>
      </w:r>
    </w:p>
    <w:p w:rsidR="00E650E1" w:rsidRDefault="00C200B7">
      <w:pPr>
        <w:spacing w:line="300" w:lineRule="auto"/>
        <w:jc w:val="both"/>
      </w:pPr>
      <w:r>
        <w:rPr>
          <w:sz w:val="24"/>
        </w:rPr>
        <w:t>__________, li ___-___-______</w:t>
      </w:r>
    </w:p>
    <w:p w:rsidR="00E650E1" w:rsidRDefault="00C200B7">
      <w:pPr>
        <w:spacing w:line="300" w:lineRule="auto"/>
        <w:jc w:val="right"/>
      </w:pPr>
      <w:r>
        <w:rPr>
          <w:sz w:val="24"/>
        </w:rPr>
        <w:t>_______________________</w:t>
      </w:r>
      <w:r>
        <w:rPr>
          <w:sz w:val="24"/>
        </w:rPr>
        <w:br/>
        <w:t>_______________________</w:t>
      </w:r>
      <w:r>
        <w:rPr>
          <w:sz w:val="24"/>
        </w:rPr>
        <w:br/>
        <w:t>(Firma dei dichiaranti)</w:t>
      </w:r>
    </w:p>
    <w:p w:rsidR="00E650E1" w:rsidRDefault="00C200B7">
      <w:pPr>
        <w:spacing w:line="300" w:lineRule="auto"/>
        <w:jc w:val="both"/>
      </w:pPr>
      <w:r>
        <w:rPr>
          <w:b/>
          <w:i/>
          <w:sz w:val="24"/>
        </w:rPr>
        <w:t xml:space="preserve">Allegata fotocopia del documento di riconoscimento </w:t>
      </w:r>
    </w:p>
    <w:sectPr w:rsidR="00E65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22D16"/>
    <w:multiLevelType w:val="hybridMultilevel"/>
    <w:tmpl w:val="D7625336"/>
    <w:name w:val="disc"/>
    <w:lvl w:ilvl="0" w:tplc="C04A4A80">
      <w:start w:val="1"/>
      <w:numFmt w:val="bullet"/>
      <w:lvlText w:val="•"/>
      <w:lvlJc w:val="left"/>
      <w:pPr>
        <w:ind w:left="720" w:hanging="360"/>
      </w:pPr>
    </w:lvl>
    <w:lvl w:ilvl="1" w:tplc="7A7C49EA">
      <w:start w:val="1"/>
      <w:numFmt w:val="bullet"/>
      <w:lvlText w:val="•"/>
      <w:lvlJc w:val="left"/>
      <w:pPr>
        <w:ind w:left="1440" w:hanging="360"/>
      </w:pPr>
    </w:lvl>
    <w:lvl w:ilvl="2" w:tplc="1A6E38FE">
      <w:start w:val="1"/>
      <w:numFmt w:val="bullet"/>
      <w:lvlText w:val="•"/>
      <w:lvlJc w:val="left"/>
      <w:pPr>
        <w:ind w:left="2160" w:hanging="360"/>
      </w:pPr>
    </w:lvl>
    <w:lvl w:ilvl="3" w:tplc="C7B85668">
      <w:start w:val="1"/>
      <w:numFmt w:val="bullet"/>
      <w:lvlText w:val="•"/>
      <w:lvlJc w:val="left"/>
      <w:pPr>
        <w:ind w:left="2880" w:hanging="360"/>
      </w:pPr>
    </w:lvl>
    <w:lvl w:ilvl="4" w:tplc="289C58A6">
      <w:start w:val="1"/>
      <w:numFmt w:val="bullet"/>
      <w:lvlText w:val="•"/>
      <w:lvlJc w:val="left"/>
      <w:pPr>
        <w:ind w:left="3600" w:hanging="360"/>
      </w:pPr>
    </w:lvl>
    <w:lvl w:ilvl="5" w:tplc="58ECA99E">
      <w:start w:val="1"/>
      <w:numFmt w:val="bullet"/>
      <w:lvlText w:val="•"/>
      <w:lvlJc w:val="left"/>
      <w:pPr>
        <w:ind w:left="4320" w:hanging="360"/>
      </w:pPr>
    </w:lvl>
    <w:lvl w:ilvl="6" w:tplc="A0AEDD26">
      <w:start w:val="1"/>
      <w:numFmt w:val="bullet"/>
      <w:lvlText w:val="•"/>
      <w:lvlJc w:val="left"/>
      <w:pPr>
        <w:ind w:left="5040" w:hanging="360"/>
      </w:pPr>
    </w:lvl>
    <w:lvl w:ilvl="7" w:tplc="8CCC0ADE">
      <w:start w:val="1"/>
      <w:numFmt w:val="bullet"/>
      <w:lvlText w:val="•"/>
      <w:lvlJc w:val="left"/>
      <w:pPr>
        <w:ind w:left="5760" w:hanging="360"/>
      </w:pPr>
    </w:lvl>
    <w:lvl w:ilvl="8" w:tplc="3B32779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E650E1"/>
    <w:rsid w:val="00285504"/>
    <w:rsid w:val="00C200B7"/>
    <w:rsid w:val="00E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3D65"/>
  <w15:docId w15:val="{3B70F95C-7812-41AD-9C63-992158C2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8203</Characters>
  <Application>Microsoft Office Word</Application>
  <DocSecurity>0</DocSecurity>
  <Lines>68</Lines>
  <Paragraphs>19</Paragraphs>
  <ScaleCrop>false</ScaleCrop>
  <Company>Comune di Udine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</cp:lastModifiedBy>
  <cp:revision>3</cp:revision>
  <dcterms:created xsi:type="dcterms:W3CDTF">2025-07-10T08:59:00Z</dcterms:created>
  <dcterms:modified xsi:type="dcterms:W3CDTF">2025-07-25T11:25:00Z</dcterms:modified>
</cp:coreProperties>
</file>