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30j0zll" w:id="0"/>
    <w:bookmarkEnd w:id="0"/>
    <w:bookmarkStart w:colFirst="0" w:colLast="0" w:name="1fob9te" w:id="1"/>
    <w:bookmarkEnd w:id="1"/>
    <w:bookmarkStart w:colFirst="0" w:colLast="0" w:name="gjdgxs" w:id="2"/>
    <w:bookmarkEnd w:id="2"/>
    <w:p w:rsidR="00000000" w:rsidDel="00000000" w:rsidP="00000000" w:rsidRDefault="00000000" w:rsidRPr="00000000" w14:paraId="00000001">
      <w:pPr>
        <w:pStyle w:val="Heading3"/>
        <w:spacing w:after="0" w:before="0" w:lineRule="auto"/>
        <w:ind w:left="567" w:right="567" w:firstLine="0"/>
        <w:jc w:val="left"/>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b w:val="1"/>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Dichiarazione di Insussistenza Cause Incompatibilità per la Procedura </w:t>
      </w:r>
      <w:r w:rsidDel="00000000" w:rsidR="00000000" w:rsidRPr="00000000">
        <w:rPr>
          <w:rFonts w:ascii="Liberation Serif" w:cs="Liberation Serif" w:eastAsia="Liberation Serif" w:hAnsi="Liberation Serif"/>
          <w:b w:val="1"/>
          <w:i w:val="0"/>
          <w:smallCaps w:val="0"/>
          <w:strike w:val="0"/>
          <w:color w:val="000000"/>
          <w:sz w:val="24"/>
          <w:szCs w:val="24"/>
          <w:u w:val="none"/>
          <w:vertAlign w:val="baseline"/>
          <w:rtl w:val="0"/>
        </w:rPr>
        <w:t xml:space="preserve">di Selezione di Docenti interni - Avviso di selezione </w:t>
      </w:r>
      <w:r w:rsidDel="00000000" w:rsidR="00000000" w:rsidRPr="00000000">
        <w:rPr>
          <w:i w:val="1"/>
          <w:rtl w:val="0"/>
        </w:rPr>
        <w:t xml:space="preserve"> </w:t>
      </w:r>
      <w:r w:rsidDel="00000000" w:rsidR="00000000" w:rsidRPr="00000000">
        <w:rPr>
          <w:b w:val="1"/>
          <w:rtl w:val="0"/>
        </w:rPr>
        <w:t xml:space="preserve">prot. n. 0018579 - 04/11/2024</w:t>
      </w:r>
    </w:p>
    <w:bookmarkStart w:colFirst="0" w:colLast="0" w:name="2et92p0" w:id="3"/>
    <w:bookmarkEnd w:id="3"/>
    <w:bookmarkStart w:colFirst="0" w:colLast="0" w:name="tyjcwt" w:id="4"/>
    <w:bookmarkEnd w:id="4"/>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w:t>
      </w:r>
      <w:bookmarkStart w:colFirst="0" w:colLast="0" w:name="3dy6vkm" w:id="5"/>
      <w:bookmarkEnd w:id="5"/>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bookmarkStart w:colFirst="0" w:colLast="0" w:name="1t3h5sf" w:id="6"/>
      <w:bookmarkEnd w:id="6"/>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F24D23001590006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bookmarkStart w:colFirst="0" w:colLast="0" w:name="4d34og8" w:id="7"/>
      <w:bookmarkEnd w:id="7"/>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Prepariamo la scuola per il futuro digitale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bookmarkStart w:colFirst="0" w:colLast="0" w:name="2s8eyo1" w:id="8"/>
      <w:bookmarkEnd w:id="8"/>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M4C1I2.1-2023-1222-P-33730</w:t>
      </w:r>
    </w:p>
    <w:bookmarkStart w:colFirst="0" w:colLast="0" w:name="17dp8vu" w:id="9"/>
    <w:bookmarkEnd w:id="9"/>
    <w:bookmarkStart w:colFirst="0" w:colLast="0" w:name="3rdcrjn" w:id="10"/>
    <w:bookmarkEnd w:id="10"/>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nato/a a ________________________________ (_____) il ___ - ___ - ______ in servizio nell’a.s. </w:t>
      </w:r>
      <w:bookmarkStart w:colFirst="0" w:colLast="0" w:name="26in1rg" w:id="11"/>
      <w:bookmarkEnd w:id="11"/>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w:t>
      </w:r>
      <w:r w:rsidDel="00000000" w:rsidR="00000000" w:rsidRPr="00000000">
        <w:rPr>
          <w:highlight w:val="white"/>
          <w:rtl w:val="0"/>
        </w:rPr>
        <w:t xml:space="preserve">4</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w:t>
      </w:r>
      <w:r w:rsidDel="00000000" w:rsidR="00000000" w:rsidRPr="00000000">
        <w:rPr>
          <w:highlight w:val="white"/>
          <w:rtl w:val="0"/>
        </w:rPr>
        <w:t xml:space="preserve">5</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presso codesto Istituto in qualità di 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Start w:colFirst="0" w:colLast="0" w:name="35nkun2" w:id="12"/>
    <w:bookmarkEnd w:id="12"/>
    <w:bookmarkStart w:colFirst="0" w:colLast="0" w:name="lnxbz9" w:id="13"/>
    <w:bookmarkEnd w:id="13"/>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