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99" w:rsidRDefault="00024199" w:rsidP="00024199">
      <w:pPr>
        <w:pStyle w:val="Titolo3"/>
        <w:jc w:val="center"/>
      </w:pPr>
      <w:r>
        <w:rPr>
          <w:color w:val="000000"/>
          <w:sz w:val="36"/>
          <w:szCs w:val="36"/>
        </w:rPr>
        <w:t>ALLEGATO C) “Dichiarazione di Insussistenza Cause Incompatibilità e di assenza conflitto di interessi”</w:t>
      </w:r>
    </w:p>
    <w:p w:rsidR="00024199" w:rsidRDefault="00024199" w:rsidP="00024199">
      <w:pPr>
        <w:spacing w:line="300" w:lineRule="auto"/>
        <w:jc w:val="both"/>
      </w:pPr>
      <w:r>
        <w:rPr>
          <w:b/>
          <w:sz w:val="24"/>
          <w:szCs w:val="24"/>
        </w:rPr>
        <w:t>Oggetto: Avviso di Selezione</w:t>
      </w:r>
      <w:r>
        <w:rPr>
          <w:sz w:val="24"/>
          <w:szCs w:val="24"/>
        </w:rPr>
        <w:t xml:space="preserve"> </w:t>
      </w:r>
      <w:r>
        <w:rPr>
          <w:b/>
          <w:sz w:val="24"/>
          <w:szCs w:val="24"/>
        </w:rPr>
        <w:t>interna, aperta anche a dipendenti di altra scuola, di altra P.A. e persone fisiche</w:t>
      </w:r>
      <w:r>
        <w:rPr>
          <w:sz w:val="24"/>
          <w:szCs w:val="24"/>
        </w:rPr>
        <w:t xml:space="preserve"> </w:t>
      </w:r>
      <w:r>
        <w:rPr>
          <w:b/>
          <w:sz w:val="24"/>
          <w:szCs w:val="24"/>
        </w:rPr>
        <w:t>per il reclutamento di</w:t>
      </w:r>
      <w:r>
        <w:rPr>
          <w:sz w:val="24"/>
          <w:szCs w:val="24"/>
        </w:rPr>
        <w:t xml:space="preserve"> </w:t>
      </w:r>
      <w:r>
        <w:rPr>
          <w:b/>
          <w:sz w:val="24"/>
          <w:szCs w:val="24"/>
        </w:rPr>
        <w:t>Docenti per la realizzazione di n.</w:t>
      </w:r>
      <w:r>
        <w:rPr>
          <w:sz w:val="24"/>
          <w:szCs w:val="24"/>
        </w:rPr>
        <w:t xml:space="preserve"> </w:t>
      </w:r>
      <w:r>
        <w:rPr>
          <w:b/>
          <w:sz w:val="24"/>
          <w:szCs w:val="24"/>
        </w:rPr>
        <w:t>48</w:t>
      </w:r>
      <w:r>
        <w:t xml:space="preserve"> </w:t>
      </w:r>
      <w:r>
        <w:rPr>
          <w:sz w:val="24"/>
          <w:szCs w:val="24"/>
        </w:rPr>
        <w:t xml:space="preserve">Percorsi di </w:t>
      </w:r>
      <w:proofErr w:type="spellStart"/>
      <w:r>
        <w:rPr>
          <w:sz w:val="24"/>
          <w:szCs w:val="24"/>
        </w:rPr>
        <w:t>Mentoring</w:t>
      </w:r>
      <w:proofErr w:type="spellEnd"/>
      <w:r>
        <w:rPr>
          <w:sz w:val="24"/>
          <w:szCs w:val="24"/>
        </w:rPr>
        <w:t xml:space="preserve"> e Orientamento (D.M. 19 Linea di intervento I)</w:t>
      </w:r>
      <w:r>
        <w:t xml:space="preserve"> </w:t>
      </w:r>
      <w:r>
        <w:rPr>
          <w:b/>
          <w:sz w:val="24"/>
          <w:szCs w:val="24"/>
        </w:rPr>
        <w:t>rientranti nell’ambito del progetto:</w:t>
      </w:r>
    </w:p>
    <w:p w:rsidR="00024199" w:rsidRDefault="00024199" w:rsidP="00024199">
      <w:pPr>
        <w:spacing w:line="300" w:lineRule="auto"/>
        <w:jc w:val="both"/>
      </w:pPr>
    </w:p>
    <w:p w:rsidR="00024199" w:rsidRDefault="00024199" w:rsidP="00024199">
      <w:pPr>
        <w:spacing w:line="300" w:lineRule="auto"/>
        <w:jc w:val="both"/>
      </w:pPr>
      <w:r>
        <w:rPr>
          <w:i/>
          <w:sz w:val="24"/>
          <w:szCs w:val="24"/>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Pr>
          <w:i/>
          <w:sz w:val="24"/>
          <w:szCs w:val="24"/>
        </w:rPr>
        <w:t>Next</w:t>
      </w:r>
      <w:proofErr w:type="spellEnd"/>
      <w:r>
        <w:rPr>
          <w:i/>
          <w:sz w:val="24"/>
          <w:szCs w:val="24"/>
        </w:rPr>
        <w:t xml:space="preserve"> Generation EU</w:t>
      </w:r>
    </w:p>
    <w:p w:rsidR="00024199" w:rsidRDefault="00024199" w:rsidP="00024199">
      <w:pPr>
        <w:spacing w:line="300" w:lineRule="auto"/>
        <w:jc w:val="both"/>
      </w:pPr>
    </w:p>
    <w:p w:rsidR="00024199" w:rsidRDefault="00024199" w:rsidP="00024199">
      <w:pPr>
        <w:spacing w:line="300" w:lineRule="auto"/>
        <w:jc w:val="both"/>
      </w:pPr>
      <w:r>
        <w:rPr>
          <w:sz w:val="24"/>
          <w:szCs w:val="24"/>
        </w:rPr>
        <w:t>CUP: F24D21000380006</w:t>
      </w:r>
    </w:p>
    <w:p w:rsidR="00024199" w:rsidRDefault="00024199" w:rsidP="00024199">
      <w:pPr>
        <w:spacing w:line="300" w:lineRule="auto"/>
        <w:jc w:val="both"/>
      </w:pPr>
      <w:r>
        <w:rPr>
          <w:sz w:val="24"/>
          <w:szCs w:val="24"/>
        </w:rPr>
        <w:t>Titolo progetto: "Sognare e Studiare per Includere e Valorizzare"</w:t>
      </w:r>
    </w:p>
    <w:p w:rsidR="00024199" w:rsidRDefault="00024199" w:rsidP="00024199">
      <w:pPr>
        <w:spacing w:line="300" w:lineRule="auto"/>
        <w:jc w:val="both"/>
      </w:pPr>
      <w:r>
        <w:rPr>
          <w:sz w:val="24"/>
          <w:szCs w:val="24"/>
        </w:rPr>
        <w:t>Codice progetto: M4C1I1.4-2024-1322-P-46490</w:t>
      </w:r>
    </w:p>
    <w:p w:rsidR="00024199" w:rsidRDefault="00024199" w:rsidP="00024199">
      <w:pPr>
        <w:spacing w:line="300" w:lineRule="auto"/>
        <w:jc w:val="both"/>
      </w:pPr>
    </w:p>
    <w:p w:rsidR="00024199" w:rsidRDefault="00024199" w:rsidP="00024199">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rsidR="00024199" w:rsidRDefault="00024199" w:rsidP="00024199">
      <w:pPr>
        <w:spacing w:line="300" w:lineRule="auto"/>
        <w:jc w:val="center"/>
      </w:pPr>
      <w:r>
        <w:rPr>
          <w:b/>
          <w:sz w:val="24"/>
          <w:szCs w:val="24"/>
        </w:rPr>
        <w:t>CONSAPEVOLE</w:t>
      </w:r>
    </w:p>
    <w:p w:rsidR="00024199" w:rsidRDefault="00024199" w:rsidP="00024199">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24199" w:rsidRDefault="00024199" w:rsidP="00024199">
      <w:pPr>
        <w:spacing w:line="300" w:lineRule="auto"/>
        <w:jc w:val="center"/>
      </w:pPr>
      <w:r>
        <w:rPr>
          <w:b/>
          <w:sz w:val="24"/>
          <w:szCs w:val="24"/>
        </w:rPr>
        <w:t>DICHIARA</w:t>
      </w:r>
    </w:p>
    <w:p w:rsidR="00024199" w:rsidRDefault="00024199" w:rsidP="00024199">
      <w:pPr>
        <w:numPr>
          <w:ilvl w:val="0"/>
          <w:numId w:val="1"/>
        </w:numPr>
        <w:pBdr>
          <w:top w:val="nil"/>
          <w:left w:val="nil"/>
          <w:bottom w:val="nil"/>
          <w:right w:val="nil"/>
          <w:between w:val="nil"/>
        </w:pBdr>
        <w:jc w:val="both"/>
      </w:pPr>
      <w:r>
        <w:rPr>
          <w:color w:val="000000"/>
          <w:sz w:val="24"/>
          <w:szCs w:val="24"/>
        </w:rPr>
        <w:t xml:space="preserve">di non trovarsi in alcuna condizione di incompatibilità e/o di </w:t>
      </w:r>
      <w:proofErr w:type="spellStart"/>
      <w:r>
        <w:rPr>
          <w:color w:val="000000"/>
          <w:sz w:val="24"/>
          <w:szCs w:val="24"/>
        </w:rPr>
        <w:t>inconferibilità</w:t>
      </w:r>
      <w:proofErr w:type="spellEnd"/>
      <w:r>
        <w:rPr>
          <w:color w:val="000000"/>
          <w:sz w:val="24"/>
          <w:szCs w:val="24"/>
        </w:rPr>
        <w:t xml:space="preserve"> rispetto all’esecuzione dell’incarico in oggetto, ai sensi di quanto previsto dal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39/2013 e dall’art. 53, del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165/2001;</w:t>
      </w:r>
    </w:p>
    <w:p w:rsidR="00024199" w:rsidRDefault="00024199" w:rsidP="00024199">
      <w:pPr>
        <w:numPr>
          <w:ilvl w:val="0"/>
          <w:numId w:val="1"/>
        </w:numPr>
        <w:pBdr>
          <w:top w:val="nil"/>
          <w:left w:val="nil"/>
          <w:bottom w:val="nil"/>
          <w:right w:val="nil"/>
          <w:between w:val="nil"/>
        </w:pBdr>
        <w:jc w:val="both"/>
      </w:pPr>
      <w:r>
        <w:rPr>
          <w:color w:val="000000"/>
          <w:sz w:val="24"/>
          <w:szCs w:val="24"/>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24199" w:rsidRDefault="00024199" w:rsidP="00024199">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rsidR="00024199" w:rsidRDefault="00024199" w:rsidP="00024199">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24199" w:rsidRDefault="00024199" w:rsidP="00024199">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rsidR="00024199" w:rsidRDefault="00024199" w:rsidP="00024199">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24199" w:rsidRDefault="00024199" w:rsidP="00024199">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rsidR="00024199" w:rsidRDefault="00024199" w:rsidP="00024199">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rsidR="00024199" w:rsidRDefault="00024199" w:rsidP="00024199">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rsidR="00024199" w:rsidRDefault="00024199" w:rsidP="00024199">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24199" w:rsidRDefault="00024199" w:rsidP="00024199">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rsidR="00024199" w:rsidRDefault="00024199" w:rsidP="00024199">
      <w:pPr>
        <w:spacing w:line="300" w:lineRule="auto"/>
        <w:jc w:val="right"/>
      </w:pPr>
      <w:r>
        <w:rPr>
          <w:sz w:val="24"/>
          <w:szCs w:val="24"/>
        </w:rPr>
        <w:t>Firma ________________________________</w:t>
      </w:r>
    </w:p>
    <w:p w:rsidR="00024199" w:rsidRDefault="00024199" w:rsidP="00024199">
      <w:pPr>
        <w:spacing w:line="300" w:lineRule="auto"/>
        <w:jc w:val="both"/>
      </w:pPr>
    </w:p>
    <w:p w:rsidR="00024199" w:rsidRDefault="00024199" w:rsidP="00024199"/>
    <w:p w:rsidR="00024199" w:rsidRDefault="00024199" w:rsidP="00024199"/>
    <w:p w:rsidR="00F932F3" w:rsidRDefault="00F932F3">
      <w:bookmarkStart w:id="0" w:name="_GoBack"/>
      <w:bookmarkEnd w:id="0"/>
    </w:p>
    <w:sectPr w:rsidR="00F932F3">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34772"/>
    <w:multiLevelType w:val="multilevel"/>
    <w:tmpl w:val="32403EE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74"/>
    <w:rsid w:val="00024199"/>
    <w:rsid w:val="008F782A"/>
    <w:rsid w:val="00E05774"/>
    <w:rsid w:val="00F932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1A628-E34E-46AA-AE8B-1FDD3F5F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4199"/>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nhideWhenUsed/>
    <w:qFormat/>
    <w:rsid w:val="00024199"/>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24199"/>
    <w:rPr>
      <w:rFonts w:asciiTheme="majorHAnsi" w:eastAsiaTheme="majorEastAsia" w:hAnsiTheme="majorHAnsi" w:cstheme="majorBidi"/>
      <w:b/>
      <w:bCs/>
      <w:color w:val="5B9BD5" w:themeColor="accent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4418</Characters>
  <Application>Microsoft Office Word</Application>
  <DocSecurity>0</DocSecurity>
  <Lines>36</Lines>
  <Paragraphs>10</Paragraphs>
  <ScaleCrop>false</ScaleCrop>
  <Company>Comune di Udine</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dc:creator>
  <cp:keywords/>
  <dc:description/>
  <cp:lastModifiedBy>Contabilita</cp:lastModifiedBy>
  <cp:revision>2</cp:revision>
  <dcterms:created xsi:type="dcterms:W3CDTF">2025-03-27T12:42:00Z</dcterms:created>
  <dcterms:modified xsi:type="dcterms:W3CDTF">2025-03-27T12:43:00Z</dcterms:modified>
</cp:coreProperties>
</file>