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jc w:val="center"/>
        <w:rPr/>
      </w:pPr>
      <w:r w:rsidDel="00000000" w:rsidR="00000000" w:rsidRPr="00000000">
        <w:rPr>
          <w:color w:val="000000"/>
          <w:sz w:val="36"/>
          <w:szCs w:val="36"/>
          <w:rtl w:val="0"/>
        </w:rPr>
        <w:t xml:space="preserve">ALLEGATO B) “Scheda di autovalutazione dei titoli”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0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00" w:lineRule="auto"/>
        <w:jc w:val="both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Oggetto: Avviso di Selezione interna, aperta anche a dipendenti di altra scuola e di altra P.A. per il reclutamento di n. 5 Collaboratori scolastici da impiegare per lo svolgimento di attività operative strumentali finalizzate alla realizzazione delle Azioni di cui all’Avviso pubblico: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00" w:lineRule="auto"/>
        <w:jc w:val="both"/>
        <w:rPr/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Avviso Pubblico prot. n. 55669 del 10 marzo 2026 Agenda Nord (D.M. 176/2025) PN Scuola e competenze 2021- 2027 - Obiettivo specifico ESO4.6 - Interventi di contrasto alla dispersione scolastica mediante il potenziamento delle competenze di base - INTERVENTI INTEGRATI DI RIDUZIONE DELLA DISPERSIONE SCOLASTICA E DEI DIVARI TERRITORIALI NELLE REGIONI DEL CENTRO-NORD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00" w:lineRule="auto"/>
        <w:jc w:val="both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CUP: F24D26000330007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00" w:lineRule="auto"/>
        <w:jc w:val="both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Titolo progetto: "ESO4.6.A1.B - Insieme per crescere 2"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00" w:lineRule="auto"/>
        <w:jc w:val="both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Codice progetto: ESO4.6.A1.B-FSEPN- FR-2026-85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jc w:val="center"/>
        <w:rPr/>
      </w:pPr>
      <w:r w:rsidDel="00000000" w:rsidR="00000000" w:rsidRPr="00000000">
        <w:rPr>
          <w:color w:val="000000"/>
          <w:sz w:val="36"/>
          <w:szCs w:val="36"/>
          <w:rtl w:val="0"/>
        </w:rPr>
        <w:t xml:space="preserve">TABELLA DEI TITOLI DA VALUTARE PER LA FIGURA 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jc w:val="center"/>
        <w:rPr>
          <w:color w:val="000000"/>
          <w:sz w:val="36"/>
          <w:szCs w:val="36"/>
        </w:rPr>
      </w:pPr>
      <w:r w:rsidDel="00000000" w:rsidR="00000000" w:rsidRPr="00000000">
        <w:rPr>
          <w:color w:val="000000"/>
          <w:sz w:val="36"/>
          <w:szCs w:val="36"/>
          <w:rtl w:val="0"/>
        </w:rPr>
        <w:t xml:space="preserve">Collaboratori scolastici da impiegare per lo svolgimento di attività operative strumentali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41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7"/>
        <w:gridCol w:w="4455"/>
        <w:gridCol w:w="2350"/>
        <w:gridCol w:w="2350"/>
        <w:tblGridChange w:id="0">
          <w:tblGrid>
            <w:gridCol w:w="257"/>
            <w:gridCol w:w="4455"/>
            <w:gridCol w:w="2350"/>
            <w:gridCol w:w="235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TITOLI VALUTABILI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PUNTEGGIO ASSEGNATO(max 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1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PUNTEGGIO DICHIARATO DAL CANDIDATO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Precedente esperienza lavorativa e/o collaborazioni aventi ad oggetto lo svolgimento di attività operativo-strumentali presso altra Istituzione scolastico o altra PP.AA. in attività progettuali di interesse specifico analoghe a quelle dell’Avviso in oggetto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punti per esperienza sino ad un massimo di 20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1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Anzianità di servizio nel profilo di appartenenza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 punto per ogni anno sino ad un massimo di 10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1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line="3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0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Luogo ____________________ , data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0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00" w:lineRule="auto"/>
        <w:jc w:val="right"/>
        <w:rPr/>
      </w:pPr>
      <w:r w:rsidDel="00000000" w:rsidR="00000000" w:rsidRPr="00000000">
        <w:rPr>
          <w:sz w:val="24"/>
          <w:szCs w:val="24"/>
          <w:rtl w:val="0"/>
        </w:rPr>
        <w:t xml:space="preserve">Firma 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00" w:lineRule="auto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b w:val="1"/>
      <w:bCs w:val="1"/>
      <w:color w:val="5b9bd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b w:val="1"/>
      <w:bCs w:val="1"/>
      <w:color w:val="5b9bd5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b w:val="1"/>
      <w:bCs w:val="1"/>
      <w:i w:val="1"/>
      <w:iCs w:val="1"/>
      <w:color w:val="5b9bd5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color w:val="1f4d78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i w:val="1"/>
      <w:iCs w:val="1"/>
      <w:color w:val="1f4d78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Grigliatabella">
    <w:name w:val="Table Grid"/>
    <w:basedOn w:val="TableNormal0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Paragrafoelenco">
    <w:name w:val="List Paragraph"/>
    <w:pPr>
      <w:ind w:left="720"/>
      <w:contextualSpacing w:val="1"/>
    </w:p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aR0ddy36jqZlBySlCSiO/m6aRQ==">CgMxLjA4AHIhMU9PWTMyQzFVdVNJS3UzenMyMjYtSVVBcTdyZEhFVjdT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2026-10-27T06:03:00Z</dcterms:created>
</cp:coreProperties>
</file>