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08" w:rsidRPr="00285008" w:rsidRDefault="00285008" w:rsidP="0033362A">
      <w:pPr>
        <w:pStyle w:val="Paragrafoelenco"/>
        <w:tabs>
          <w:tab w:val="left" w:pos="1088"/>
        </w:tabs>
        <w:spacing w:line="360" w:lineRule="auto"/>
        <w:ind w:right="98"/>
        <w:jc w:val="both"/>
        <w:rPr>
          <w:rFonts w:ascii="Arial Narrow" w:hAnsi="Arial Narrow"/>
          <w:b/>
          <w:lang w:val="it-IT"/>
        </w:rPr>
      </w:pPr>
      <w:r w:rsidRPr="00285008">
        <w:rPr>
          <w:rFonts w:ascii="Arial Narrow" w:hAnsi="Arial Narrow"/>
          <w:b/>
          <w:lang w:val="it-IT"/>
        </w:rPr>
        <w:t xml:space="preserve"> VERIFICA del PTOF A.S. 2018/19 ( estratto del verbale del Consiglio di Istituto del 9 luglio 2019)</w:t>
      </w:r>
    </w:p>
    <w:p w:rsidR="00285008" w:rsidRDefault="00285008" w:rsidP="0033362A">
      <w:pPr>
        <w:pStyle w:val="Paragrafoelenco"/>
        <w:tabs>
          <w:tab w:val="left" w:pos="1088"/>
        </w:tabs>
        <w:spacing w:line="360" w:lineRule="auto"/>
        <w:ind w:right="98"/>
        <w:jc w:val="both"/>
        <w:rPr>
          <w:rFonts w:ascii="Arial Narrow" w:hAnsi="Arial Narrow"/>
          <w:lang w:val="it-IT"/>
        </w:rPr>
      </w:pPr>
    </w:p>
    <w:p w:rsidR="0033362A" w:rsidRDefault="0033362A" w:rsidP="0033362A">
      <w:pPr>
        <w:pStyle w:val="Paragrafoelenco"/>
        <w:tabs>
          <w:tab w:val="left" w:pos="1088"/>
        </w:tabs>
        <w:spacing w:line="360" w:lineRule="auto"/>
        <w:ind w:right="98"/>
        <w:jc w:val="both"/>
        <w:rPr>
          <w:rFonts w:ascii="Arial Narrow" w:hAnsi="Arial Narrow" w:cs="Arial Narrow"/>
          <w:iCs/>
          <w:lang w:val="it-IT"/>
        </w:rPr>
      </w:pPr>
      <w:r>
        <w:rPr>
          <w:rFonts w:ascii="Arial Narrow" w:hAnsi="Arial Narrow"/>
          <w:lang w:val="it-IT"/>
        </w:rPr>
        <w:t>L</w:t>
      </w:r>
      <w:r>
        <w:rPr>
          <w:rFonts w:ascii="Arial Narrow" w:hAnsi="Arial Narrow"/>
          <w:iCs/>
          <w:lang w:val="it-IT"/>
        </w:rPr>
        <w:t>e attività previste all’interno del PTOF (uscite didattiche e viaggi d’Istruzione, progetti, corsi di potenziamento e recupero, attività riguardante l’inclusione di alunni con difficoltà e/o neo-inseriti nel sistema scolastico italiano, ecc.), fatti salvi alcuni punti di criticità legata alla carenza di organico potenziato e all’utilizzo per copertura di docenti assenti, sono state sostanzialmente portate avanti come da programma, con esito positivo: ciò emerge sia dalla verifica effettuata in Collegio Docenti che dal grado di soddisfacimento manifestato dall’utenza.</w:t>
      </w:r>
    </w:p>
    <w:p w:rsidR="0033362A" w:rsidRDefault="0033362A" w:rsidP="0033362A">
      <w:pPr>
        <w:pStyle w:val="Paragrafoelenco"/>
        <w:tabs>
          <w:tab w:val="left" w:pos="1088"/>
        </w:tabs>
        <w:spacing w:line="360" w:lineRule="auto"/>
        <w:ind w:right="98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In sede di Collegio Docenti del 25 giugno è stata fatta un’analisi puntuale e documentata riguardante ogni singolo plesso. Per quanto riguarda gli esiti degli alunni al termine del 1° ciclo, </w:t>
      </w:r>
      <w:r w:rsidR="00BD22FB">
        <w:rPr>
          <w:rFonts w:ascii="Arial Narrow" w:hAnsi="Arial Narrow"/>
          <w:lang w:val="it-IT"/>
        </w:rPr>
        <w:t xml:space="preserve">sono stati ammessi e licenziati n. 122 alunni, di cui n. 5 </w:t>
      </w:r>
      <w:r>
        <w:rPr>
          <w:rFonts w:ascii="Arial Narrow" w:hAnsi="Arial Narrow"/>
          <w:lang w:val="it-IT"/>
        </w:rPr>
        <w:t xml:space="preserve">si sono distinti con la votazione massima con lode. Sempre per la Ellero sono risultati, al termine degli scrutini, n. 4 alunni non ammessi delle classi prime, n. 7 delle seconde, n. 5 delle terze (non ammessi all’esame): una percentuale piuttosto bassa rispetto alla totalità degli iscritti. </w:t>
      </w:r>
    </w:p>
    <w:p w:rsidR="0033362A" w:rsidRDefault="0033362A" w:rsidP="0033362A">
      <w:pPr>
        <w:spacing w:line="360" w:lineRule="auto"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/>
          <w:lang w:val="it-IT"/>
        </w:rPr>
        <w:t xml:space="preserve">In sede di Collegio Docenti l’azione di verifica del PTOF è stata fatta partendo dal RAV, documento peraltro appena aggiornato, collegato con il piano triennale dell’O.F. e con gli obiettivi del piano di miglioramento. Si è condiviso che è opportuno soprattutto </w:t>
      </w:r>
      <w:r>
        <w:rPr>
          <w:rFonts w:ascii="Arial Narrow" w:hAnsi="Arial Narrow" w:cs="Arial Narrow"/>
          <w:lang w:val="it-IT"/>
        </w:rPr>
        <w:t xml:space="preserve">proseguire ed estendere il lavoro di definizione dei livelli di competenze degli alunni e il monitoraggio dei risultati a distanza. Un dato significativo dell’analisi svolta è il costante incremento di passaggi interni all’istituto fra un ordine di scuola ed un altro. </w:t>
      </w:r>
    </w:p>
    <w:p w:rsidR="0033362A" w:rsidRDefault="0033362A" w:rsidP="0033362A">
      <w:pPr>
        <w:spacing w:line="360" w:lineRule="auto"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>Attraverso le convenzioni e accordi di rete l’Istituto</w:t>
      </w:r>
      <w:r w:rsidR="00285008">
        <w:rPr>
          <w:rFonts w:ascii="Arial Narrow" w:hAnsi="Arial Narrow" w:cs="Arial Narrow"/>
          <w:lang w:val="it-IT"/>
        </w:rPr>
        <w:t xml:space="preserve"> ha rinforzato</w:t>
      </w:r>
      <w:r>
        <w:rPr>
          <w:rFonts w:ascii="Arial Narrow" w:hAnsi="Arial Narrow" w:cs="Arial Narrow"/>
          <w:lang w:val="it-IT"/>
        </w:rPr>
        <w:t xml:space="preserve"> i legami  con  enti, istituti e ambiti territoriali per  azioni finalizzate alla didattica, alla sperimentazione, alla formazione. Queste proposte sono azioni sinergiche e non dissociate dagli obiettivi posti dal nostro istituto. Alcuni di questi sono interventi spot calati all’interno dell’offerta formativa e tante altre attività sono parte di progetti d’istituto destinate a utenze precise, ma tutto concorre all’innalzamento degli esiti in termini di apprendimento e formazione. </w:t>
      </w:r>
    </w:p>
    <w:p w:rsidR="0033362A" w:rsidRDefault="0033362A" w:rsidP="0033362A">
      <w:pPr>
        <w:spacing w:line="360" w:lineRule="auto"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>Per quanto concerne l’ “inclusione”, sono in aumento i Piani personalizzati per gli alunni con bisogni educativi speciali ( BES)</w:t>
      </w:r>
    </w:p>
    <w:p w:rsidR="00E91115" w:rsidRDefault="00285008" w:rsidP="0033362A">
      <w:pPr>
        <w:pStyle w:val="Paragrafoelenco"/>
        <w:tabs>
          <w:tab w:val="left" w:pos="1088"/>
        </w:tabs>
        <w:spacing w:line="360" w:lineRule="auto"/>
        <w:ind w:right="98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L’Istituto V  </w:t>
      </w:r>
      <w:bookmarkStart w:id="0" w:name="_GoBack"/>
      <w:bookmarkEnd w:id="0"/>
      <w:r w:rsidR="0033362A">
        <w:rPr>
          <w:rFonts w:ascii="Arial Narrow" w:hAnsi="Arial Narrow"/>
          <w:lang w:val="it-IT"/>
        </w:rPr>
        <w:t>continua ad essere diffusamente percepito come luogo di apprendimento di qualità: si registrano anche molte richieste di trasferimenti di alunni in ingresso.</w:t>
      </w:r>
    </w:p>
    <w:p w:rsidR="0033362A" w:rsidRDefault="0033362A" w:rsidP="0033362A">
      <w:pPr>
        <w:pStyle w:val="Paragrafoelenco"/>
        <w:tabs>
          <w:tab w:val="left" w:pos="1088"/>
        </w:tabs>
        <w:spacing w:line="360" w:lineRule="auto"/>
        <w:ind w:right="98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Il Plesso Ellero ha visto terminare il secondo lotto di lavori </w:t>
      </w:r>
      <w:r w:rsidR="005C1D36">
        <w:rPr>
          <w:rFonts w:ascii="Arial Narrow" w:hAnsi="Arial Narrow"/>
          <w:lang w:val="it-IT"/>
        </w:rPr>
        <w:t>( palestra piccola e locali ex Uffici).</w:t>
      </w:r>
    </w:p>
    <w:p w:rsidR="005C1D36" w:rsidRPr="005C1D36" w:rsidRDefault="00285008" w:rsidP="0033362A">
      <w:pPr>
        <w:pStyle w:val="Paragrafoelenco"/>
        <w:tabs>
          <w:tab w:val="left" w:pos="1088"/>
        </w:tabs>
        <w:spacing w:line="360" w:lineRule="auto"/>
        <w:ind w:right="98"/>
        <w:jc w:val="both"/>
        <w:rPr>
          <w:rFonts w:ascii="Arial Narrow" w:hAnsi="Arial Narrow"/>
          <w:b/>
          <w:i/>
          <w:lang w:val="it-IT"/>
        </w:rPr>
      </w:pPr>
      <w:r>
        <w:rPr>
          <w:rFonts w:ascii="Arial Narrow" w:hAnsi="Arial Narrow"/>
          <w:b/>
          <w:i/>
          <w:lang w:val="it-IT"/>
        </w:rPr>
        <w:t xml:space="preserve"> </w:t>
      </w:r>
    </w:p>
    <w:p w:rsidR="0093578A" w:rsidRDefault="0093578A"/>
    <w:sectPr w:rsidR="009357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2A"/>
    <w:rsid w:val="00285008"/>
    <w:rsid w:val="0033362A"/>
    <w:rsid w:val="005C1D36"/>
    <w:rsid w:val="0093578A"/>
    <w:rsid w:val="00BD22FB"/>
    <w:rsid w:val="00E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3DBA"/>
  <w15:chartTrackingRefBased/>
  <w15:docId w15:val="{F31FE5B9-A9E1-4833-89A8-B02F7A59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362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olo2">
    <w:name w:val="heading 2"/>
    <w:basedOn w:val="Normale"/>
    <w:link w:val="Titolo2Carattere"/>
    <w:uiPriority w:val="99"/>
    <w:semiHidden/>
    <w:unhideWhenUsed/>
    <w:qFormat/>
    <w:rsid w:val="0033362A"/>
    <w:pPr>
      <w:ind w:left="118"/>
      <w:outlineLvl w:val="1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33362A"/>
    <w:rPr>
      <w:rFonts w:ascii="Calibri" w:eastAsia="Times New Roman" w:hAnsi="Calibri" w:cs="Times New Roman"/>
      <w:b/>
      <w:bCs/>
      <w:lang w:val="en-US"/>
    </w:rPr>
  </w:style>
  <w:style w:type="paragraph" w:styleId="Paragrafoelenco">
    <w:name w:val="List Paragraph"/>
    <w:basedOn w:val="Normale"/>
    <w:uiPriority w:val="99"/>
    <w:qFormat/>
    <w:rsid w:val="00333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Tullia Trimarchi</dc:creator>
  <cp:keywords/>
  <dc:description/>
  <cp:lastModifiedBy>Tullia Trimarchi</cp:lastModifiedBy>
  <cp:revision>5</cp:revision>
  <dcterms:created xsi:type="dcterms:W3CDTF">2019-07-01T09:42:00Z</dcterms:created>
  <dcterms:modified xsi:type="dcterms:W3CDTF">2019-08-23T11:12:00Z</dcterms:modified>
</cp:coreProperties>
</file>