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ALL. B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ab/>
        <w:tab/>
        <w:tab/>
        <w:tab/>
        <w:tab/>
        <w:tab/>
        <w:t>Al Dirigente Scolastico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ab/>
        <w:tab/>
        <w:tab/>
        <w:tab/>
        <w:tab/>
        <w:tab/>
        <w:t>Istituto Comprensivo “Don Lorenzo Milani”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Oggetto: Istanza di partecipazione per la selezione di docenti interni IN QUALITÀ DI  TUTOR all’AVVISO PER LA SELEZIONE DI ESPERTI E TUTOR PNRR D.M. 65/2023 – Linea A - </w:t>
      </w:r>
      <w:r>
        <w:rPr>
          <w:rFonts w:eastAsia="" w:ascii="Times New Roman" w:hAnsi="Times New Roman" w:eastAsiaTheme="minorEastAsia"/>
          <w:b/>
          <w:bCs/>
          <w:color w:val="000000"/>
          <w:sz w:val="22"/>
          <w:szCs w:val="22"/>
        </w:rPr>
        <w:t>Corsi di lingua straniera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/>
      </w:pPr>
      <w:r>
        <w:rPr>
          <w:rFonts w:ascii="Times New Roman" w:hAnsi="Times New Roman"/>
          <w:sz w:val="22"/>
          <w:szCs w:val="22"/>
        </w:rPr>
        <w:t>Il/La sottoscritto/a 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Cognome e Nome 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Codice fiscale ___________________________________________________________________________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Data di nascita ____ / _____ / 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Luogo di Nascita 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Provincia _______________________________________________________________________________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Comune Residenza 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Indirizzo e CAP __________________________________________________________________________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e-mail __________________________________________________________________________________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Telefono ________________________________________________________________________________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consapevole che la falsità in atti e le dichiarazioni mendaci sono punite ai sensi del codice penale e delle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leggi speciali in materia e che, laddove dovesse emergere la non veridicità di quanto qui dichiarato, si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avrà la decadenza dai benefici eventualmente ottenuti ai sensi dell’art. 75 del d.P.R. n. 445 del 28 dicembre 2000 e l’applicazione di ogni altra sanzione prevista dalla legge, nella predetta qualità, ai</w:t>
      </w:r>
    </w:p>
    <w:p>
      <w:pPr>
        <w:pStyle w:val="Normal"/>
        <w:jc w:val="both"/>
        <w:rPr/>
      </w:pPr>
      <w:r>
        <w:rPr>
          <w:rFonts w:ascii="Times New Roman" w:hAnsi="Times New Roman"/>
          <w:b/>
          <w:sz w:val="22"/>
          <w:szCs w:val="22"/>
        </w:rPr>
        <w:t>sensi e per gli effetti di cui agli artt. 46 e 47 del d.P.R. n. 445 del 28 dicembre 2000,</w:t>
      </w:r>
    </w:p>
    <w:p>
      <w:pPr>
        <w:pStyle w:val="Standard"/>
        <w:jc w:val="center"/>
        <w:rPr/>
      </w:pPr>
      <w:r>
        <w:rPr>
          <w:rFonts w:ascii="Times New Roman" w:hAnsi="Times New Roman"/>
          <w:b/>
          <w:sz w:val="22"/>
          <w:szCs w:val="22"/>
        </w:rPr>
        <w:t>CHIEDE</w:t>
      </w:r>
    </w:p>
    <w:p>
      <w:pPr>
        <w:pStyle w:val="Standard"/>
        <w:spacing w:lineRule="auto" w:line="360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di essere ammesso/a alla procedura di selezione di cui all’oggetto </w:t>
      </w:r>
      <w:r>
        <w:rPr>
          <w:rFonts w:ascii="Times New Roman" w:hAnsi="Times New Roman"/>
          <w:sz w:val="22"/>
          <w:szCs w:val="22"/>
        </w:rPr>
        <w:t>e di essere inserito/a nella relativa graduatoria per i seguenti interventi in qualità di tutor:</w:t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99"/>
        <w:gridCol w:w="2265"/>
        <w:gridCol w:w="1080"/>
        <w:gridCol w:w="1520"/>
        <w:gridCol w:w="2331"/>
        <w:gridCol w:w="560"/>
        <w:gridCol w:w="1482"/>
      </w:tblGrid>
      <w:tr>
        <w:trPr/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N.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TIPOLOGIA DI LABORATORIO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PERIODO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LUOGO</w:t>
            </w:r>
          </w:p>
        </w:tc>
        <w:tc>
          <w:tcPr>
            <w:tcW w:w="2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DESTINATARI</w:t>
            </w: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ORE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CANDIDATURA (INDICARE CON UNA X)</w:t>
            </w:r>
          </w:p>
        </w:tc>
      </w:tr>
      <w:tr>
        <w:trPr/>
        <w:tc>
          <w:tcPr>
            <w:tcW w:w="39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1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Corso di lingua inglese di preparazione all’esame di certificazione linguistica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/>
            </w:pPr>
            <w:r>
              <w:rPr>
                <w:rFonts w:cs="Arial Unicode MS" w:ascii="Calibri" w:hAnsi="Calibri"/>
                <w:sz w:val="22"/>
                <w:szCs w:val="22"/>
              </w:rPr>
              <w:t>Aprile</w:t>
            </w:r>
            <w:r>
              <w:rPr>
                <w:rFonts w:cs="Arial Unicode MS" w:ascii="Calibri" w:hAnsi="Calibri"/>
                <w:sz w:val="22"/>
                <w:szCs w:val="22"/>
              </w:rPr>
              <w:t xml:space="preserve"> – 15 </w:t>
            </w:r>
            <w:r>
              <w:rPr>
                <w:rFonts w:cs="Arial Unicode MS" w:ascii="Calibri" w:hAnsi="Calibri"/>
                <w:sz w:val="22"/>
                <w:szCs w:val="22"/>
              </w:rPr>
              <w:t>maggio</w:t>
            </w:r>
          </w:p>
        </w:tc>
        <w:tc>
          <w:tcPr>
            <w:tcW w:w="152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Secondaria di Aquileia</w:t>
            </w:r>
          </w:p>
        </w:tc>
        <w:tc>
          <w:tcPr>
            <w:tcW w:w="233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Classi terze della scuola secondaria di Aquileia</w:t>
            </w:r>
          </w:p>
        </w:tc>
        <w:tc>
          <w:tcPr>
            <w:tcW w:w="56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/>
            </w:pPr>
            <w:r>
              <w:rPr>
                <w:rFonts w:cs="Arial Unicode MS" w:ascii="Calibri" w:hAnsi="Calibri"/>
                <w:sz w:val="22"/>
                <w:szCs w:val="22"/>
              </w:rPr>
              <w:t>16</w:t>
            </w:r>
          </w:p>
        </w:tc>
        <w:tc>
          <w:tcPr>
            <w:tcW w:w="14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39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2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Corso di lingua inglese di preparazione all’esame di certificazione linguistica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Aprile</w:t>
            </w:r>
            <w:r>
              <w:rPr>
                <w:rFonts w:cs="Arial Unicode MS" w:ascii="Calibri" w:hAnsi="Calibri"/>
                <w:sz w:val="22"/>
                <w:szCs w:val="22"/>
              </w:rPr>
              <w:t xml:space="preserve"> – 15 aprile</w:t>
            </w:r>
          </w:p>
        </w:tc>
        <w:tc>
          <w:tcPr>
            <w:tcW w:w="152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Secondaria di Fiumicello Villa Vicentina</w:t>
            </w:r>
          </w:p>
        </w:tc>
        <w:tc>
          <w:tcPr>
            <w:tcW w:w="233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  <w:t>Classi terze della scuola secondaria di Fiumicello Villa Vicentina</w:t>
            </w:r>
          </w:p>
        </w:tc>
        <w:tc>
          <w:tcPr>
            <w:tcW w:w="56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/>
            </w:pPr>
            <w:r>
              <w:rPr>
                <w:rFonts w:cs="Arial Unicode MS" w:ascii="Calibri" w:hAnsi="Calibri"/>
                <w:sz w:val="22"/>
                <w:szCs w:val="22"/>
              </w:rPr>
              <w:t>14</w:t>
            </w:r>
          </w:p>
        </w:tc>
        <w:tc>
          <w:tcPr>
            <w:tcW w:w="14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jc w:val="both"/>
              <w:rPr>
                <w:rFonts w:ascii="Calibri" w:hAnsi="Calibri" w:cs="Arial Unicode MS"/>
                <w:sz w:val="22"/>
                <w:szCs w:val="22"/>
              </w:rPr>
            </w:pPr>
            <w:r>
              <w:rPr>
                <w:rFonts w:cs="Arial Unicode MS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tal fine, valendosi delle disposizioni di cui all'art. 46 del DPR 28/12/2000 n. 445, consapevole delle sanzioni stabilite per le false attestazioni e mendaci dichiarazioni, previste dal Codice Penale e dalle Leggi speciali in materia</w:t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DICHIARA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Sotto la personale responsabilità di essere in possesso dei titoli di accesso ai sensi dell’avviso di selezione e precisamente di: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sz w:val="22"/>
          <w:szCs w:val="22"/>
        </w:rPr>
        <w:t>i</w:t>
      </w:r>
      <w:r>
        <w:rPr>
          <w:rFonts w:ascii="Times New Roman" w:hAnsi="Times New Roman"/>
          <w:color w:val="000000"/>
          <w:sz w:val="22"/>
          <w:szCs w:val="22"/>
        </w:rPr>
        <w:t>. avere la cittadinanza italiana o di uno degli Stati membri dell’Unione europea;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ii. avere il godimento dei diritti civili e politici;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iii. non essere stato escluso/a dall’elettorato politico attivo;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iv. possedere l’idoneità fisica allo svolgimento delle funzioni cui la presente procedura di selezione si riferisce;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v. non aver riportato condanne penali e non essere destinatario/a di provvedimenti che riguardano l’applicazione di misure di prevenzione, di decisioni civili e di provvedimenti amministrativi iscritti nel casellario giudiziale;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vi. non essere stato/a destituito/a o dispensato/a dall’impiego presso una Pubblica Amministrazione;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vii. non essere stato/a dichiarato/a decaduto/a o licenziato/a da un impiego statale;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viii.</w:t>
      </w:r>
      <w:r>
        <w:rPr>
          <w:rFonts w:ascii="Times New Roman" w:hAnsi="Times New Roman"/>
          <w:sz w:val="22"/>
          <w:szCs w:val="22"/>
        </w:rPr>
        <w:t xml:space="preserve"> non trovarsi in situazione di incompatibilità, ai sensi di quanto previsto dal d.lgs. n. 39/2013 e dall’art. 53 del d. lgs n. 165/2001; ovvero, nel caso in cui sussistano situazioni di incompatibilità, che le stesse sono le</w:t>
      </w:r>
    </w:p>
    <w:p>
      <w:pPr>
        <w:pStyle w:val="Normal"/>
        <w:jc w:val="left"/>
        <w:rPr/>
      </w:pPr>
      <w:r>
        <w:rPr>
          <w:rFonts w:ascii="Times New Roman" w:hAnsi="Times New Roman"/>
          <w:sz w:val="22"/>
          <w:szCs w:val="22"/>
        </w:rPr>
        <w:t>seguenti:______________________________________________________________________</w:t>
      </w:r>
    </w:p>
    <w:p>
      <w:pPr>
        <w:pStyle w:val="Normal"/>
        <w:jc w:val="left"/>
        <w:rPr/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</w:t>
      </w:r>
    </w:p>
    <w:p>
      <w:pPr>
        <w:pStyle w:val="Normal"/>
        <w:jc w:val="left"/>
        <w:rPr/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_____________________________________________________________________________;</w:t>
      </w:r>
    </w:p>
    <w:p>
      <w:pPr>
        <w:pStyle w:val="Normal"/>
        <w:jc w:val="left"/>
        <w:rPr/>
      </w:pPr>
      <w:r>
        <w:rPr>
          <w:rFonts w:ascii="Times New Roman" w:hAnsi="Times New Roman"/>
          <w:sz w:val="22"/>
          <w:szCs w:val="22"/>
        </w:rPr>
        <w:t>ix. non trovarsi in situazioni di conflitto di interessi, anche potenziale, ai sensi dell’art. 53, comma 14, del d.lgs n.165/2001, che possano interferire con l’esercizio dell’incarico.</w:t>
      </w:r>
    </w:p>
    <w:p>
      <w:pPr>
        <w:pStyle w:val="Normal"/>
        <w:spacing w:lineRule="auto" w:line="36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Dichiara, ai fini dell’autovalutazione i seguenti punti afferenti alla tabella di valutazione: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tbl>
      <w:tblPr>
        <w:tblStyle w:val="TableNormal"/>
        <w:tblW w:w="5000" w:type="pct"/>
        <w:jc w:val="left"/>
        <w:tblInd w:w="0" w:type="dxa"/>
        <w:tblCellMar>
          <w:top w:w="80" w:type="dxa"/>
          <w:left w:w="199" w:type="dxa"/>
          <w:bottom w:w="80" w:type="dxa"/>
          <w:right w:w="80" w:type="dxa"/>
        </w:tblCellMar>
        <w:tblLook w:firstRow="1" w:noVBand="1" w:lastRow="0" w:firstColumn="1" w:lastColumn="0" w:noHBand="0" w:val="04a0"/>
      </w:tblPr>
      <w:tblGrid>
        <w:gridCol w:w="7081"/>
        <w:gridCol w:w="1135"/>
        <w:gridCol w:w="5"/>
        <w:gridCol w:w="1417"/>
      </w:tblGrid>
      <w:tr>
        <w:trPr>
          <w:trHeight w:val="76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>1° Macrocriterio: Titoli di Studio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>Punti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>Punti dichiarati</w:t>
            </w:r>
          </w:p>
        </w:tc>
      </w:tr>
      <w:tr>
        <w:trPr>
          <w:trHeight w:val="912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19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Diploma scuola secondaria di II grado ………………….……….....…….. 1 punto </w:t>
            </w:r>
          </w:p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spacing w:before="157" w:after="0"/>
              <w:ind w:left="119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Laurea Triennale ………………………………  …………………..………2 punti </w:t>
            </w:r>
          </w:p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spacing w:before="157" w:after="0"/>
              <w:ind w:left="119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Laurea specialistica o vecchio ordinamento valida …..…..………………...3 punti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Max </w:t>
            </w:r>
          </w:p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3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69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194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14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Corso di perfezionamento / Master annuale inerente il profilo per cui si candida </w:t>
            </w:r>
          </w:p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17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(Punti 1 per ogni titolo)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Max </w:t>
            </w:r>
          </w:p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3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122" w:hRule="atLeast"/>
        </w:trPr>
        <w:tc>
          <w:tcPr>
            <w:tcW w:w="96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  <w:tab w:val="left" w:pos="9132" w:leader="none"/>
              </w:tabs>
              <w:suppressAutoHyphens w:val="false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 xml:space="preserve">  </w:t>
            </w: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>2° Macrocriterio: Titoli Culturali Specifici</w:t>
            </w:r>
          </w:p>
        </w:tc>
      </w:tr>
      <w:tr>
        <w:trPr>
          <w:trHeight w:val="171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194" w:type="dxa"/>
              <w:right w:w="139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spacing w:lineRule="auto" w:line="228"/>
              <w:ind w:left="114" w:right="59" w:firstLine="6"/>
              <w:jc w:val="both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Partecipazione a corsi di formazione attinenti relativi alla gestione amministrativa e alla gestione di progetti in  ambito P.N.R.R., Erasmus e P.O.N. organizzati da Università, INDIRE, ex IRRE, Uffici centrali o periferici del  MIUR (USR), Istituzioni Scolastiche, centri di ricerca ed enti di formazione e associazioni accreditati dal MIUR,  ISFOL, FORMEZ, INVALSI, da Enti e dalle Regioni, in qualità di discente (1 per ciascun corso)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Max </w:t>
            </w:r>
          </w:p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6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0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194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14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Certificazioni Informatiche (1 punto per Certificazione)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Max </w:t>
            </w:r>
          </w:p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6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0" w:hRule="atLeast"/>
        </w:trPr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  <w:tab w:val="left" w:pos="9132" w:leader="none"/>
              </w:tabs>
              <w:suppressAutoHyphens w:val="false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 xml:space="preserve">  </w:t>
            </w: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>3° Macrocriterio: Titoli di servizio o Lavoro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  <w:tab w:val="left" w:pos="9132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55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203" w:type="dxa"/>
              <w:right w:w="146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spacing w:lineRule="auto" w:line="228"/>
              <w:ind w:left="123" w:right="66" w:hanging="9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Anzianità di servizio di ruolo e non, maturata presso Istituti scolastici statali o paritari  (1 punto per anno scolastico)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Max 20 punti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0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202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22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Incarico come funzione strumentale (1 punto ad incarico annuale)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Max punti 10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0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202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22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Incarico come collaboratore del DS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20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0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195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15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Componente del Team per l’innovazione digitale/Commissione digitalizzazione  (1 punto per anno)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Max punti 10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57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202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22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Incarico come Animatore Digitale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10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460" w:hRule="atLeast"/>
        </w:trPr>
        <w:tc>
          <w:tcPr>
            <w:tcW w:w="7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198" w:type="dxa"/>
              <w:right w:w="635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spacing w:lineRule="auto" w:line="228"/>
              <w:ind w:left="118" w:right="555" w:firstLine="2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Pregressa esperienza documentata in materia di progettazione e gestione di progetti PON, POR, PNRR  piattaforma GPU e SIF2020 e di ambienti di apprendimento innovativi (4 punti per ogni incarico)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Max 20 punti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DICHIARA</w:t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 candidarsi in qualità di tutor per l’avviso in oggetto</w:t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Elegge come domicilio per le comunicazioni relative alla selezione la propria residenza: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altro domicilio: 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Si allegano i sottoelencati documenti: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Copia di un documento di identità valido;</w:t>
      </w:r>
    </w:p>
    <w:p>
      <w:pPr>
        <w:pStyle w:val="Standard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Curriculum Vitae con indicati i riferimenti dei titoli oggetto di valutazione ai sensi dell’art. 4 dell’avviso di selezione (Tabella di valutazione).</w:t>
      </w:r>
    </w:p>
    <w:p>
      <w:pPr>
        <w:pStyle w:val="Standard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Curriculum Vitae epurato dei dati sensibili e non firmato.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Il/la sottoscritto/a _________________________, nato/a a ____________________, il_________________,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residente a ___________________, in via/piazza_______________________, n.__,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C.F.______________________________, con la presente, ai sensi e per gli effetti del Regolamento UE 2016/679 e del Codice in materia di trattamento dei dati personali di cui al d.lgs. 196/2003 come modificato</w:t>
      </w:r>
    </w:p>
    <w:p>
      <w:pPr>
        <w:pStyle w:val="Standard"/>
        <w:spacing w:lineRule="auto" w:line="360"/>
        <w:rPr/>
      </w:pPr>
      <w:r>
        <w:rPr>
          <w:rFonts w:ascii="Times New Roman" w:hAnsi="Times New Roman"/>
          <w:sz w:val="22"/>
          <w:szCs w:val="22"/>
        </w:rPr>
        <w:t>dal d.lgs. 101/2018,</w:t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DICHIARA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Calibri" w:hAnsi="Calibri"/>
          <w:sz w:val="22"/>
        </w:rPr>
      </w:pPr>
      <w:r>
        <w:rPr>
          <w:rFonts w:ascii="Times New Roman" w:hAnsi="Times New Roman"/>
          <w:sz w:val="22"/>
          <w:szCs w:val="22"/>
        </w:rPr>
        <w:t>di aver preso visione dell’Informativa privacy pubblicata sul sito istituzionale ai sensi dell’articolo 13 del Regolamento UE 2016/679 ed</w:t>
      </w:r>
    </w:p>
    <w:p>
      <w:pPr>
        <w:pStyle w:val="Standard"/>
        <w:spacing w:lineRule="auto" w:line="360"/>
        <w:jc w:val="both"/>
        <w:rPr>
          <w:rFonts w:ascii="Calibri" w:hAnsi="Calibri"/>
          <w:sz w:val="22"/>
        </w:rPr>
      </w:pPr>
      <w:r>
        <w:rPr>
          <w:rFonts w:eastAsia="Symbol" w:cs="Symbol" w:ascii="Times New Roman" w:hAnsi="Times New Roman"/>
          <w:sz w:val="22"/>
          <w:szCs w:val="22"/>
        </w:rPr>
        <w:t></w:t>
      </w:r>
      <w:r>
        <w:rPr>
          <w:rFonts w:ascii="Times New Roman" w:hAnsi="Times New Roman"/>
          <w:sz w:val="22"/>
          <w:szCs w:val="22"/>
        </w:rPr>
        <w:t xml:space="preserve">     </w:t>
      </w:r>
      <w:r>
        <w:rPr>
          <w:rFonts w:ascii="Times New Roman" w:hAnsi="Times New Roman"/>
          <w:b/>
          <w:sz w:val="22"/>
          <w:szCs w:val="22"/>
        </w:rPr>
        <w:t xml:space="preserve">esprime il consenso </w:t>
        <w:tab/>
        <w:tab/>
        <w:t xml:space="preserve">                                          </w:t>
      </w:r>
      <w:r>
        <w:rPr>
          <w:rFonts w:eastAsia="Symbol" w:cs="Symbol" w:ascii="Times New Roman" w:hAnsi="Times New Roman"/>
          <w:b/>
          <w:sz w:val="22"/>
          <w:szCs w:val="22"/>
        </w:rPr>
        <w:t></w:t>
      </w:r>
      <w:r>
        <w:rPr>
          <w:rFonts w:ascii="Times New Roman" w:hAnsi="Times New Roman"/>
          <w:b/>
          <w:sz w:val="22"/>
          <w:szCs w:val="22"/>
        </w:rPr>
        <w:t xml:space="preserve"> non esprime il consenso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al trattamento dei propri dati personali.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/>
      </w:pPr>
      <w:r>
        <w:rPr>
          <w:rFonts w:ascii="Times New Roman" w:hAnsi="Times New Roman"/>
          <w:sz w:val="22"/>
          <w:szCs w:val="22"/>
        </w:rPr>
        <w:t>Luogo e Data</w:t>
        <w:tab/>
        <w:tab/>
        <w:tab/>
        <w:tab/>
        <w:tab/>
        <w:tab/>
        <w:tab/>
        <w:tab/>
        <w:tab/>
        <w:tab/>
        <w:t xml:space="preserve"> Firma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  <w:rFonts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it-IT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essuno" w:customStyle="1">
    <w:name w:val="Nessuno"/>
    <w:qFormat/>
    <w:rPr/>
  </w:style>
  <w:style w:type="paragraph" w:styleId="Titolo" w:customStyle="1">
    <w:name w:val="Tito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Textbody"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Normal"/>
    <w:uiPriority w:val="34"/>
    <w:qFormat/>
    <w:rsid w:val="0039780d"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Contenutotabella">
    <w:name w:val="Contenuto tabella"/>
    <w:basedOn w:val="Normal"/>
    <w:qFormat/>
    <w:pPr>
      <w:suppressLineNumbers/>
      <w:ind w:left="0" w:right="0" w:hanging="0"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Application>LibreOffice/6.3.1.2$Windows_X86_64 LibreOffice_project/b79626edf0065ac373bd1df5c28bd630b4424273</Application>
  <Pages>3</Pages>
  <Words>886</Words>
  <Characters>6055</Characters>
  <CharactersWithSpaces>6934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2024-05-17T14:48:00Z</dcterms:created>
  <dc:creator>Alessia Tolloi</dc:creator>
  <dc:description/>
  <dc:language>it-IT</dc:language>
  <cp:lastModifiedBy/>
  <cp:lastPrinted>2024-11-14T12:14:08Z</cp:lastPrinted>
  <dcterms:modified xsi:type="dcterms:W3CDTF">2025-03-24T09:40:57Z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