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EC" w:rsidRDefault="00051DEC" w:rsidP="00051DEC">
      <w:pPr>
        <w:rPr>
          <w:rFonts w:ascii="Bookman Old Style" w:hAnsi="Bookman Old Style"/>
          <w:color w:val="0000FF"/>
          <w:lang w:val="fr-FR"/>
        </w:rPr>
      </w:pPr>
      <w:proofErr w:type="spellStart"/>
      <w:r>
        <w:rPr>
          <w:rFonts w:ascii="Bookman Old Style" w:hAnsi="Bookman Old Style"/>
          <w:color w:val="0000FF"/>
          <w:lang w:val="fr-FR"/>
        </w:rPr>
        <w:t>Prot</w:t>
      </w:r>
      <w:proofErr w:type="spellEnd"/>
      <w:r>
        <w:rPr>
          <w:rFonts w:ascii="Bookman Old Style" w:hAnsi="Bookman Old Style"/>
          <w:color w:val="0000FF"/>
          <w:lang w:val="fr-FR"/>
        </w:rPr>
        <w:t xml:space="preserve">. </w:t>
      </w:r>
      <w:proofErr w:type="gramStart"/>
      <w:r>
        <w:rPr>
          <w:rFonts w:ascii="Bookman Old Style" w:hAnsi="Bookman Old Style"/>
          <w:color w:val="0000FF"/>
          <w:lang w:val="fr-FR"/>
        </w:rPr>
        <w:t>n</w:t>
      </w:r>
      <w:proofErr w:type="gramEnd"/>
      <w:r>
        <w:rPr>
          <w:rFonts w:ascii="Bookman Old Style" w:hAnsi="Bookman Old Style"/>
          <w:color w:val="0000FF"/>
          <w:lang w:val="fr-FR"/>
        </w:rPr>
        <w:t xml:space="preserve">° </w:t>
      </w:r>
      <w:r w:rsidR="00A34F2A">
        <w:rPr>
          <w:rFonts w:ascii="Bookman Old Style" w:hAnsi="Bookman Old Style"/>
          <w:color w:val="0000FF"/>
          <w:lang w:val="fr-FR"/>
        </w:rPr>
        <w:t>7724</w:t>
      </w:r>
      <w:r>
        <w:rPr>
          <w:rFonts w:ascii="Bookman Old Style" w:hAnsi="Bookman Old Style"/>
          <w:color w:val="0000FF"/>
          <w:lang w:val="fr-FR"/>
        </w:rPr>
        <w:t xml:space="preserve">/C14                                          </w:t>
      </w:r>
      <w:r w:rsidR="00314130">
        <w:rPr>
          <w:rFonts w:ascii="Bookman Old Style" w:hAnsi="Bookman Old Style"/>
          <w:color w:val="0000FF"/>
          <w:lang w:val="fr-FR"/>
        </w:rPr>
        <w:t xml:space="preserve">                              </w:t>
      </w:r>
      <w:r w:rsidR="004B5B58">
        <w:rPr>
          <w:rFonts w:ascii="Bookman Old Style" w:hAnsi="Bookman Old Style"/>
          <w:color w:val="0000FF"/>
          <w:lang w:val="fr-FR"/>
        </w:rPr>
        <w:t xml:space="preserve"> </w:t>
      </w:r>
      <w:proofErr w:type="spellStart"/>
      <w:r>
        <w:rPr>
          <w:rFonts w:ascii="Bookman Old Style" w:hAnsi="Bookman Old Style"/>
          <w:color w:val="0000FF"/>
          <w:lang w:val="fr-FR"/>
        </w:rPr>
        <w:t>Codroipo</w:t>
      </w:r>
      <w:proofErr w:type="spellEnd"/>
      <w:r>
        <w:rPr>
          <w:rFonts w:ascii="Bookman Old Style" w:hAnsi="Bookman Old Style"/>
          <w:color w:val="0000FF"/>
          <w:lang w:val="fr-FR"/>
        </w:rPr>
        <w:t xml:space="preserve">, </w:t>
      </w:r>
      <w:r w:rsidR="00A34F2A">
        <w:rPr>
          <w:rFonts w:ascii="Bookman Old Style" w:hAnsi="Bookman Old Style"/>
          <w:color w:val="0000FF"/>
          <w:lang w:val="fr-FR"/>
        </w:rPr>
        <w:t>10/10</w:t>
      </w:r>
      <w:r w:rsidR="000A03C2">
        <w:rPr>
          <w:rFonts w:ascii="Bookman Old Style" w:hAnsi="Bookman Old Style"/>
          <w:color w:val="0000FF"/>
          <w:lang w:val="fr-FR"/>
        </w:rPr>
        <w:t>/</w:t>
      </w:r>
      <w:r>
        <w:rPr>
          <w:rFonts w:ascii="Bookman Old Style" w:hAnsi="Bookman Old Style"/>
          <w:color w:val="0000FF"/>
          <w:lang w:val="fr-FR"/>
        </w:rPr>
        <w:t>2019</w:t>
      </w:r>
    </w:p>
    <w:p w:rsidR="00A43D05" w:rsidRPr="00A43D05" w:rsidRDefault="00A43D05" w:rsidP="00A43D05">
      <w:pPr>
        <w:spacing w:before="120" w:after="120" w:line="240" w:lineRule="auto"/>
        <w:rPr>
          <w:rFonts w:eastAsia="Calibri" w:cstheme="minorHAnsi"/>
        </w:rPr>
      </w:pPr>
    </w:p>
    <w:p w:rsidR="00A43D05" w:rsidRPr="00A43D05" w:rsidRDefault="00A43D05" w:rsidP="00A43D05">
      <w:pPr>
        <w:spacing w:before="120" w:after="120" w:line="240" w:lineRule="auto"/>
        <w:rPr>
          <w:rFonts w:eastAsia="Calibri" w:cstheme="minorHAnsi"/>
        </w:rPr>
      </w:pPr>
    </w:p>
    <w:p w:rsidR="00A43D05" w:rsidRPr="00A43D05" w:rsidRDefault="00A43D05" w:rsidP="00A43D05">
      <w:pPr>
        <w:tabs>
          <w:tab w:val="left" w:pos="1684"/>
        </w:tabs>
        <w:spacing w:before="120" w:after="120" w:line="240" w:lineRule="auto"/>
        <w:rPr>
          <w:rFonts w:eastAsia="Calibri" w:cstheme="minorHAnsi"/>
        </w:rPr>
      </w:pPr>
      <w:r w:rsidRPr="00A43D05">
        <w:rPr>
          <w:rFonts w:eastAsia="Calibri" w:cstheme="minorHAnsi"/>
        </w:rPr>
        <w:tab/>
      </w:r>
    </w:p>
    <w:tbl>
      <w:tblPr>
        <w:tblW w:w="0" w:type="auto"/>
        <w:tblLook w:val="04A0" w:firstRow="1" w:lastRow="0" w:firstColumn="1" w:lastColumn="0" w:noHBand="0" w:noVBand="1"/>
      </w:tblPr>
      <w:tblGrid>
        <w:gridCol w:w="1142"/>
        <w:gridCol w:w="8496"/>
      </w:tblGrid>
      <w:tr w:rsidR="00A43D05" w:rsidRPr="003776DA" w:rsidTr="0031705C">
        <w:trPr>
          <w:trHeight w:val="761"/>
        </w:trPr>
        <w:tc>
          <w:tcPr>
            <w:tcW w:w="1143" w:type="dxa"/>
            <w:shd w:val="clear" w:color="auto" w:fill="auto"/>
          </w:tcPr>
          <w:p w:rsidR="00A43D05" w:rsidRPr="003776DA" w:rsidRDefault="00A43D05" w:rsidP="00A43D05">
            <w:pPr>
              <w:autoSpaceDE w:val="0"/>
              <w:spacing w:before="120" w:after="120" w:line="240" w:lineRule="auto"/>
              <w:jc w:val="both"/>
              <w:rPr>
                <w:rFonts w:ascii="Arial Narrow" w:eastAsia="Calibri" w:hAnsi="Arial Narrow" w:cstheme="minorHAnsi"/>
                <w:b/>
                <w:bCs/>
                <w:iCs/>
                <w:sz w:val="28"/>
                <w:szCs w:val="28"/>
              </w:rPr>
            </w:pPr>
            <w:r w:rsidRPr="00311351">
              <w:rPr>
                <w:rFonts w:ascii="Arial Narrow" w:eastAsia="Calibri" w:hAnsi="Arial Narrow" w:cstheme="minorHAnsi"/>
                <w:sz w:val="28"/>
                <w:szCs w:val="28"/>
              </w:rPr>
              <w:t>Oggetto</w:t>
            </w:r>
            <w:r w:rsidRPr="003776DA">
              <w:rPr>
                <w:rFonts w:ascii="Arial Narrow" w:eastAsia="Calibri" w:hAnsi="Arial Narrow" w:cstheme="minorHAnsi"/>
                <w:b/>
                <w:sz w:val="28"/>
                <w:szCs w:val="28"/>
              </w:rPr>
              <w:t>:</w:t>
            </w:r>
          </w:p>
        </w:tc>
        <w:tc>
          <w:tcPr>
            <w:tcW w:w="8635" w:type="dxa"/>
            <w:shd w:val="clear" w:color="auto" w:fill="auto"/>
          </w:tcPr>
          <w:p w:rsidR="003776DA" w:rsidRPr="003776DA" w:rsidRDefault="00A43D05" w:rsidP="00A43D05">
            <w:pPr>
              <w:autoSpaceDE w:val="0"/>
              <w:spacing w:before="120" w:after="120" w:line="240" w:lineRule="auto"/>
              <w:jc w:val="both"/>
              <w:rPr>
                <w:rFonts w:ascii="Arial Narrow" w:eastAsia="Calibri" w:hAnsi="Arial Narrow" w:cstheme="minorHAnsi"/>
                <w:b/>
                <w:bCs/>
                <w:sz w:val="28"/>
                <w:szCs w:val="28"/>
              </w:rPr>
            </w:pPr>
            <w:r w:rsidRPr="003776DA">
              <w:rPr>
                <w:rFonts w:ascii="Arial Narrow" w:eastAsia="Calibri" w:hAnsi="Arial Narrow" w:cstheme="minorHAnsi"/>
                <w:b/>
                <w:bCs/>
                <w:sz w:val="28"/>
                <w:szCs w:val="28"/>
              </w:rPr>
              <w:t>Determina</w:t>
            </w:r>
            <w:r w:rsidR="00F23297" w:rsidRPr="003776DA">
              <w:rPr>
                <w:rFonts w:ascii="Arial Narrow" w:eastAsia="Calibri" w:hAnsi="Arial Narrow" w:cstheme="minorHAnsi"/>
                <w:b/>
                <w:bCs/>
                <w:sz w:val="28"/>
                <w:szCs w:val="28"/>
              </w:rPr>
              <w:t xml:space="preserve"> per l’a</w:t>
            </w:r>
            <w:r w:rsidR="00B641DA">
              <w:rPr>
                <w:rFonts w:ascii="Arial Narrow" w:eastAsia="Calibri" w:hAnsi="Arial Narrow" w:cstheme="minorHAnsi"/>
                <w:b/>
                <w:bCs/>
                <w:sz w:val="28"/>
                <w:szCs w:val="28"/>
              </w:rPr>
              <w:t>ffidamento urgente acquisto</w:t>
            </w:r>
            <w:proofErr w:type="gramStart"/>
            <w:r w:rsidR="00B641DA">
              <w:rPr>
                <w:rFonts w:ascii="Arial Narrow" w:eastAsia="Calibri" w:hAnsi="Arial Narrow" w:cstheme="minorHAnsi"/>
                <w:b/>
                <w:bCs/>
                <w:sz w:val="28"/>
                <w:szCs w:val="28"/>
              </w:rPr>
              <w:t xml:space="preserve"> </w:t>
            </w:r>
            <w:r w:rsidR="003460F6">
              <w:rPr>
                <w:rFonts w:ascii="Arial Narrow" w:eastAsia="Calibri" w:hAnsi="Arial Narrow" w:cstheme="minorHAnsi"/>
                <w:b/>
                <w:bCs/>
                <w:sz w:val="28"/>
                <w:szCs w:val="28"/>
              </w:rPr>
              <w:t xml:space="preserve"> </w:t>
            </w:r>
            <w:r w:rsidR="00B641DA">
              <w:rPr>
                <w:rFonts w:ascii="Arial Narrow" w:eastAsia="Calibri" w:hAnsi="Arial Narrow" w:cstheme="minorHAnsi"/>
                <w:b/>
                <w:bCs/>
                <w:sz w:val="28"/>
                <w:szCs w:val="28"/>
              </w:rPr>
              <w:t xml:space="preserve"> “</w:t>
            </w:r>
            <w:proofErr w:type="gramEnd"/>
            <w:r w:rsidR="00B641DA">
              <w:rPr>
                <w:rFonts w:ascii="Arial Narrow" w:eastAsia="Calibri" w:hAnsi="Arial Narrow" w:cstheme="minorHAnsi"/>
                <w:b/>
                <w:bCs/>
                <w:sz w:val="28"/>
                <w:szCs w:val="28"/>
              </w:rPr>
              <w:t>banco ipovedente”</w:t>
            </w:r>
            <w:r w:rsidR="003460F6">
              <w:rPr>
                <w:rFonts w:ascii="Arial Narrow" w:eastAsia="Calibri" w:hAnsi="Arial Narrow" w:cstheme="minorHAnsi"/>
                <w:b/>
                <w:bCs/>
                <w:sz w:val="28"/>
                <w:szCs w:val="28"/>
              </w:rPr>
              <w:t xml:space="preserve"> </w:t>
            </w:r>
            <w:r w:rsidR="003776DA" w:rsidRPr="003776DA">
              <w:rPr>
                <w:rFonts w:ascii="Arial Narrow" w:eastAsia="Calibri" w:hAnsi="Arial Narrow" w:cstheme="minorHAnsi"/>
                <w:b/>
                <w:bCs/>
                <w:sz w:val="28"/>
                <w:szCs w:val="28"/>
              </w:rPr>
              <w:t>Istituto Comprensivo Codroipo</w:t>
            </w:r>
            <w:r w:rsidR="00E1166F" w:rsidRPr="003776DA">
              <w:rPr>
                <w:rFonts w:ascii="Arial Narrow" w:eastAsia="Calibri" w:hAnsi="Arial Narrow" w:cstheme="minorHAnsi"/>
                <w:b/>
                <w:bCs/>
                <w:sz w:val="28"/>
                <w:szCs w:val="28"/>
              </w:rPr>
              <w:t xml:space="preserve">.- </w:t>
            </w:r>
          </w:p>
          <w:p w:rsidR="00873248" w:rsidRPr="00E0229B" w:rsidRDefault="00E1166F" w:rsidP="00A43D05">
            <w:pPr>
              <w:autoSpaceDE w:val="0"/>
              <w:spacing w:before="120" w:after="120" w:line="240" w:lineRule="auto"/>
              <w:jc w:val="both"/>
              <w:rPr>
                <w:rFonts w:ascii="Arial Narrow" w:eastAsia="Calibri" w:hAnsi="Arial Narrow" w:cstheme="minorHAnsi"/>
                <w:b/>
                <w:bCs/>
                <w:sz w:val="32"/>
                <w:szCs w:val="32"/>
                <w:u w:val="single"/>
              </w:rPr>
            </w:pPr>
            <w:r w:rsidRPr="00E0229B">
              <w:rPr>
                <w:rFonts w:ascii="Arial Narrow" w:eastAsia="Calibri" w:hAnsi="Arial Narrow" w:cstheme="minorHAnsi"/>
                <w:b/>
                <w:bCs/>
                <w:sz w:val="32"/>
                <w:szCs w:val="32"/>
                <w:u w:val="single"/>
              </w:rPr>
              <w:t>CIG</w:t>
            </w:r>
            <w:r w:rsidR="00EB3E26" w:rsidRPr="00E0229B">
              <w:rPr>
                <w:rFonts w:ascii="Arial Narrow" w:eastAsia="Calibri" w:hAnsi="Arial Narrow" w:cstheme="minorHAnsi"/>
                <w:b/>
                <w:bCs/>
                <w:sz w:val="32"/>
                <w:szCs w:val="32"/>
                <w:u w:val="single"/>
              </w:rPr>
              <w:t xml:space="preserve">- </w:t>
            </w:r>
            <w:r w:rsidR="00B641DA">
              <w:rPr>
                <w:rFonts w:ascii="Arial Narrow" w:eastAsia="Calibri" w:hAnsi="Arial Narrow" w:cstheme="minorHAnsi"/>
                <w:b/>
                <w:bCs/>
                <w:sz w:val="32"/>
                <w:szCs w:val="32"/>
                <w:u w:val="single"/>
              </w:rPr>
              <w:t>ZF82A1EB74</w:t>
            </w:r>
          </w:p>
        </w:tc>
      </w:tr>
    </w:tbl>
    <w:p w:rsidR="00A43D05" w:rsidRPr="003776DA" w:rsidRDefault="00A43D05" w:rsidP="00A43D05">
      <w:pPr>
        <w:spacing w:before="120" w:after="120" w:line="240" w:lineRule="auto"/>
        <w:rPr>
          <w:rFonts w:ascii="Arial Narrow" w:hAnsi="Arial Narrow" w:cstheme="minorHAnsi"/>
          <w:b/>
          <w:bCs/>
          <w:sz w:val="28"/>
          <w:szCs w:val="28"/>
        </w:rPr>
      </w:pPr>
      <w:r w:rsidRPr="003776DA">
        <w:rPr>
          <w:rFonts w:ascii="Arial Narrow" w:hAnsi="Arial Narrow" w:cstheme="minorHAnsi"/>
          <w:b/>
          <w:bCs/>
          <w:sz w:val="28"/>
          <w:szCs w:val="28"/>
        </w:rPr>
        <w:t xml:space="preserve"> </w:t>
      </w:r>
    </w:p>
    <w:tbl>
      <w:tblPr>
        <w:tblW w:w="9747" w:type="dxa"/>
        <w:tblLook w:val="04A0" w:firstRow="1" w:lastRow="0" w:firstColumn="1" w:lastColumn="0" w:noHBand="0" w:noVBand="1"/>
      </w:tblPr>
      <w:tblGrid>
        <w:gridCol w:w="1985"/>
        <w:gridCol w:w="7762"/>
      </w:tblGrid>
      <w:tr w:rsidR="00A43D05" w:rsidRPr="003776DA" w:rsidTr="0031705C">
        <w:tc>
          <w:tcPr>
            <w:tcW w:w="9747" w:type="dxa"/>
            <w:gridSpan w:val="2"/>
            <w:shd w:val="clear" w:color="auto" w:fill="auto"/>
          </w:tcPr>
          <w:p w:rsidR="00A43D05" w:rsidRPr="003776DA" w:rsidRDefault="00A43D05" w:rsidP="00A43D05">
            <w:pPr>
              <w:spacing w:before="120" w:after="120" w:line="240" w:lineRule="auto"/>
              <w:ind w:left="-57"/>
              <w:jc w:val="center"/>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IL DIRIGENTE SCOLASTICO DELLA ISTITUZIONE </w:t>
            </w:r>
            <w:r w:rsidR="00051DEC" w:rsidRPr="003776DA">
              <w:rPr>
                <w:rFonts w:ascii="Arial Narrow" w:eastAsia="Calibri" w:hAnsi="Arial Narrow" w:cstheme="minorHAnsi"/>
                <w:b/>
                <w:sz w:val="28"/>
                <w:szCs w:val="28"/>
              </w:rPr>
              <w:t>SCOLASTICA ISTITUTO COMPRENSIVO DI CODROIPO</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R.D. 18 novembre 1923, n. 2440, recante «</w:t>
            </w:r>
            <w:r w:rsidRPr="003776DA">
              <w:rPr>
                <w:rFonts w:ascii="Arial Narrow" w:eastAsia="Calibri" w:hAnsi="Arial Narrow" w:cstheme="minorHAnsi"/>
                <w:i/>
                <w:sz w:val="28"/>
                <w:szCs w:val="28"/>
              </w:rPr>
              <w:t>Nuove disposizioni sull’amministrazione del Patrimonio e la Contabilità Generale dello Stato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sz w:val="28"/>
                <w:szCs w:val="28"/>
              </w:rPr>
            </w:pPr>
            <w:r w:rsidRPr="003776DA">
              <w:rPr>
                <w:rFonts w:ascii="Arial Narrow" w:eastAsia="Calibri" w:hAnsi="Arial Narrow" w:cstheme="minorHAnsi"/>
                <w:b/>
                <w:sz w:val="28"/>
                <w:szCs w:val="28"/>
              </w:rPr>
              <w:t xml:space="preserve"> VISTA</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la</w:t>
            </w:r>
            <w:proofErr w:type="gramEnd"/>
            <w:r w:rsidRPr="003776DA">
              <w:rPr>
                <w:rFonts w:ascii="Arial Narrow" w:eastAsia="Calibri" w:hAnsi="Arial Narrow" w:cstheme="minorHAnsi"/>
                <w:sz w:val="28"/>
                <w:szCs w:val="28"/>
              </w:rPr>
              <w:t xml:space="preserve"> L. 15 marzo 1997, n. 59 concernente «</w:t>
            </w:r>
            <w:r w:rsidRPr="003776DA">
              <w:rPr>
                <w:rFonts w:ascii="Arial Narrow" w:eastAsia="Calibri" w:hAnsi="Arial Narrow" w:cstheme="minorHAnsi"/>
                <w:i/>
                <w:sz w:val="28"/>
                <w:szCs w:val="28"/>
              </w:rPr>
              <w:t>Delega al Governo per il conferimento di funzioni e compiti alle regioni ed enti locali, per la riforma della Pubblica Amministrazione e per la semplificazione amministrativa</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D.P.R. 8 marzo 1999, n. 275, «</w:t>
            </w:r>
            <w:r w:rsidRPr="003776DA">
              <w:rPr>
                <w:rFonts w:ascii="Arial Narrow" w:eastAsia="Calibri" w:hAnsi="Arial Narrow" w:cstheme="minorHAnsi"/>
                <w:i/>
                <w:sz w:val="28"/>
                <w:szCs w:val="28"/>
              </w:rPr>
              <w:t>Regolamento recante norme in materia di autonomia delle Istituzioni Scolastiche, ai sensi dell’art. 21 della L. 15/03/1997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Decreto Interministeriale 28 agosto 2018, n. 129, recante «</w:t>
            </w:r>
            <w:r w:rsidRPr="003776DA">
              <w:rPr>
                <w:rFonts w:ascii="Arial Narrow" w:eastAsia="Calibri" w:hAnsi="Arial Narrow" w:cstheme="minorHAnsi"/>
                <w:i/>
                <w:sz w:val="28"/>
                <w:szCs w:val="28"/>
              </w:rPr>
              <w:t>Istruzioni generali sulla gestione amministrativo-contabile delle istituzioni scolastiche, ai sensi dell’articolo 1, comma 143, della legge 13 luglio 2015, n. 107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n. 165 del 30 marzo 2001, recante «</w:t>
            </w:r>
            <w:r w:rsidRPr="003776DA">
              <w:rPr>
                <w:rFonts w:ascii="Arial Narrow" w:eastAsia="Calibri" w:hAnsi="Arial Narrow" w:cstheme="minorHAnsi"/>
                <w:i/>
                <w:sz w:val="28"/>
                <w:szCs w:val="28"/>
              </w:rPr>
              <w:t>Norme generali sull'ordinamento del lavoro alle dipendenze delle amministrazioni pubbliche</w:t>
            </w:r>
            <w:r w:rsidRPr="003776DA">
              <w:rPr>
                <w:rFonts w:ascii="Arial Narrow" w:eastAsia="Calibri" w:hAnsi="Arial Narrow" w:cstheme="minorHAnsi"/>
                <w:sz w:val="28"/>
                <w:szCs w:val="28"/>
              </w:rPr>
              <w:t>» e successive modifiche e integrazioni;</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TENUTO CONTO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delle</w:t>
            </w:r>
            <w:proofErr w:type="gramEnd"/>
            <w:r w:rsidRPr="003776DA">
              <w:rPr>
                <w:rFonts w:ascii="Arial Narrow" w:eastAsia="Calibri" w:hAnsi="Arial Narrow" w:cstheme="minorHAnsi"/>
                <w:sz w:val="28"/>
                <w:szCs w:val="28"/>
              </w:rPr>
              <w:t xml:space="preserv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D63C0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Regolamento d’Istituto per l’affidamento dei lavori,</w:t>
            </w:r>
            <w:r w:rsidR="00314130" w:rsidRPr="003776D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servizi e forniture ai sensi dell’art. 45 comma 2,</w:t>
            </w:r>
            <w:r w:rsidR="00654AB8">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lettera a del decreto 28 agosto 2018 n°</w:t>
            </w:r>
            <w:proofErr w:type="gramStart"/>
            <w:r w:rsidRPr="003776DA">
              <w:rPr>
                <w:rFonts w:ascii="Arial Narrow" w:eastAsia="Calibri" w:hAnsi="Arial Narrow" w:cstheme="minorHAnsi"/>
                <w:sz w:val="28"/>
                <w:szCs w:val="28"/>
              </w:rPr>
              <w:t>129 ,che</w:t>
            </w:r>
            <w:proofErr w:type="gramEnd"/>
            <w:r w:rsidRPr="003776DA">
              <w:rPr>
                <w:rFonts w:ascii="Arial Narrow" w:eastAsia="Calibri" w:hAnsi="Arial Narrow" w:cstheme="minorHAnsi"/>
                <w:sz w:val="28"/>
                <w:szCs w:val="28"/>
              </w:rPr>
              <w:t xml:space="preserve"> disciplina le modalità di attuazione delle procedure</w:t>
            </w:r>
            <w:r w:rsidR="00A43D05"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Piano Triennale dell’Offerta Formativa (PTOF);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654AB8" w:rsidP="00A43D05">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Il Programma Annuale 2019, </w:t>
            </w:r>
            <w:r w:rsidR="00A43D05" w:rsidRPr="003776DA">
              <w:rPr>
                <w:rFonts w:ascii="Arial Narrow" w:eastAsia="Calibri" w:hAnsi="Arial Narrow" w:cstheme="minorHAnsi"/>
                <w:sz w:val="28"/>
                <w:szCs w:val="28"/>
              </w:rPr>
              <w:t>approvato c</w:t>
            </w:r>
            <w:r w:rsidR="00422698" w:rsidRPr="003776DA">
              <w:rPr>
                <w:rFonts w:ascii="Arial Narrow" w:eastAsia="Calibri" w:hAnsi="Arial Narrow" w:cstheme="minorHAnsi"/>
                <w:sz w:val="28"/>
                <w:szCs w:val="28"/>
              </w:rPr>
              <w:t>on delibera n° 3 del 26/02/2019;</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VISTA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 L. 241 del 7 agosto 1990, recante «</w:t>
            </w:r>
            <w:r w:rsidRPr="003776DA">
              <w:rPr>
                <w:rFonts w:ascii="Arial Narrow" w:eastAsia="Calibri" w:hAnsi="Arial Narrow" w:cstheme="minorHAnsi"/>
                <w:i/>
                <w:sz w:val="28"/>
                <w:szCs w:val="28"/>
              </w:rPr>
              <w:t>Nuove norme sul procedimento amministrativo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il</w:t>
            </w:r>
            <w:proofErr w:type="gramEnd"/>
            <w:r w:rsidRPr="003776DA">
              <w:rPr>
                <w:rFonts w:ascii="Arial Narrow" w:eastAsia="Calibri" w:hAnsi="Arial Narrow" w:cstheme="minorHAnsi"/>
                <w:sz w:val="28"/>
                <w:szCs w:val="28"/>
              </w:rPr>
              <w:t xml:space="preserve">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18 aprile 2016, n. 50, recante «</w:t>
            </w:r>
            <w:r w:rsidRPr="003776DA">
              <w:rPr>
                <w:rFonts w:ascii="Arial Narrow" w:eastAsia="Calibri" w:hAnsi="Arial Narrow" w:cstheme="minorHAnsi"/>
                <w:i/>
                <w:sz w:val="28"/>
                <w:szCs w:val="28"/>
              </w:rPr>
              <w:t>Codice dei contratti pubblici</w:t>
            </w:r>
            <w:r w:rsidRPr="003776DA">
              <w:rPr>
                <w:rFonts w:ascii="Arial Narrow" w:eastAsia="Calibri" w:hAnsi="Arial Narrow" w:cstheme="minorHAnsi"/>
                <w:sz w:val="28"/>
                <w:szCs w:val="28"/>
              </w:rPr>
              <w:t xml:space="preserve">», come modificato dal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19 aprile 2017, n. 56 (cd. Correttivo); </w:t>
            </w:r>
          </w:p>
        </w:tc>
      </w:tr>
      <w:tr w:rsidR="00A43D05" w:rsidRPr="003776DA" w:rsidTr="0031705C">
        <w:tc>
          <w:tcPr>
            <w:tcW w:w="1985" w:type="dxa"/>
            <w:shd w:val="clear" w:color="auto" w:fill="auto"/>
          </w:tcPr>
          <w:p w:rsidR="00A43D05" w:rsidRPr="003776DA" w:rsidRDefault="00A43D05" w:rsidP="00A43D05">
            <w:pPr>
              <w:widowControl w:val="0"/>
              <w:spacing w:before="120" w:after="120" w:line="240" w:lineRule="auto"/>
              <w:jc w:val="both"/>
              <w:rPr>
                <w:rFonts w:ascii="Arial Narrow" w:eastAsia="Times" w:hAnsi="Arial Narrow" w:cstheme="minorHAnsi"/>
                <w:b/>
                <w:sz w:val="28"/>
                <w:szCs w:val="28"/>
              </w:rPr>
            </w:pPr>
            <w:r w:rsidRPr="003776DA">
              <w:rPr>
                <w:rFonts w:ascii="Arial Narrow" w:eastAsia="Times" w:hAnsi="Arial Narrow" w:cstheme="minorHAnsi"/>
                <w:b/>
                <w:sz w:val="28"/>
                <w:szCs w:val="28"/>
              </w:rPr>
              <w:t>VISTO</w:t>
            </w:r>
          </w:p>
        </w:tc>
        <w:tc>
          <w:tcPr>
            <w:tcW w:w="7762" w:type="dxa"/>
            <w:shd w:val="clear" w:color="auto" w:fill="auto"/>
          </w:tcPr>
          <w:p w:rsidR="00A43D05" w:rsidRPr="003776DA" w:rsidRDefault="00A43D05" w:rsidP="00422698">
            <w:pPr>
              <w:widowControl w:val="0"/>
              <w:spacing w:before="120" w:after="120" w:line="240" w:lineRule="auto"/>
              <w:jc w:val="both"/>
              <w:rPr>
                <w:rFonts w:ascii="Arial Narrow" w:eastAsia="Times" w:hAnsi="Arial Narrow" w:cstheme="minorHAnsi"/>
                <w:sz w:val="28"/>
                <w:szCs w:val="28"/>
              </w:rPr>
            </w:pPr>
            <w:proofErr w:type="gramStart"/>
            <w:r w:rsidRPr="003776DA">
              <w:rPr>
                <w:rFonts w:ascii="Arial Narrow" w:eastAsia="Times" w:hAnsi="Arial Narrow" w:cstheme="minorHAnsi"/>
                <w:sz w:val="28"/>
                <w:szCs w:val="28"/>
              </w:rPr>
              <w:t>in</w:t>
            </w:r>
            <w:proofErr w:type="gramEnd"/>
            <w:r w:rsidRPr="003776DA">
              <w:rPr>
                <w:rFonts w:ascii="Arial Narrow" w:eastAsia="Times" w:hAnsi="Arial Narrow" w:cstheme="minorHAnsi"/>
                <w:sz w:val="28"/>
                <w:szCs w:val="28"/>
              </w:rPr>
              <w:t xml:space="preserve"> particolare</w:t>
            </w:r>
            <w:r w:rsidRPr="003776DA">
              <w:rPr>
                <w:rFonts w:ascii="Arial Narrow" w:eastAsia="Times" w:hAnsi="Arial Narrow" w:cstheme="minorHAnsi"/>
                <w:b/>
                <w:sz w:val="28"/>
                <w:szCs w:val="28"/>
              </w:rPr>
              <w:t xml:space="preserve"> </w:t>
            </w:r>
            <w:r w:rsidRPr="003776DA">
              <w:rPr>
                <w:rFonts w:ascii="Arial Narrow" w:eastAsia="Times" w:hAnsi="Arial Narrow" w:cstheme="minorHAnsi"/>
                <w:sz w:val="28"/>
                <w:szCs w:val="28"/>
              </w:rPr>
              <w:t xml:space="preserve">l’art. 32, comma 2, del </w:t>
            </w:r>
            <w:proofErr w:type="spellStart"/>
            <w:r w:rsidRPr="003776DA">
              <w:rPr>
                <w:rFonts w:ascii="Arial Narrow" w:eastAsia="Times" w:hAnsi="Arial Narrow" w:cstheme="minorHAnsi"/>
                <w:sz w:val="28"/>
                <w:szCs w:val="28"/>
              </w:rPr>
              <w:t>D.Lgs.</w:t>
            </w:r>
            <w:proofErr w:type="spellEnd"/>
            <w:r w:rsidRPr="003776DA">
              <w:rPr>
                <w:rFonts w:ascii="Arial Narrow" w:eastAsia="Times" w:hAnsi="Arial Narrow" w:cstheme="minorHAnsi"/>
                <w:sz w:val="28"/>
                <w:szCs w:val="28"/>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311351" w:rsidRDefault="00A43D05" w:rsidP="00A43D05">
            <w:pPr>
              <w:spacing w:before="120" w:after="120" w:line="240" w:lineRule="auto"/>
              <w:ind w:left="-57"/>
              <w:jc w:val="both"/>
              <w:rPr>
                <w:rFonts w:ascii="Arial Narrow" w:eastAsia="Calibri" w:hAnsi="Arial Narrow" w:cstheme="minorHAnsi"/>
                <w:i/>
                <w:sz w:val="28"/>
                <w:szCs w:val="28"/>
              </w:rPr>
            </w:pPr>
            <w:proofErr w:type="gramStart"/>
            <w:r w:rsidRPr="003776DA">
              <w:rPr>
                <w:rFonts w:ascii="Arial Narrow" w:eastAsia="Calibri" w:hAnsi="Arial Narrow" w:cstheme="minorHAnsi"/>
                <w:sz w:val="28"/>
                <w:szCs w:val="28"/>
              </w:rPr>
              <w:t>in</w:t>
            </w:r>
            <w:proofErr w:type="gramEnd"/>
            <w:r w:rsidRPr="003776DA">
              <w:rPr>
                <w:rFonts w:ascii="Arial Narrow" w:eastAsia="Calibri" w:hAnsi="Arial Narrow" w:cstheme="minorHAnsi"/>
                <w:sz w:val="28"/>
                <w:szCs w:val="28"/>
              </w:rPr>
              <w:t xml:space="preserve"> particolare, l’art. 36, comma 2, lettera a)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Pr="003776DA">
              <w:rPr>
                <w:rFonts w:ascii="Arial Narrow" w:eastAsia="Calibri" w:hAnsi="Arial Narrow" w:cstheme="minorHAnsi"/>
                <w:i/>
                <w:sz w:val="28"/>
                <w:szCs w:val="28"/>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w:t>
            </w:r>
          </w:p>
          <w:p w:rsidR="00311351" w:rsidRDefault="00311351" w:rsidP="00A43D05">
            <w:pPr>
              <w:spacing w:before="120" w:after="120" w:line="240" w:lineRule="auto"/>
              <w:ind w:left="-57"/>
              <w:jc w:val="both"/>
              <w:rPr>
                <w:rFonts w:ascii="Arial Narrow" w:eastAsia="Calibri" w:hAnsi="Arial Narrow" w:cstheme="minorHAnsi"/>
                <w:i/>
                <w:sz w:val="28"/>
                <w:szCs w:val="28"/>
              </w:rPr>
            </w:pPr>
          </w:p>
          <w:p w:rsidR="00A43D05" w:rsidRDefault="00A43D05" w:rsidP="00A43D05">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i/>
                <w:sz w:val="28"/>
                <w:szCs w:val="28"/>
              </w:rPr>
              <w:t>di</w:t>
            </w:r>
            <w:proofErr w:type="gramEnd"/>
            <w:r w:rsidRPr="003776DA">
              <w:rPr>
                <w:rFonts w:ascii="Arial Narrow" w:eastAsia="Calibri" w:hAnsi="Arial Narrow" w:cstheme="minorHAnsi"/>
                <w:i/>
                <w:sz w:val="28"/>
                <w:szCs w:val="28"/>
              </w:rPr>
              <w:t xml:space="preserve"> importo inferiore a 40.000 euro, mediante affidamento diretto, anche senza previa consultazione di due o più operatori economici o per i lavori in amministrazione diretta</w:t>
            </w:r>
            <w:r w:rsidRPr="003776DA">
              <w:rPr>
                <w:rFonts w:ascii="Arial Narrow" w:eastAsia="Calibri" w:hAnsi="Arial Narrow" w:cstheme="minorHAnsi"/>
                <w:sz w:val="28"/>
                <w:szCs w:val="28"/>
              </w:rPr>
              <w:t xml:space="preserve"> […]»;  </w:t>
            </w:r>
          </w:p>
          <w:p w:rsidR="00311351" w:rsidRPr="003776DA" w:rsidRDefault="00311351"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l’art. 36, comma 7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00422698" w:rsidRPr="003776DA">
              <w:rPr>
                <w:rFonts w:ascii="Arial Narrow" w:eastAsia="Calibri" w:hAnsi="Arial Narrow" w:cstheme="minorHAnsi"/>
                <w:i/>
                <w:sz w:val="28"/>
                <w:szCs w:val="28"/>
              </w:rPr>
              <w:t xml:space="preserve">L'ANAC con proprie linee guida </w:t>
            </w:r>
            <w:r w:rsidRPr="003776DA">
              <w:rPr>
                <w:rFonts w:ascii="Arial Narrow" w:eastAsia="Calibri" w:hAnsi="Arial Narrow" w:cstheme="minorHAnsi"/>
                <w:i/>
                <w:sz w:val="28"/>
                <w:szCs w:val="28"/>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00311351">
              <w:rPr>
                <w:rFonts w:ascii="Arial Narrow" w:eastAsia="Calibri" w:hAnsi="Arial Narrow" w:cstheme="minorHAnsi"/>
                <w:i/>
                <w:sz w:val="28"/>
                <w:szCs w:val="28"/>
              </w:rPr>
              <w:t>;</w:t>
            </w:r>
          </w:p>
          <w:p w:rsidR="00AF6242" w:rsidRPr="003776DA" w:rsidRDefault="00AF6242" w:rsidP="00311351">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VISTE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le</w:t>
            </w:r>
            <w:proofErr w:type="gramEnd"/>
            <w:r w:rsidRPr="003776DA">
              <w:rPr>
                <w:rFonts w:ascii="Arial Narrow" w:eastAsia="Calibri" w:hAnsi="Arial Narrow" w:cstheme="minorHAnsi"/>
                <w:sz w:val="28"/>
                <w:szCs w:val="28"/>
              </w:rPr>
              <w:t xml:space="preserve"> Linee Guida n. 4, aggiornate al Decreto Legislativo 19 aprile 2017, n. 56 con delibera del Co</w:t>
            </w:r>
            <w:r w:rsidR="00422698" w:rsidRPr="003776DA">
              <w:rPr>
                <w:rFonts w:ascii="Arial Narrow" w:eastAsia="Calibri" w:hAnsi="Arial Narrow" w:cstheme="minorHAnsi"/>
                <w:sz w:val="28"/>
                <w:szCs w:val="28"/>
              </w:rPr>
              <w:t>nsiglio n. 206 del 1 marzo 2018.</w:t>
            </w:r>
            <w:r w:rsidRPr="003776DA">
              <w:rPr>
                <w:rFonts w:ascii="Arial Narrow" w:eastAsia="Calibri" w:hAnsi="Arial Narrow" w:cstheme="minorHAnsi"/>
                <w:sz w:val="28"/>
                <w:szCs w:val="28"/>
              </w:rPr>
              <w:t xml:space="preserve"> </w:t>
            </w:r>
            <w:r w:rsidRPr="003776DA">
              <w:rPr>
                <w:rFonts w:ascii="Arial Narrow" w:eastAsia="Calibri" w:hAnsi="Arial Narrow" w:cstheme="minorHAnsi"/>
                <w: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42269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l’art. 45, comma 2, </w:t>
            </w:r>
            <w:proofErr w:type="spellStart"/>
            <w:r w:rsidRPr="003776DA">
              <w:rPr>
                <w:rFonts w:ascii="Arial Narrow" w:eastAsia="Calibri" w:hAnsi="Arial Narrow" w:cstheme="minorHAnsi"/>
                <w:sz w:val="28"/>
                <w:szCs w:val="28"/>
              </w:rPr>
              <w:t>lett</w:t>
            </w:r>
            <w:proofErr w:type="spellEnd"/>
            <w:r w:rsidRPr="003776DA">
              <w:rPr>
                <w:rFonts w:ascii="Arial Narrow" w:eastAsia="Calibri" w:hAnsi="Arial Narrow" w:cstheme="minorHAnsi"/>
                <w:sz w:val="28"/>
                <w:szCs w:val="28"/>
              </w:rPr>
              <w:t xml:space="preserve">. a) del D.I. </w:t>
            </w:r>
            <w:r w:rsidR="00422698" w:rsidRPr="003776DA">
              <w:rPr>
                <w:rFonts w:ascii="Arial Narrow" w:eastAsia="Calibri" w:hAnsi="Arial Narrow" w:cstheme="minorHAnsi"/>
                <w:sz w:val="28"/>
                <w:szCs w:val="28"/>
              </w:rPr>
              <w:t>129/2018;</w:t>
            </w: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Pr="003776DA">
              <w:rPr>
                <w:rFonts w:ascii="Arial Narrow" w:eastAsia="Calibri" w:hAnsi="Arial Narrow" w:cstheme="minorHAnsi"/>
                <w:sz w:val="28"/>
                <w:szCs w:val="28"/>
              </w:rPr>
              <w:t>Consip</w:t>
            </w:r>
            <w:proofErr w:type="spellEnd"/>
            <w:r w:rsidRPr="003776DA">
              <w:rPr>
                <w:rFonts w:ascii="Arial Narrow" w:eastAsia="Calibri" w:hAnsi="Arial Narrow" w:cstheme="minorHAnsi"/>
                <w:sz w:val="28"/>
                <w:szCs w:val="28"/>
              </w:rPr>
              <w:t xml:space="preserve"> S.p.A.; </w:t>
            </w:r>
          </w:p>
        </w:tc>
      </w:tr>
      <w:tr w:rsidR="00C740D8" w:rsidRPr="003776DA" w:rsidTr="0031705C">
        <w:tc>
          <w:tcPr>
            <w:tcW w:w="1985" w:type="dxa"/>
            <w:shd w:val="clear" w:color="auto" w:fill="auto"/>
          </w:tcPr>
          <w:p w:rsidR="00C740D8" w:rsidRPr="003776DA" w:rsidRDefault="0037103A"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RITENUTA</w:t>
            </w:r>
          </w:p>
        </w:tc>
        <w:tc>
          <w:tcPr>
            <w:tcW w:w="7762" w:type="dxa"/>
            <w:shd w:val="clear" w:color="auto" w:fill="auto"/>
          </w:tcPr>
          <w:p w:rsidR="00C740D8" w:rsidRPr="003776DA" w:rsidRDefault="0037103A" w:rsidP="00873248">
            <w:pPr>
              <w:spacing w:before="120" w:after="120" w:line="240" w:lineRule="auto"/>
              <w:jc w:val="both"/>
              <w:rPr>
                <w:rFonts w:ascii="Arial Narrow" w:eastAsia="Calibri" w:hAnsi="Arial Narrow" w:cstheme="minorHAnsi"/>
                <w:sz w:val="28"/>
                <w:szCs w:val="28"/>
              </w:rPr>
            </w:pPr>
            <w:r>
              <w:rPr>
                <w:rFonts w:ascii="Arial Narrow" w:eastAsia="Calibri" w:hAnsi="Arial Narrow" w:cstheme="minorHAnsi"/>
                <w:sz w:val="28"/>
                <w:szCs w:val="28"/>
              </w:rPr>
              <w:t xml:space="preserve">La </w:t>
            </w:r>
            <w:proofErr w:type="spellStart"/>
            <w:r>
              <w:rPr>
                <w:rFonts w:ascii="Arial Narrow" w:eastAsia="Calibri" w:hAnsi="Arial Narrow" w:cstheme="minorHAnsi"/>
                <w:sz w:val="28"/>
                <w:szCs w:val="28"/>
              </w:rPr>
              <w:t>necess</w:t>
            </w:r>
            <w:r w:rsidR="0077683D">
              <w:rPr>
                <w:rFonts w:ascii="Arial Narrow" w:eastAsia="Calibri" w:hAnsi="Arial Narrow" w:cstheme="minorHAnsi"/>
                <w:sz w:val="28"/>
                <w:szCs w:val="28"/>
              </w:rPr>
              <w:t>ita’</w:t>
            </w:r>
            <w:proofErr w:type="spellEnd"/>
            <w:r w:rsidR="0077683D">
              <w:rPr>
                <w:rFonts w:ascii="Arial Narrow" w:eastAsia="Calibri" w:hAnsi="Arial Narrow" w:cstheme="minorHAnsi"/>
                <w:sz w:val="28"/>
                <w:szCs w:val="28"/>
              </w:rPr>
              <w:t xml:space="preserve"> di acquistare urgente</w:t>
            </w:r>
            <w:r w:rsidR="00682A2D">
              <w:rPr>
                <w:rFonts w:ascii="Arial Narrow" w:eastAsia="Calibri" w:hAnsi="Arial Narrow" w:cstheme="minorHAnsi"/>
                <w:sz w:val="28"/>
                <w:szCs w:val="28"/>
              </w:rPr>
              <w:t xml:space="preserve">mente </w:t>
            </w:r>
            <w:r w:rsidR="00B641DA" w:rsidRPr="00B641DA">
              <w:rPr>
                <w:rFonts w:ascii="Arial Narrow" w:eastAsia="Calibri" w:hAnsi="Arial Narrow" w:cstheme="minorHAnsi"/>
                <w:sz w:val="28"/>
                <w:szCs w:val="28"/>
                <w:u w:val="single"/>
              </w:rPr>
              <w:t>UN BANCO PER ALUNNO</w:t>
            </w:r>
            <w:r w:rsidR="00B641DA">
              <w:rPr>
                <w:rFonts w:ascii="Arial Narrow" w:eastAsia="Calibri" w:hAnsi="Arial Narrow" w:cstheme="minorHAnsi"/>
                <w:sz w:val="28"/>
                <w:szCs w:val="28"/>
              </w:rPr>
              <w:t xml:space="preserve"> </w:t>
            </w:r>
            <w:r w:rsidR="00B641DA" w:rsidRPr="00B641DA">
              <w:rPr>
                <w:rFonts w:ascii="Arial Narrow" w:eastAsia="Calibri" w:hAnsi="Arial Narrow" w:cstheme="minorHAnsi"/>
                <w:sz w:val="28"/>
                <w:szCs w:val="28"/>
                <w:u w:val="single"/>
              </w:rPr>
              <w:t>IPOVEDENTE</w:t>
            </w:r>
            <w:r w:rsidR="00B641DA">
              <w:rPr>
                <w:rFonts w:ascii="Arial Narrow" w:eastAsia="Calibri" w:hAnsi="Arial Narrow" w:cstheme="minorHAnsi"/>
                <w:sz w:val="28"/>
                <w:szCs w:val="28"/>
              </w:rPr>
              <w:t xml:space="preserve"> per il Plesso </w:t>
            </w:r>
            <w:proofErr w:type="spellStart"/>
            <w:proofErr w:type="gramStart"/>
            <w:r w:rsidR="00B641DA">
              <w:rPr>
                <w:rFonts w:ascii="Arial Narrow" w:eastAsia="Calibri" w:hAnsi="Arial Narrow" w:cstheme="minorHAnsi"/>
                <w:sz w:val="28"/>
                <w:szCs w:val="28"/>
              </w:rPr>
              <w:t>Candotti</w:t>
            </w:r>
            <w:proofErr w:type="spellEnd"/>
            <w:r w:rsidR="00B641DA">
              <w:rPr>
                <w:rFonts w:ascii="Arial Narrow" w:eastAsia="Calibri" w:hAnsi="Arial Narrow" w:cstheme="minorHAnsi"/>
                <w:sz w:val="28"/>
                <w:szCs w:val="28"/>
              </w:rPr>
              <w:t xml:space="preserve">  dell’Istituto</w:t>
            </w:r>
            <w:proofErr w:type="gramEnd"/>
            <w:r w:rsidR="00B641DA">
              <w:rPr>
                <w:rFonts w:ascii="Arial Narrow" w:eastAsia="Calibri" w:hAnsi="Arial Narrow" w:cstheme="minorHAnsi"/>
                <w:sz w:val="28"/>
                <w:szCs w:val="28"/>
              </w:rPr>
              <w:t xml:space="preserve"> Comprensivo;</w:t>
            </w:r>
          </w:p>
          <w:p w:rsidR="00E256D4" w:rsidRPr="003776DA" w:rsidRDefault="00E256D4" w:rsidP="00873248">
            <w:pPr>
              <w:spacing w:before="120" w:after="120" w:line="240" w:lineRule="auto"/>
              <w:jc w:val="both"/>
              <w:rPr>
                <w:rFonts w:ascii="Arial Narrow" w:eastAsia="Calibri" w:hAnsi="Arial Narrow" w:cstheme="minorHAnsi"/>
                <w:sz w:val="28"/>
                <w:szCs w:val="28"/>
              </w:rPr>
            </w:pPr>
          </w:p>
          <w:p w:rsidR="00E256D4" w:rsidRPr="003776DA" w:rsidRDefault="00E256D4" w:rsidP="00873248">
            <w:pPr>
              <w:spacing w:before="120" w:after="120" w:line="240" w:lineRule="auto"/>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p>
        </w:tc>
        <w:tc>
          <w:tcPr>
            <w:tcW w:w="7762" w:type="dxa"/>
            <w:shd w:val="clear" w:color="auto" w:fill="auto"/>
          </w:tcPr>
          <w:p w:rsidR="00C740D8" w:rsidRPr="002965CD" w:rsidRDefault="00C740D8" w:rsidP="00F23297">
            <w:pPr>
              <w:spacing w:before="120" w:after="120" w:line="240" w:lineRule="auto"/>
              <w:ind w:left="-57"/>
              <w:jc w:val="both"/>
              <w:rPr>
                <w:rFonts w:ascii="Arial Narrow" w:eastAsia="Calibri" w:hAnsi="Arial Narrow" w:cstheme="minorHAnsi"/>
                <w: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PRESO ATTO </w:t>
            </w:r>
          </w:p>
        </w:tc>
        <w:tc>
          <w:tcPr>
            <w:tcW w:w="7762" w:type="dxa"/>
            <w:shd w:val="clear" w:color="auto" w:fill="auto"/>
          </w:tcPr>
          <w:p w:rsidR="00C740D8" w:rsidRDefault="00C740D8" w:rsidP="002965CD">
            <w:pPr>
              <w:spacing w:before="120" w:after="120" w:line="240" w:lineRule="auto"/>
              <w:ind w:left="-57"/>
              <w:jc w:val="both"/>
              <w:rPr>
                <w:rFonts w:ascii="Arial Narrow" w:eastAsia="Calibri" w:hAnsi="Arial Narrow" w:cstheme="minorHAnsi"/>
                <w:sz w:val="28"/>
                <w:szCs w:val="28"/>
              </w:rPr>
            </w:pPr>
            <w:proofErr w:type="gramStart"/>
            <w:r w:rsidRPr="003776DA">
              <w:rPr>
                <w:rFonts w:ascii="Arial Narrow" w:eastAsia="Calibri" w:hAnsi="Arial Narrow" w:cstheme="minorHAnsi"/>
                <w:sz w:val="28"/>
                <w:szCs w:val="28"/>
              </w:rPr>
              <w:t>che</w:t>
            </w:r>
            <w:proofErr w:type="gramEnd"/>
            <w:r w:rsidRPr="003776DA">
              <w:rPr>
                <w:rFonts w:ascii="Arial Narrow" w:eastAsia="Calibri" w:hAnsi="Arial Narrow" w:cstheme="minorHAnsi"/>
                <w:sz w:val="28"/>
                <w:szCs w:val="28"/>
              </w:rPr>
              <w:t xml:space="preserve"> la spesa complessiva per la</w:t>
            </w:r>
            <w:r w:rsidRPr="003776DA">
              <w:rPr>
                <w:rFonts w:ascii="Arial Narrow" w:eastAsia="Calibri" w:hAnsi="Arial Narrow" w:cstheme="minorHAnsi"/>
                <w:i/>
                <w:sz w:val="28"/>
                <w:szCs w:val="28"/>
              </w:rPr>
              <w:t xml:space="preserve"> </w:t>
            </w:r>
            <w:r w:rsidRPr="003776DA">
              <w:rPr>
                <w:rFonts w:ascii="Arial Narrow" w:eastAsia="Calibri" w:hAnsi="Arial Narrow" w:cstheme="minorHAnsi"/>
                <w:sz w:val="28"/>
                <w:szCs w:val="28"/>
              </w:rPr>
              <w:t>fornitura</w:t>
            </w:r>
            <w:r w:rsidR="00535D9B">
              <w:rPr>
                <w:rFonts w:ascii="Arial Narrow" w:eastAsia="Calibri" w:hAnsi="Arial Narrow" w:cstheme="minorHAnsi"/>
                <w:sz w:val="28"/>
                <w:szCs w:val="28"/>
              </w:rPr>
              <w:t xml:space="preserve"> </w:t>
            </w:r>
            <w:r w:rsidR="0077683D">
              <w:rPr>
                <w:rFonts w:ascii="Arial Narrow" w:eastAsia="Calibri" w:hAnsi="Arial Narrow" w:cstheme="minorHAnsi"/>
                <w:sz w:val="28"/>
                <w:szCs w:val="28"/>
              </w:rPr>
              <w:t>di tale servizio</w:t>
            </w:r>
            <w:r w:rsidR="00535D9B">
              <w:rPr>
                <w:rFonts w:ascii="Arial Narrow" w:eastAsia="Calibri" w:hAnsi="Arial Narrow" w:cstheme="minorHAnsi"/>
                <w:sz w:val="28"/>
                <w:szCs w:val="28"/>
              </w:rPr>
              <w:t>,</w:t>
            </w:r>
            <w:r w:rsidR="00654AB8">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ammonta ad €.</w:t>
            </w:r>
            <w:r w:rsidR="00A34F2A">
              <w:rPr>
                <w:rFonts w:ascii="Arial Narrow" w:eastAsia="Calibri" w:hAnsi="Arial Narrow" w:cstheme="minorHAnsi"/>
                <w:b/>
                <w:sz w:val="28"/>
                <w:szCs w:val="28"/>
              </w:rPr>
              <w:t>475,80</w:t>
            </w:r>
            <w:bookmarkStart w:id="0" w:name="_GoBack"/>
            <w:bookmarkEnd w:id="0"/>
            <w:r w:rsidR="002965CD">
              <w:rPr>
                <w:rFonts w:ascii="Arial Narrow" w:eastAsia="Calibri" w:hAnsi="Arial Narrow" w:cstheme="minorHAnsi"/>
                <w:b/>
                <w:sz w:val="28"/>
                <w:szCs w:val="28"/>
              </w:rPr>
              <w:t xml:space="preserve"> </w:t>
            </w:r>
            <w:r w:rsidR="00A34F2A">
              <w:rPr>
                <w:rFonts w:ascii="Arial Narrow" w:eastAsia="Calibri" w:hAnsi="Arial Narrow" w:cstheme="minorHAnsi"/>
                <w:sz w:val="28"/>
                <w:szCs w:val="28"/>
              </w:rPr>
              <w:t>IVA in</w:t>
            </w:r>
            <w:r w:rsidR="0077683D">
              <w:rPr>
                <w:rFonts w:ascii="Arial Narrow" w:eastAsia="Calibri" w:hAnsi="Arial Narrow" w:cstheme="minorHAnsi"/>
                <w:sz w:val="28"/>
                <w:szCs w:val="28"/>
              </w:rPr>
              <w:t>clusa</w:t>
            </w:r>
            <w:r w:rsidRPr="003776DA">
              <w:rPr>
                <w:rFonts w:ascii="Arial Narrow" w:eastAsia="Calibri" w:hAnsi="Arial Narrow" w:cstheme="minorHAnsi"/>
                <w:sz w:val="28"/>
                <w:szCs w:val="28"/>
              </w:rPr>
              <w:t xml:space="preserve"> ; </w:t>
            </w:r>
          </w:p>
          <w:p w:rsidR="002965CD" w:rsidRPr="003776DA" w:rsidRDefault="002965CD" w:rsidP="002965CD">
            <w:pPr>
              <w:spacing w:before="120" w:after="120" w:line="240" w:lineRule="auto"/>
              <w:ind w:left="-57"/>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C740D8" w:rsidRPr="003776DA" w:rsidRDefault="00C740D8" w:rsidP="00C740D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3, del Decreto - Legge n. 95/2012, convertito nella Legge n. 135/2012, ai sensi del quale «</w:t>
            </w:r>
            <w:r w:rsidRPr="003776DA">
              <w:rPr>
                <w:rFonts w:ascii="Arial Narrow" w:eastAsia="Calibri" w:hAnsi="Arial Narrow" w:cstheme="minorHAnsi"/>
                <w:i/>
                <w:sz w:val="28"/>
                <w:szCs w:val="28"/>
              </w:rPr>
              <w:t xml:space="preserve">Le amministrazioni pubbliche obbligate sulla base di specifica normativa ad approvvigionarsi attraverso le convenzioni di cui all’articolo 26, comma 3 della legge 23 dicembre 1999, n. 488 stipulate da </w:t>
            </w:r>
            <w:proofErr w:type="spellStart"/>
            <w:r w:rsidRPr="003776DA">
              <w:rPr>
                <w:rFonts w:ascii="Arial Narrow" w:eastAsia="Calibri" w:hAnsi="Arial Narrow" w:cstheme="minorHAnsi"/>
                <w:i/>
                <w:sz w:val="28"/>
                <w:szCs w:val="28"/>
              </w:rPr>
              <w:t>Consip</w:t>
            </w:r>
            <w:proofErr w:type="spellEnd"/>
            <w:r w:rsidRPr="003776DA">
              <w:rPr>
                <w:rFonts w:ascii="Arial Narrow" w:eastAsia="Calibri" w:hAnsi="Arial Narrow" w:cstheme="minorHAnsi"/>
                <w:i/>
                <w:sz w:val="28"/>
                <w:szCs w:val="28"/>
              </w:rPr>
              <w:t xml:space="preserve">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3776DA">
              <w:rPr>
                <w:rFonts w:ascii="Arial Narrow" w:eastAsia="Calibri" w:hAnsi="Arial Narrow" w:cstheme="minorHAnsi"/>
                <w:sz w:val="28"/>
                <w:szCs w:val="28"/>
              </w:rPr>
              <w:t xml:space="preserve">»; </w:t>
            </w:r>
          </w:p>
          <w:p w:rsidR="00C740D8" w:rsidRPr="003776DA" w:rsidRDefault="00C740D8" w:rsidP="007643A7">
            <w:pPr>
              <w:spacing w:before="120" w:after="120" w:line="240" w:lineRule="auto"/>
              <w:jc w:val="both"/>
              <w:rPr>
                <w:rFonts w:ascii="Arial Narrow" w:eastAsia="Calibri" w:hAnsi="Arial Narrow" w:cstheme="minorHAnsi"/>
                <w:sz w:val="28"/>
                <w:szCs w:val="28"/>
              </w:rPr>
            </w:pPr>
          </w:p>
        </w:tc>
      </w:tr>
      <w:tr w:rsidR="00C740D8" w:rsidRPr="003776DA" w:rsidTr="0031705C">
        <w:trPr>
          <w:trHeight w:val="690"/>
        </w:trPr>
        <w:tc>
          <w:tcPr>
            <w:tcW w:w="1985" w:type="dxa"/>
            <w:shd w:val="clear" w:color="auto" w:fill="auto"/>
          </w:tcPr>
          <w:p w:rsidR="00C740D8" w:rsidRPr="003776DA" w:rsidRDefault="0077683D"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VISTE</w:t>
            </w:r>
          </w:p>
        </w:tc>
        <w:tc>
          <w:tcPr>
            <w:tcW w:w="7762" w:type="dxa"/>
            <w:shd w:val="clear" w:color="auto" w:fill="auto"/>
          </w:tcPr>
          <w:p w:rsidR="00B641DA" w:rsidRPr="003776DA" w:rsidRDefault="00C740D8" w:rsidP="00B641DA">
            <w:pPr>
              <w:tabs>
                <w:tab w:val="left" w:pos="7263"/>
              </w:tabs>
              <w:spacing w:before="120" w:after="120" w:line="240" w:lineRule="auto"/>
              <w:ind w:left="-57"/>
              <w:jc w:val="both"/>
              <w:rPr>
                <w:rFonts w:ascii="Arial Narrow" w:eastAsia="Calibri" w:hAnsi="Arial Narrow" w:cstheme="minorHAnsi"/>
                <w:bCs/>
                <w:sz w:val="28"/>
                <w:szCs w:val="28"/>
              </w:rPr>
            </w:pPr>
            <w:proofErr w:type="gramStart"/>
            <w:r w:rsidRPr="003776DA">
              <w:rPr>
                <w:rFonts w:ascii="Arial Narrow" w:eastAsia="Calibri" w:hAnsi="Arial Narrow" w:cstheme="minorHAnsi"/>
                <w:bCs/>
                <w:sz w:val="28"/>
                <w:szCs w:val="28"/>
              </w:rPr>
              <w:t>la</w:t>
            </w:r>
            <w:proofErr w:type="gramEnd"/>
            <w:r w:rsidRPr="003776DA">
              <w:rPr>
                <w:rFonts w:ascii="Arial Narrow" w:eastAsia="Calibri" w:hAnsi="Arial Narrow" w:cstheme="minorHAnsi"/>
                <w:bCs/>
                <w:sz w:val="28"/>
                <w:szCs w:val="28"/>
              </w:rPr>
              <w:t xml:space="preserve"> docu</w:t>
            </w:r>
            <w:r w:rsidR="0077683D">
              <w:rPr>
                <w:rFonts w:ascii="Arial Narrow" w:eastAsia="Calibri" w:hAnsi="Arial Narrow" w:cstheme="minorHAnsi"/>
                <w:bCs/>
                <w:sz w:val="28"/>
                <w:szCs w:val="28"/>
              </w:rPr>
              <w:t>mentazione d</w:t>
            </w:r>
            <w:r w:rsidR="00B641DA">
              <w:rPr>
                <w:rFonts w:ascii="Arial Narrow" w:eastAsia="Calibri" w:hAnsi="Arial Narrow" w:cstheme="minorHAnsi"/>
                <w:bCs/>
                <w:sz w:val="28"/>
                <w:szCs w:val="28"/>
              </w:rPr>
              <w:t>i offerta presentata</w:t>
            </w:r>
            <w:r w:rsidRPr="003776DA">
              <w:rPr>
                <w:rFonts w:ascii="Arial Narrow" w:eastAsia="Calibri" w:hAnsi="Arial Narrow" w:cstheme="minorHAnsi"/>
                <w:bCs/>
                <w:sz w:val="28"/>
                <w:szCs w:val="28"/>
              </w:rPr>
              <w:t xml:space="preserve">, nonché il Documento di gara unico europeo (DGUE), con il quale l’affidatario medesimo ha attestato, ai sensi degli artt. 46 e 47 del </w:t>
            </w:r>
            <w:proofErr w:type="spellStart"/>
            <w:r w:rsidRPr="003776DA">
              <w:rPr>
                <w:rFonts w:ascii="Arial Narrow" w:eastAsia="Calibri" w:hAnsi="Arial Narrow" w:cstheme="minorHAnsi"/>
                <w:bCs/>
                <w:sz w:val="28"/>
                <w:szCs w:val="28"/>
              </w:rPr>
              <w:t>d.P.R.</w:t>
            </w:r>
            <w:proofErr w:type="spellEnd"/>
            <w:r w:rsidRPr="003776DA">
              <w:rPr>
                <w:rFonts w:ascii="Arial Narrow" w:eastAsia="Calibri" w:hAnsi="Arial Narrow" w:cstheme="minorHAnsi"/>
                <w:bCs/>
                <w:sz w:val="28"/>
                <w:szCs w:val="28"/>
              </w:rPr>
              <w:t xml:space="preserve"> 445/00, il possesso dei requisiti di carattere generale, documenti tutti allegati al presente provvedimento; </w:t>
            </w:r>
          </w:p>
        </w:tc>
      </w:tr>
      <w:tr w:rsidR="00C740D8" w:rsidRPr="003776DA" w:rsidTr="0031705C">
        <w:trPr>
          <w:trHeight w:val="690"/>
        </w:trPr>
        <w:tc>
          <w:tcPr>
            <w:tcW w:w="1985" w:type="dxa"/>
            <w:shd w:val="clear" w:color="auto" w:fill="auto"/>
          </w:tcPr>
          <w:p w:rsidR="00C740D8" w:rsidRPr="003776DA" w:rsidRDefault="00C740D8" w:rsidP="005F3E93">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BB7CCD" w:rsidRDefault="00C740D8" w:rsidP="0077683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commi 65 e 67, della Legge 23 dicembre 2005, n. 266, in virtù del quale l’Istituto è tenuto ad acquisire il codice identificativo della gara (CIG</w:t>
            </w:r>
            <w:r w:rsidR="005F3E93">
              <w:rPr>
                <w:rFonts w:ascii="Arial Narrow" w:eastAsia="Calibri" w:hAnsi="Arial Narrow" w:cstheme="minorHAnsi"/>
                <w:b/>
                <w:bCs/>
                <w:sz w:val="28"/>
                <w:szCs w:val="28"/>
                <w:u w:val="single"/>
              </w:rPr>
              <w:t xml:space="preserve"> </w:t>
            </w:r>
            <w:r w:rsidR="00BB7CCD">
              <w:rPr>
                <w:rFonts w:ascii="Arial Narrow" w:eastAsia="Calibri" w:hAnsi="Arial Narrow" w:cstheme="minorHAnsi"/>
                <w:b/>
                <w:bCs/>
                <w:sz w:val="28"/>
                <w:szCs w:val="28"/>
                <w:u w:val="single"/>
              </w:rPr>
              <w:t>ZF82A1EB74</w:t>
            </w:r>
            <w:r w:rsidRPr="003776DA">
              <w:rPr>
                <w:rFonts w:ascii="Arial Narrow" w:eastAsia="Calibri" w:hAnsi="Arial Narrow" w:cstheme="minorHAnsi"/>
                <w:sz w:val="28"/>
                <w:szCs w:val="28"/>
              </w:rPr>
              <w:t xml:space="preserve">-   </w:t>
            </w:r>
          </w:p>
          <w:p w:rsidR="00C740D8" w:rsidRPr="003776DA" w:rsidRDefault="00C740D8" w:rsidP="0077683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                      </w:t>
            </w:r>
          </w:p>
        </w:tc>
      </w:tr>
      <w:tr w:rsidR="00BB7CCD" w:rsidRPr="00BB7CCD"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TENUTO CONTO</w:t>
            </w:r>
          </w:p>
        </w:tc>
        <w:tc>
          <w:tcPr>
            <w:tcW w:w="7762" w:type="dxa"/>
            <w:shd w:val="clear" w:color="auto" w:fill="auto"/>
          </w:tcPr>
          <w:p w:rsidR="00E0229B" w:rsidRPr="00A34F2A" w:rsidRDefault="00BB7CCD" w:rsidP="00C740D8">
            <w:pPr>
              <w:tabs>
                <w:tab w:val="left" w:pos="7263"/>
              </w:tabs>
              <w:spacing w:before="120" w:after="120" w:line="240" w:lineRule="auto"/>
              <w:ind w:left="-57"/>
              <w:jc w:val="both"/>
              <w:rPr>
                <w:rFonts w:ascii="Arial Narrow" w:hAnsi="Arial Narrow" w:cstheme="minorHAnsi"/>
                <w:sz w:val="28"/>
                <w:szCs w:val="28"/>
                <w:u w:val="single"/>
              </w:rPr>
            </w:pPr>
            <w:proofErr w:type="gramStart"/>
            <w:r w:rsidRPr="00A34F2A">
              <w:rPr>
                <w:rFonts w:ascii="Arial Narrow" w:hAnsi="Arial Narrow" w:cstheme="minorHAnsi"/>
                <w:sz w:val="28"/>
                <w:szCs w:val="28"/>
                <w:u w:val="single"/>
              </w:rPr>
              <w:t>che</w:t>
            </w:r>
            <w:proofErr w:type="gramEnd"/>
            <w:r w:rsidRPr="00A34F2A">
              <w:rPr>
                <w:rFonts w:ascii="Arial Narrow" w:hAnsi="Arial Narrow" w:cstheme="minorHAnsi"/>
                <w:sz w:val="28"/>
                <w:szCs w:val="28"/>
                <w:u w:val="single"/>
              </w:rPr>
              <w:t xml:space="preserve"> l’acquisto in oggetto è di notevole urgenza ,viste le condizioni dell’alunno ,che necessita</w:t>
            </w:r>
            <w:r w:rsidR="00A34F2A">
              <w:rPr>
                <w:rFonts w:ascii="Arial Narrow" w:hAnsi="Arial Narrow" w:cstheme="minorHAnsi"/>
                <w:sz w:val="28"/>
                <w:szCs w:val="28"/>
                <w:u w:val="single"/>
              </w:rPr>
              <w:t xml:space="preserve"> di </w:t>
            </w:r>
            <w:proofErr w:type="spellStart"/>
            <w:r w:rsidR="00A34F2A">
              <w:rPr>
                <w:rFonts w:ascii="Arial Narrow" w:hAnsi="Arial Narrow" w:cstheme="minorHAnsi"/>
                <w:sz w:val="28"/>
                <w:szCs w:val="28"/>
                <w:u w:val="single"/>
              </w:rPr>
              <w:t>ausilii</w:t>
            </w:r>
            <w:proofErr w:type="spellEnd"/>
            <w:r w:rsidR="00A34F2A">
              <w:rPr>
                <w:rFonts w:ascii="Arial Narrow" w:hAnsi="Arial Narrow" w:cstheme="minorHAnsi"/>
                <w:sz w:val="28"/>
                <w:szCs w:val="28"/>
                <w:u w:val="single"/>
              </w:rPr>
              <w:t xml:space="preserve"> specifici e </w:t>
            </w:r>
            <w:r w:rsidRPr="00A34F2A">
              <w:rPr>
                <w:rFonts w:ascii="Arial Narrow" w:hAnsi="Arial Narrow" w:cstheme="minorHAnsi"/>
                <w:sz w:val="28"/>
                <w:szCs w:val="28"/>
                <w:u w:val="single"/>
              </w:rPr>
              <w:t xml:space="preserve"> particolare </w:t>
            </w:r>
            <w:r w:rsidR="00C740D8" w:rsidRPr="00A34F2A">
              <w:rPr>
                <w:rFonts w:ascii="Arial Narrow" w:hAnsi="Arial Narrow" w:cstheme="minorHAnsi"/>
                <w:sz w:val="28"/>
                <w:szCs w:val="28"/>
                <w:u w:val="single"/>
              </w:rPr>
              <w:t xml:space="preserve"> </w:t>
            </w:r>
            <w:r w:rsidRPr="00A34F2A">
              <w:rPr>
                <w:rFonts w:ascii="Arial Narrow" w:hAnsi="Arial Narrow" w:cstheme="minorHAnsi"/>
                <w:sz w:val="28"/>
                <w:szCs w:val="28"/>
                <w:u w:val="single"/>
              </w:rPr>
              <w:t>fattezza e sicurezza ,dopo un’indagine esplorativa sulle Ditte che offrono il servizio con professionalità e impegno nel campo degli ausili per problematiche di differentemente abili;</w:t>
            </w:r>
          </w:p>
          <w:p w:rsidR="00E0229B" w:rsidRPr="00BB7CCD" w:rsidRDefault="00E0229B" w:rsidP="00BB7CCD">
            <w:pPr>
              <w:tabs>
                <w:tab w:val="left" w:pos="7263"/>
              </w:tabs>
              <w:spacing w:before="120" w:after="120" w:line="240" w:lineRule="auto"/>
              <w:ind w:left="-57"/>
              <w:rPr>
                <w:rFonts w:ascii="Arial Narrow" w:hAnsi="Arial Narrow" w:cstheme="minorHAnsi"/>
                <w:sz w:val="28"/>
                <w:szCs w:val="28"/>
              </w:rPr>
            </w:pPr>
          </w:p>
          <w:p w:rsidR="00C740D8" w:rsidRPr="00A34F2A" w:rsidRDefault="00A34F2A" w:rsidP="00A34F2A">
            <w:pPr>
              <w:tabs>
                <w:tab w:val="left" w:pos="7263"/>
              </w:tabs>
              <w:spacing w:before="120" w:after="120" w:line="240" w:lineRule="auto"/>
              <w:jc w:val="both"/>
              <w:rPr>
                <w:rFonts w:ascii="Arial Narrow" w:hAnsi="Arial Narrow" w:cstheme="minorHAnsi"/>
                <w:sz w:val="28"/>
                <w:szCs w:val="28"/>
              </w:rPr>
            </w:pPr>
            <w:r>
              <w:rPr>
                <w:rFonts w:ascii="Arial Narrow" w:eastAsia="Calibri" w:hAnsi="Arial Narrow" w:cstheme="minorHAnsi"/>
                <w:sz w:val="28"/>
                <w:szCs w:val="28"/>
              </w:rPr>
              <w:t xml:space="preserve">                        </w:t>
            </w:r>
          </w:p>
          <w:p w:rsidR="00E0229B" w:rsidRPr="00BB7CCD" w:rsidRDefault="00E0229B" w:rsidP="00C740D8">
            <w:pPr>
              <w:tabs>
                <w:tab w:val="left" w:pos="7263"/>
              </w:tabs>
              <w:spacing w:before="120" w:after="120" w:line="240" w:lineRule="auto"/>
              <w:ind w:left="-57"/>
              <w:jc w:val="both"/>
              <w:rPr>
                <w:rFonts w:ascii="Arial Narrow" w:eastAsia="Calibri" w:hAnsi="Arial Narrow" w:cstheme="minorHAnsi"/>
                <w:bCs/>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CONSIDERATO </w:t>
            </w:r>
          </w:p>
        </w:tc>
        <w:tc>
          <w:tcPr>
            <w:tcW w:w="7762" w:type="dxa"/>
            <w:shd w:val="clear" w:color="auto" w:fill="auto"/>
          </w:tcPr>
          <w:p w:rsidR="00C740D8" w:rsidRPr="003776DA" w:rsidRDefault="00C740D8" w:rsidP="00C740D8">
            <w:pPr>
              <w:tabs>
                <w:tab w:val="left" w:pos="7263"/>
              </w:tabs>
              <w:spacing w:before="120" w:after="120" w:line="240" w:lineRule="auto"/>
              <w:ind w:left="-57"/>
              <w:jc w:val="both"/>
              <w:rPr>
                <w:rFonts w:ascii="Arial Narrow" w:eastAsia="Calibri" w:hAnsi="Arial Narrow" w:cstheme="minorHAnsi"/>
                <w:bCs/>
                <w:sz w:val="28"/>
                <w:szCs w:val="28"/>
              </w:rPr>
            </w:pPr>
            <w:proofErr w:type="gramStart"/>
            <w:r w:rsidRPr="003776DA">
              <w:rPr>
                <w:rFonts w:ascii="Arial Narrow" w:eastAsia="Calibri" w:hAnsi="Arial Narrow" w:cstheme="minorHAnsi"/>
                <w:bCs/>
                <w:sz w:val="28"/>
                <w:szCs w:val="28"/>
              </w:rPr>
              <w:t>che</w:t>
            </w:r>
            <w:proofErr w:type="gramEnd"/>
            <w:r w:rsidRPr="003776DA">
              <w:rPr>
                <w:rFonts w:ascii="Arial Narrow" w:eastAsia="Calibri" w:hAnsi="Arial Narrow" w:cstheme="minorHAnsi"/>
                <w:bCs/>
                <w:sz w:val="28"/>
                <w:szCs w:val="28"/>
              </w:rPr>
              <w:t xml:space="preserve"> gli importi di cui al presente provvedimento risultano pari ad </w:t>
            </w:r>
            <w:r w:rsidR="00A34F2A">
              <w:rPr>
                <w:rFonts w:ascii="Arial Narrow" w:eastAsia="Calibri" w:hAnsi="Arial Narrow" w:cstheme="minorHAnsi"/>
                <w:b/>
                <w:bCs/>
                <w:sz w:val="28"/>
                <w:szCs w:val="28"/>
              </w:rPr>
              <w:t>€.390,00</w:t>
            </w:r>
            <w:r w:rsidRPr="003776DA">
              <w:rPr>
                <w:rFonts w:ascii="Arial Narrow" w:eastAsia="Calibri" w:hAnsi="Arial Narrow" w:cstheme="minorHAnsi"/>
                <w:b/>
                <w:bCs/>
                <w:sz w:val="28"/>
                <w:szCs w:val="28"/>
              </w:rPr>
              <w:t xml:space="preserve"> </w:t>
            </w:r>
            <w:r w:rsidR="00E256D4" w:rsidRPr="003776DA">
              <w:rPr>
                <w:rFonts w:ascii="Arial Narrow" w:eastAsia="Calibri" w:hAnsi="Arial Narrow" w:cstheme="minorHAnsi"/>
                <w:bCs/>
                <w:sz w:val="28"/>
                <w:szCs w:val="28"/>
              </w:rPr>
              <w:t xml:space="preserve">senza iva (pari a </w:t>
            </w:r>
            <w:r w:rsidR="004A1CF9">
              <w:rPr>
                <w:rFonts w:ascii="Arial Narrow" w:eastAsia="Calibri" w:hAnsi="Arial Narrow" w:cstheme="minorHAnsi"/>
                <w:b/>
                <w:bCs/>
                <w:sz w:val="28"/>
                <w:szCs w:val="28"/>
              </w:rPr>
              <w:t>€.</w:t>
            </w:r>
            <w:r w:rsidR="00A34F2A">
              <w:rPr>
                <w:rFonts w:ascii="Arial Narrow" w:eastAsia="Calibri" w:hAnsi="Arial Narrow" w:cstheme="minorHAnsi"/>
                <w:b/>
                <w:bCs/>
                <w:sz w:val="28"/>
                <w:szCs w:val="28"/>
              </w:rPr>
              <w:t>475,80</w:t>
            </w:r>
            <w:r w:rsidRPr="003776DA">
              <w:rPr>
                <w:rFonts w:ascii="Arial Narrow" w:eastAsia="Calibri" w:hAnsi="Arial Narrow" w:cstheme="minorHAnsi"/>
                <w:bCs/>
                <w:sz w:val="28"/>
                <w:szCs w:val="28"/>
              </w:rPr>
              <w:t xml:space="preserve"> Iva compresa) trovano copertura nel bilancio di previsione per l’anno 2019; </w:t>
            </w:r>
          </w:p>
        </w:tc>
      </w:tr>
    </w:tbl>
    <w:p w:rsidR="00A548B9" w:rsidRDefault="00A548B9" w:rsidP="00A43D05">
      <w:pPr>
        <w:spacing w:before="120" w:after="120" w:line="240" w:lineRule="auto"/>
        <w:rPr>
          <w:rFonts w:ascii="Arial Narrow" w:hAnsi="Arial Narrow" w:cstheme="minorHAnsi"/>
          <w:sz w:val="28"/>
          <w:szCs w:val="28"/>
        </w:rPr>
      </w:pPr>
    </w:p>
    <w:p w:rsidR="00C0396B" w:rsidRDefault="00C0396B" w:rsidP="00A43D05">
      <w:pPr>
        <w:spacing w:before="120" w:after="120" w:line="240" w:lineRule="auto"/>
        <w:rPr>
          <w:rFonts w:ascii="Arial Narrow" w:hAnsi="Arial Narrow" w:cstheme="minorHAnsi"/>
          <w:sz w:val="28"/>
          <w:szCs w:val="28"/>
        </w:rPr>
      </w:pPr>
    </w:p>
    <w:p w:rsidR="00E0229B" w:rsidRPr="003776DA" w:rsidRDefault="00E0229B" w:rsidP="00A43D05">
      <w:pPr>
        <w:spacing w:before="120" w:after="120" w:line="240" w:lineRule="auto"/>
        <w:rPr>
          <w:rFonts w:ascii="Arial Narrow" w:hAnsi="Arial Narrow" w:cstheme="minorHAnsi"/>
          <w:sz w:val="28"/>
          <w:szCs w:val="28"/>
        </w:rPr>
      </w:pPr>
    </w:p>
    <w:p w:rsidR="00C740D8" w:rsidRPr="003776DA" w:rsidRDefault="00A43D05" w:rsidP="007643A7">
      <w:pPr>
        <w:spacing w:before="120" w:after="120" w:line="240" w:lineRule="auto"/>
        <w:rPr>
          <w:rFonts w:ascii="Arial Narrow" w:hAnsi="Arial Narrow" w:cstheme="minorHAnsi"/>
          <w:kern w:val="2"/>
          <w:sz w:val="28"/>
          <w:szCs w:val="28"/>
        </w:rPr>
      </w:pPr>
      <w:proofErr w:type="gramStart"/>
      <w:r w:rsidRPr="003776DA">
        <w:rPr>
          <w:rFonts w:ascii="Arial Narrow" w:hAnsi="Arial Narrow" w:cstheme="minorHAnsi"/>
          <w:kern w:val="2"/>
          <w:sz w:val="28"/>
          <w:szCs w:val="28"/>
        </w:rPr>
        <w:t>nell’osservanza</w:t>
      </w:r>
      <w:proofErr w:type="gramEnd"/>
      <w:r w:rsidRPr="003776DA">
        <w:rPr>
          <w:rFonts w:ascii="Arial Narrow" w:hAnsi="Arial Narrow" w:cstheme="minorHAnsi"/>
          <w:kern w:val="2"/>
          <w:sz w:val="28"/>
          <w:szCs w:val="28"/>
        </w:rPr>
        <w:t xml:space="preserve"> delle disposizioni di cui alla legge del 6 novembre 2012, n. 190, recante «</w:t>
      </w:r>
      <w:r w:rsidRPr="003776DA">
        <w:rPr>
          <w:rFonts w:ascii="Arial Narrow" w:hAnsi="Arial Narrow" w:cstheme="minorHAnsi"/>
          <w:i/>
          <w:kern w:val="2"/>
          <w:sz w:val="28"/>
          <w:szCs w:val="28"/>
        </w:rPr>
        <w:t>Disposizioni per la prevenzione e la repressione della corruzione e dell’illegalità della Pubblica Amministrazione</w:t>
      </w:r>
      <w:r w:rsidRPr="003776DA">
        <w:rPr>
          <w:rFonts w:ascii="Arial Narrow" w:hAnsi="Arial Narrow" w:cstheme="minorHAnsi"/>
          <w:kern w:val="2"/>
          <w:sz w:val="28"/>
          <w:szCs w:val="28"/>
        </w:rPr>
        <w:t>»,</w:t>
      </w:r>
    </w:p>
    <w:p w:rsidR="00E0229B" w:rsidRDefault="00E0229B" w:rsidP="00A43D05">
      <w:pPr>
        <w:spacing w:before="120" w:after="120" w:line="240" w:lineRule="auto"/>
        <w:jc w:val="center"/>
        <w:rPr>
          <w:rFonts w:ascii="Arial Narrow" w:hAnsi="Arial Narrow" w:cstheme="minorHAnsi"/>
          <w:b/>
          <w:bCs/>
          <w:sz w:val="28"/>
          <w:szCs w:val="28"/>
        </w:rPr>
      </w:pPr>
    </w:p>
    <w:p w:rsidR="00A548B9" w:rsidRPr="003776DA" w:rsidRDefault="00A548B9" w:rsidP="00A43D05">
      <w:pPr>
        <w:spacing w:before="120" w:after="120" w:line="240" w:lineRule="auto"/>
        <w:jc w:val="center"/>
        <w:rPr>
          <w:rFonts w:ascii="Arial Narrow" w:hAnsi="Arial Narrow" w:cstheme="minorHAnsi"/>
          <w:b/>
          <w:bCs/>
          <w:sz w:val="28"/>
          <w:szCs w:val="28"/>
        </w:rPr>
      </w:pPr>
    </w:p>
    <w:p w:rsidR="00A43D05" w:rsidRPr="003776DA" w:rsidRDefault="00A43D05" w:rsidP="00A43D05">
      <w:pPr>
        <w:spacing w:before="120" w:after="120" w:line="240" w:lineRule="auto"/>
        <w:jc w:val="center"/>
        <w:rPr>
          <w:rFonts w:ascii="Arial Narrow" w:hAnsi="Arial Narrow" w:cstheme="minorHAnsi"/>
          <w:b/>
          <w:bCs/>
          <w:sz w:val="28"/>
          <w:szCs w:val="28"/>
        </w:rPr>
      </w:pPr>
      <w:r w:rsidRPr="003776DA">
        <w:rPr>
          <w:rFonts w:ascii="Arial Narrow" w:hAnsi="Arial Narrow" w:cstheme="minorHAnsi"/>
          <w:b/>
          <w:bCs/>
          <w:sz w:val="28"/>
          <w:szCs w:val="28"/>
        </w:rPr>
        <w:t>DETERMINA</w:t>
      </w:r>
    </w:p>
    <w:p w:rsidR="00A43D05" w:rsidRPr="003776DA" w:rsidRDefault="00A43D05" w:rsidP="00A43D05">
      <w:pPr>
        <w:spacing w:before="120" w:after="120" w:line="240" w:lineRule="auto"/>
        <w:rPr>
          <w:rFonts w:ascii="Arial Narrow" w:hAnsi="Arial Narrow" w:cstheme="minorHAnsi"/>
          <w:b/>
          <w:bCs/>
          <w:sz w:val="28"/>
          <w:szCs w:val="28"/>
        </w:rPr>
      </w:pP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r w:rsidRPr="003776DA">
        <w:rPr>
          <w:rFonts w:ascii="Arial Narrow" w:eastAsia="Times New Roman" w:hAnsi="Arial Narrow" w:cstheme="minorHAnsi"/>
          <w:sz w:val="28"/>
          <w:szCs w:val="28"/>
          <w:lang w:eastAsia="zh-CN"/>
        </w:rPr>
        <w:t>Per i motivi espressi nella premessa, che si intendono integralmente richiamati:</w:t>
      </w: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p>
    <w:p w:rsidR="00A43D05" w:rsidRPr="003776DA" w:rsidRDefault="00A43D05" w:rsidP="00A43D05">
      <w:pPr>
        <w:numPr>
          <w:ilvl w:val="0"/>
          <w:numId w:val="8"/>
        </w:numPr>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di</w:t>
      </w:r>
      <w:proofErr w:type="gramEnd"/>
      <w:r w:rsidRPr="003776DA">
        <w:rPr>
          <w:rFonts w:ascii="Arial Narrow" w:hAnsi="Arial Narrow" w:cstheme="minorHAnsi"/>
          <w:bCs/>
          <w:sz w:val="28"/>
          <w:szCs w:val="28"/>
        </w:rPr>
        <w:t xml:space="preserve"> auto</w:t>
      </w:r>
      <w:r w:rsidR="00A548B9">
        <w:rPr>
          <w:rFonts w:ascii="Arial Narrow" w:hAnsi="Arial Narrow" w:cstheme="minorHAnsi"/>
          <w:bCs/>
          <w:sz w:val="28"/>
          <w:szCs w:val="28"/>
        </w:rPr>
        <w:t>rizzare, ai se</w:t>
      </w:r>
      <w:r w:rsidR="00117478">
        <w:rPr>
          <w:rFonts w:ascii="Arial Narrow" w:hAnsi="Arial Narrow" w:cstheme="minorHAnsi"/>
          <w:bCs/>
          <w:sz w:val="28"/>
          <w:szCs w:val="28"/>
        </w:rPr>
        <w:t>nsi dell’art.</w:t>
      </w:r>
      <w:r w:rsidR="00682A2D">
        <w:rPr>
          <w:rFonts w:ascii="Arial Narrow" w:hAnsi="Arial Narrow" w:cstheme="minorHAnsi"/>
          <w:bCs/>
          <w:sz w:val="28"/>
          <w:szCs w:val="28"/>
        </w:rPr>
        <w:t xml:space="preserve"> 36, l’acquisto di Timb</w:t>
      </w:r>
      <w:r w:rsidR="00A34F2A">
        <w:rPr>
          <w:rFonts w:ascii="Arial Narrow" w:hAnsi="Arial Narrow" w:cstheme="minorHAnsi"/>
          <w:bCs/>
          <w:sz w:val="28"/>
          <w:szCs w:val="28"/>
        </w:rPr>
        <w:t>ri alla Ditta PATTO BORMETT SRL Via dell’Industria ,8 - 26836  MONTANASO LONBARDO (LO</w:t>
      </w:r>
      <w:r w:rsidR="00056A66">
        <w:rPr>
          <w:rFonts w:ascii="Arial Narrow" w:hAnsi="Arial Narrow" w:cstheme="minorHAnsi"/>
          <w:bCs/>
          <w:sz w:val="28"/>
          <w:szCs w:val="28"/>
        </w:rPr>
        <w:t xml:space="preserve"> </w:t>
      </w:r>
      <w:r w:rsidR="00A34F2A">
        <w:rPr>
          <w:rFonts w:ascii="Arial Narrow" w:hAnsi="Arial Narrow" w:cstheme="minorHAnsi"/>
          <w:bCs/>
          <w:sz w:val="28"/>
          <w:szCs w:val="28"/>
        </w:rPr>
        <w:t>)</w:t>
      </w:r>
      <w:r w:rsidR="00056A66">
        <w:rPr>
          <w:rFonts w:ascii="Arial Narrow" w:hAnsi="Arial Narrow" w:cstheme="minorHAnsi"/>
          <w:bCs/>
          <w:sz w:val="28"/>
          <w:szCs w:val="28"/>
        </w:rPr>
        <w:t xml:space="preserve"> pari a €.</w:t>
      </w:r>
      <w:r w:rsidR="00587BFE" w:rsidRPr="003776DA">
        <w:rPr>
          <w:rFonts w:ascii="Arial Narrow" w:eastAsia="Calibri" w:hAnsi="Arial Narrow" w:cstheme="minorHAnsi"/>
          <w:bCs/>
          <w:sz w:val="28"/>
          <w:szCs w:val="28"/>
        </w:rPr>
        <w:t>.</w:t>
      </w:r>
      <w:r w:rsidR="00A34F2A">
        <w:rPr>
          <w:rFonts w:ascii="Arial Narrow" w:eastAsia="Calibri" w:hAnsi="Arial Narrow" w:cstheme="minorHAnsi"/>
          <w:b/>
          <w:bCs/>
          <w:sz w:val="28"/>
          <w:szCs w:val="28"/>
        </w:rPr>
        <w:t>475,80</w:t>
      </w:r>
      <w:r w:rsidR="00A34F2A">
        <w:rPr>
          <w:rFonts w:ascii="Arial Narrow" w:hAnsi="Arial Narrow" w:cstheme="minorHAnsi"/>
          <w:bCs/>
          <w:sz w:val="28"/>
          <w:szCs w:val="28"/>
        </w:rPr>
        <w:t xml:space="preserve"> IVA </w:t>
      </w:r>
      <w:r w:rsidRPr="003776DA">
        <w:rPr>
          <w:rFonts w:ascii="Arial Narrow" w:eastAsia="Calibri" w:hAnsi="Arial Narrow" w:cstheme="minorHAnsi"/>
          <w:b/>
          <w:bCs/>
          <w:sz w:val="28"/>
          <w:szCs w:val="28"/>
        </w:rPr>
        <w:t xml:space="preserve"> </w:t>
      </w:r>
      <w:r w:rsidR="008A4DB7">
        <w:rPr>
          <w:rFonts w:ascii="Arial Narrow" w:eastAsia="Calibri" w:hAnsi="Arial Narrow" w:cstheme="minorHAnsi"/>
          <w:bCs/>
          <w:sz w:val="28"/>
          <w:szCs w:val="28"/>
        </w:rPr>
        <w:t xml:space="preserve"> inclusa)</w:t>
      </w:r>
      <w:r w:rsidRPr="003776DA">
        <w:rPr>
          <w:rFonts w:ascii="Arial Narrow" w:hAnsi="Arial Narrow" w:cstheme="minorHAnsi"/>
          <w:bCs/>
          <w:sz w:val="28"/>
          <w:szCs w:val="28"/>
        </w:rPr>
        <w:t>;</w:t>
      </w:r>
    </w:p>
    <w:p w:rsidR="00A43D05" w:rsidRPr="003776DA" w:rsidRDefault="00A43D05" w:rsidP="00A43D05">
      <w:pPr>
        <w:spacing w:before="120" w:after="120" w:line="240" w:lineRule="auto"/>
        <w:ind w:left="720"/>
        <w:jc w:val="both"/>
        <w:rPr>
          <w:rFonts w:ascii="Arial Narrow" w:hAnsi="Arial Narrow" w:cstheme="minorHAnsi"/>
          <w:bCs/>
          <w:sz w:val="28"/>
          <w:szCs w:val="28"/>
        </w:rPr>
      </w:pPr>
    </w:p>
    <w:p w:rsidR="00A43D05" w:rsidRPr="003776DA" w:rsidRDefault="00A43D05" w:rsidP="00A43D05">
      <w:pPr>
        <w:numPr>
          <w:ilvl w:val="0"/>
          <w:numId w:val="8"/>
        </w:numPr>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di</w:t>
      </w:r>
      <w:proofErr w:type="gramEnd"/>
      <w:r w:rsidRPr="003776DA">
        <w:rPr>
          <w:rFonts w:ascii="Arial Narrow" w:hAnsi="Arial Narrow" w:cstheme="minorHAnsi"/>
          <w:bCs/>
          <w:sz w:val="28"/>
          <w:szCs w:val="28"/>
        </w:rPr>
        <w:t xml:space="preserve"> autori</w:t>
      </w:r>
      <w:r w:rsidR="00C740D8" w:rsidRPr="003776DA">
        <w:rPr>
          <w:rFonts w:ascii="Arial Narrow" w:hAnsi="Arial Narrow" w:cstheme="minorHAnsi"/>
          <w:bCs/>
          <w:sz w:val="28"/>
          <w:szCs w:val="28"/>
        </w:rPr>
        <w:t xml:space="preserve">zzare la spesa complessiva </w:t>
      </w:r>
      <w:r w:rsidR="00C740D8" w:rsidRPr="003776DA">
        <w:rPr>
          <w:rFonts w:ascii="Arial Narrow" w:hAnsi="Arial Narrow" w:cstheme="minorHAnsi"/>
          <w:b/>
          <w:bCs/>
          <w:sz w:val="28"/>
          <w:szCs w:val="28"/>
        </w:rPr>
        <w:t>€.</w:t>
      </w:r>
      <w:r w:rsidR="00A34F2A">
        <w:rPr>
          <w:rFonts w:ascii="Arial Narrow" w:hAnsi="Arial Narrow" w:cstheme="minorHAnsi"/>
          <w:b/>
          <w:bCs/>
          <w:sz w:val="28"/>
          <w:szCs w:val="28"/>
        </w:rPr>
        <w:t>475,80</w:t>
      </w:r>
      <w:r w:rsidRPr="003776DA">
        <w:rPr>
          <w:rFonts w:ascii="Arial Narrow" w:hAnsi="Arial Narrow" w:cstheme="minorHAnsi"/>
          <w:b/>
          <w:bCs/>
          <w:sz w:val="28"/>
          <w:szCs w:val="28"/>
        </w:rPr>
        <w:t xml:space="preserve"> </w:t>
      </w:r>
      <w:r w:rsidRPr="003776DA">
        <w:rPr>
          <w:rFonts w:ascii="Arial Narrow" w:hAnsi="Arial Narrow" w:cstheme="minorHAnsi"/>
          <w:bCs/>
          <w:sz w:val="28"/>
          <w:szCs w:val="28"/>
        </w:rPr>
        <w:t>IVA incl</w:t>
      </w:r>
      <w:r w:rsidR="007643A7" w:rsidRPr="003776DA">
        <w:rPr>
          <w:rFonts w:ascii="Arial Narrow" w:hAnsi="Arial Narrow" w:cstheme="minorHAnsi"/>
          <w:bCs/>
          <w:sz w:val="28"/>
          <w:szCs w:val="28"/>
        </w:rPr>
        <w:t xml:space="preserve">usa </w:t>
      </w:r>
      <w:r w:rsidR="00056A66">
        <w:rPr>
          <w:rFonts w:ascii="Arial Narrow" w:hAnsi="Arial Narrow" w:cstheme="minorHAnsi"/>
          <w:bCs/>
          <w:sz w:val="28"/>
          <w:szCs w:val="28"/>
        </w:rPr>
        <w:t xml:space="preserve">da </w:t>
      </w:r>
      <w:r w:rsidR="00A34F2A">
        <w:rPr>
          <w:rFonts w:ascii="Arial Narrow" w:hAnsi="Arial Narrow" w:cstheme="minorHAnsi"/>
          <w:bCs/>
          <w:sz w:val="28"/>
          <w:szCs w:val="28"/>
        </w:rPr>
        <w:t>imputare sul capitolo P02/4</w:t>
      </w:r>
      <w:r w:rsidR="00056A66">
        <w:rPr>
          <w:rFonts w:ascii="Arial Narrow" w:hAnsi="Arial Narrow" w:cstheme="minorHAnsi"/>
          <w:bCs/>
          <w:sz w:val="28"/>
          <w:szCs w:val="28"/>
        </w:rPr>
        <w:t xml:space="preserve"> </w:t>
      </w:r>
      <w:r w:rsidR="007643A7" w:rsidRPr="003776DA">
        <w:rPr>
          <w:rFonts w:ascii="Arial Narrow" w:hAnsi="Arial Narrow" w:cstheme="minorHAnsi"/>
          <w:bCs/>
          <w:sz w:val="28"/>
          <w:szCs w:val="28"/>
        </w:rPr>
        <w:t xml:space="preserve"> </w:t>
      </w:r>
      <w:r w:rsidR="00587BFE" w:rsidRPr="003776DA">
        <w:rPr>
          <w:rFonts w:ascii="Arial Narrow" w:hAnsi="Arial Narrow" w:cstheme="minorHAnsi"/>
          <w:bCs/>
          <w:sz w:val="28"/>
          <w:szCs w:val="28"/>
        </w:rPr>
        <w:t>dell’esercizio finanziario 2019</w:t>
      </w:r>
      <w:r w:rsidRPr="003776DA">
        <w:rPr>
          <w:rFonts w:ascii="Arial Narrow" w:hAnsi="Arial Narrow" w:cstheme="minorHAnsi"/>
          <w:bCs/>
          <w:sz w:val="28"/>
          <w:szCs w:val="28"/>
        </w:rPr>
        <w:t>;</w:t>
      </w:r>
    </w:p>
    <w:p w:rsidR="00A43D05" w:rsidRPr="003776DA" w:rsidRDefault="00A43D05" w:rsidP="00A43D05">
      <w:pPr>
        <w:spacing w:before="120" w:after="120" w:line="240" w:lineRule="auto"/>
        <w:jc w:val="both"/>
        <w:rPr>
          <w:rFonts w:ascii="Arial Narrow" w:hAnsi="Arial Narrow" w:cstheme="minorHAnsi"/>
          <w:bCs/>
          <w:sz w:val="28"/>
          <w:szCs w:val="28"/>
        </w:rPr>
      </w:pPr>
    </w:p>
    <w:p w:rsidR="00A43D05" w:rsidRPr="003776DA" w:rsidRDefault="00A43D05" w:rsidP="00A43D05">
      <w:pPr>
        <w:numPr>
          <w:ilvl w:val="0"/>
          <w:numId w:val="2"/>
        </w:numPr>
        <w:suppressAutoHyphens/>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di</w:t>
      </w:r>
      <w:proofErr w:type="gramEnd"/>
      <w:r w:rsidRPr="003776DA">
        <w:rPr>
          <w:rFonts w:ascii="Arial Narrow" w:hAnsi="Arial Narrow" w:cstheme="minorHAnsi"/>
          <w:bCs/>
          <w:sz w:val="28"/>
          <w:szCs w:val="28"/>
        </w:rPr>
        <w:t xml:space="preserve"> nominare il </w:t>
      </w:r>
      <w:r w:rsidR="008D3849" w:rsidRPr="003776DA">
        <w:rPr>
          <w:rFonts w:ascii="Arial Narrow" w:hAnsi="Arial Narrow" w:cstheme="minorHAnsi"/>
          <w:bCs/>
          <w:sz w:val="28"/>
          <w:szCs w:val="28"/>
        </w:rPr>
        <w:t>Dirige</w:t>
      </w:r>
      <w:r w:rsidR="00056A66">
        <w:rPr>
          <w:rFonts w:ascii="Arial Narrow" w:hAnsi="Arial Narrow" w:cstheme="minorHAnsi"/>
          <w:bCs/>
          <w:sz w:val="28"/>
          <w:szCs w:val="28"/>
        </w:rPr>
        <w:t xml:space="preserve">nte Scolastico  Erminia SALVADOR </w:t>
      </w:r>
      <w:r w:rsidRPr="003776DA">
        <w:rPr>
          <w:rFonts w:ascii="Arial Narrow" w:hAnsi="Arial Narrow" w:cstheme="minorHAnsi"/>
          <w:bCs/>
          <w:sz w:val="28"/>
          <w:szCs w:val="28"/>
        </w:rPr>
        <w:t xml:space="preserve">quale Responsabile Unico del Procedimento, ai sensi dell’art. 31 del </w:t>
      </w:r>
      <w:proofErr w:type="spellStart"/>
      <w:r w:rsidRPr="003776DA">
        <w:rPr>
          <w:rFonts w:ascii="Arial Narrow" w:hAnsi="Arial Narrow" w:cstheme="minorHAnsi"/>
          <w:bCs/>
          <w:sz w:val="28"/>
          <w:szCs w:val="28"/>
        </w:rPr>
        <w:t>D.Lgs.</w:t>
      </w:r>
      <w:proofErr w:type="spellEnd"/>
      <w:r w:rsidRPr="003776DA">
        <w:rPr>
          <w:rFonts w:ascii="Arial Narrow" w:hAnsi="Arial Narrow" w:cstheme="minorHAnsi"/>
          <w:bCs/>
          <w:sz w:val="28"/>
          <w:szCs w:val="28"/>
        </w:rPr>
        <w:t xml:space="preserve"> 50/2016 </w:t>
      </w:r>
      <w:r w:rsidR="00587BFE" w:rsidRPr="003776DA">
        <w:rPr>
          <w:rFonts w:ascii="Arial Narrow" w:hAnsi="Arial Narrow" w:cstheme="minorHAnsi"/>
          <w:bCs/>
          <w:sz w:val="28"/>
          <w:szCs w:val="28"/>
        </w:rPr>
        <w:t>;</w:t>
      </w:r>
    </w:p>
    <w:p w:rsidR="00A43D05" w:rsidRPr="003776DA" w:rsidRDefault="00A43D05" w:rsidP="00A43D05">
      <w:pPr>
        <w:tabs>
          <w:tab w:val="left" w:pos="0"/>
        </w:tabs>
        <w:spacing w:before="120" w:after="120" w:line="240" w:lineRule="auto"/>
        <w:ind w:left="720"/>
        <w:jc w:val="both"/>
        <w:rPr>
          <w:rFonts w:ascii="Arial Narrow" w:hAnsi="Arial Narrow" w:cstheme="minorHAnsi"/>
          <w:sz w:val="28"/>
          <w:szCs w:val="28"/>
        </w:rPr>
      </w:pPr>
    </w:p>
    <w:p w:rsidR="00A43D05" w:rsidRPr="003776DA" w:rsidRDefault="00A43D05" w:rsidP="00A43D05">
      <w:pPr>
        <w:numPr>
          <w:ilvl w:val="0"/>
          <w:numId w:val="2"/>
        </w:numPr>
        <w:suppressAutoHyphens/>
        <w:spacing w:before="120" w:after="120" w:line="240" w:lineRule="auto"/>
        <w:jc w:val="both"/>
        <w:rPr>
          <w:rFonts w:ascii="Arial Narrow" w:hAnsi="Arial Narrow" w:cstheme="minorHAnsi"/>
          <w:bCs/>
          <w:sz w:val="28"/>
          <w:szCs w:val="28"/>
        </w:rPr>
      </w:pPr>
      <w:proofErr w:type="gramStart"/>
      <w:r w:rsidRPr="003776DA">
        <w:rPr>
          <w:rFonts w:ascii="Arial Narrow" w:hAnsi="Arial Narrow" w:cstheme="minorHAnsi"/>
          <w:bCs/>
          <w:sz w:val="28"/>
          <w:szCs w:val="28"/>
        </w:rPr>
        <w:t>che</w:t>
      </w:r>
      <w:proofErr w:type="gramEnd"/>
      <w:r w:rsidRPr="003776DA">
        <w:rPr>
          <w:rFonts w:ascii="Arial Narrow" w:hAnsi="Arial Narrow" w:cstheme="minorHAnsi"/>
          <w:bCs/>
          <w:sz w:val="28"/>
          <w:szCs w:val="28"/>
        </w:rPr>
        <w:t xml:space="preserve"> il presente provvedimento sarà pubblicato sul sito internet dell’Istituzione Scolastica ai sensi della normativa sulla trasparenza.</w:t>
      </w:r>
    </w:p>
    <w:p w:rsidR="00EA33C7" w:rsidRPr="003776DA" w:rsidRDefault="00160143">
      <w:pPr>
        <w:rPr>
          <w:rFonts w:ascii="Arial Narrow" w:hAnsi="Arial Narrow"/>
          <w:sz w:val="28"/>
          <w:szCs w:val="28"/>
        </w:rPr>
      </w:pPr>
    </w:p>
    <w:p w:rsidR="008D3849" w:rsidRPr="003776DA" w:rsidRDefault="008D3849" w:rsidP="007643A7">
      <w:pPr>
        <w:rPr>
          <w:rFonts w:ascii="Arial Narrow" w:hAnsi="Arial Narrow"/>
          <w:sz w:val="28"/>
          <w:szCs w:val="28"/>
        </w:rPr>
      </w:pPr>
    </w:p>
    <w:p w:rsidR="008D3849" w:rsidRPr="00660D04" w:rsidRDefault="008D3849" w:rsidP="008D3849">
      <w:pPr>
        <w:jc w:val="right"/>
        <w:rPr>
          <w:rFonts w:ascii="Arial" w:hAnsi="Arial" w:cs="Arial"/>
          <w:sz w:val="28"/>
          <w:szCs w:val="28"/>
        </w:rPr>
      </w:pPr>
      <w:r w:rsidRPr="00660D04">
        <w:rPr>
          <w:rFonts w:ascii="Arial" w:hAnsi="Arial" w:cs="Arial"/>
          <w:sz w:val="28"/>
          <w:szCs w:val="28"/>
        </w:rPr>
        <w:t>DIRIGENTE SCOLASTICO</w:t>
      </w:r>
    </w:p>
    <w:p w:rsidR="00A548B9" w:rsidRPr="00660D04" w:rsidRDefault="00660D04" w:rsidP="00A548B9">
      <w:pPr>
        <w:jc w:val="center"/>
        <w:rPr>
          <w:rFonts w:ascii="Arial" w:hAnsi="Arial" w:cs="Arial"/>
        </w:rPr>
      </w:pPr>
      <w:r w:rsidRPr="00660D04">
        <w:rPr>
          <w:rFonts w:ascii="Arial" w:hAnsi="Arial" w:cs="Arial"/>
        </w:rPr>
        <w:t xml:space="preserve">                                                                                                     </w:t>
      </w:r>
      <w:r>
        <w:rPr>
          <w:rFonts w:ascii="Arial" w:hAnsi="Arial" w:cs="Arial"/>
        </w:rPr>
        <w:t xml:space="preserve">  </w:t>
      </w:r>
      <w:r w:rsidRPr="00660D04">
        <w:rPr>
          <w:rFonts w:ascii="Arial" w:hAnsi="Arial" w:cs="Arial"/>
        </w:rPr>
        <w:t xml:space="preserve"> Erminia SALVADOR</w:t>
      </w:r>
    </w:p>
    <w:p w:rsidR="00A548B9" w:rsidRDefault="00A548B9" w:rsidP="00A548B9">
      <w:pPr>
        <w:jc w:val="center"/>
      </w:pPr>
    </w:p>
    <w:p w:rsidR="00A548B9" w:rsidRDefault="00A548B9" w:rsidP="00A548B9">
      <w:pPr>
        <w:jc w:val="center"/>
      </w:pPr>
    </w:p>
    <w:p w:rsidR="00A548B9" w:rsidRDefault="00A548B9" w:rsidP="00A548B9">
      <w:pPr>
        <w:jc w:val="center"/>
      </w:pPr>
    </w:p>
    <w:p w:rsidR="003460F6" w:rsidRDefault="003460F6" w:rsidP="00A548B9">
      <w:pPr>
        <w:jc w:val="center"/>
      </w:pPr>
    </w:p>
    <w:p w:rsidR="003460F6" w:rsidRDefault="003460F6" w:rsidP="00A548B9">
      <w:pPr>
        <w:jc w:val="center"/>
      </w:pPr>
    </w:p>
    <w:p w:rsidR="003460F6" w:rsidRDefault="003460F6" w:rsidP="00A548B9">
      <w:pPr>
        <w:jc w:val="center"/>
      </w:pPr>
    </w:p>
    <w:p w:rsidR="00A548B9" w:rsidRPr="00A548B9" w:rsidRDefault="00A548B9" w:rsidP="00A548B9">
      <w:pPr>
        <w:rPr>
          <w:rFonts w:ascii="Arial Narrow" w:hAnsi="Arial Narrow"/>
          <w:sz w:val="28"/>
          <w:szCs w:val="28"/>
        </w:rPr>
      </w:pPr>
      <w:r>
        <w:t>Pubblica/Francesco/Determina/affidamento diretto urgente/doc2019</w:t>
      </w:r>
    </w:p>
    <w:sectPr w:rsidR="00A548B9" w:rsidRPr="00A548B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43" w:rsidRDefault="00160143" w:rsidP="00051DEC">
      <w:pPr>
        <w:spacing w:after="0" w:line="240" w:lineRule="auto"/>
      </w:pPr>
      <w:r>
        <w:separator/>
      </w:r>
    </w:p>
  </w:endnote>
  <w:endnote w:type="continuationSeparator" w:id="0">
    <w:p w:rsidR="00160143" w:rsidRDefault="00160143"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43" w:rsidRDefault="00160143" w:rsidP="00051DEC">
      <w:pPr>
        <w:spacing w:after="0" w:line="240" w:lineRule="auto"/>
      </w:pPr>
      <w:r>
        <w:separator/>
      </w:r>
    </w:p>
  </w:footnote>
  <w:footnote w:type="continuationSeparator" w:id="0">
    <w:p w:rsidR="00160143" w:rsidRDefault="00160143" w:rsidP="00051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0432-906427 – Fax 0432-906436</w:t>
    </w:r>
  </w:p>
  <w:p w:rsidR="00051DEC" w:rsidRDefault="00051DEC" w:rsidP="00051DEC">
    <w:pPr>
      <w:pStyle w:val="Intestazione"/>
      <w:jc w:val="center"/>
      <w:rPr>
        <w:rFonts w:ascii="Franklin Gothic Book" w:hAnsi="Franklin Gothic Book"/>
      </w:rPr>
    </w:pPr>
    <w:proofErr w:type="gramStart"/>
    <w:r>
      <w:rPr>
        <w:rFonts w:ascii="Franklin Gothic Book" w:hAnsi="Franklin Gothic Book"/>
      </w:rPr>
      <w:t>sito</w:t>
    </w:r>
    <w:proofErr w:type="gramEnd"/>
    <w:r>
      <w:rPr>
        <w:rFonts w:ascii="Franklin Gothic Book" w:hAnsi="Franklin Gothic Book"/>
      </w:rPr>
      <w:t xml:space="preserve">: </w:t>
    </w:r>
    <w:hyperlink r:id="rId3" w:history="1">
      <w:r>
        <w:rPr>
          <w:rStyle w:val="Collegamentoipertestuale"/>
          <w:rFonts w:ascii="Franklin Gothic Book" w:hAnsi="Franklin Gothic Book"/>
        </w:rPr>
        <w:t>www.iccodroipo.it</w:t>
      </w:r>
    </w:hyperlink>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w:t>
    </w:r>
    <w:proofErr w:type="gramStart"/>
    <w:r>
      <w:rPr>
        <w:rFonts w:ascii="Franklin Gothic Book" w:hAnsi="Franklin Gothic Book"/>
        <w:sz w:val="20"/>
      </w:rPr>
      <w:t>e-mail</w:t>
    </w:r>
    <w:proofErr w:type="gramEnd"/>
    <w:r>
      <w:rPr>
        <w:rFonts w:ascii="Franklin Gothic Book" w:hAnsi="Franklin Gothic Book"/>
        <w:sz w:val="20"/>
      </w:rPr>
      <w:t xml:space="preserve">: </w:t>
    </w:r>
    <w:hyperlink r:id="rId4"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PEC </w:t>
    </w:r>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05"/>
    <w:rsid w:val="00051DEC"/>
    <w:rsid w:val="00056A66"/>
    <w:rsid w:val="00091C7F"/>
    <w:rsid w:val="000A03C2"/>
    <w:rsid w:val="000B1657"/>
    <w:rsid w:val="00117478"/>
    <w:rsid w:val="00132C05"/>
    <w:rsid w:val="00160143"/>
    <w:rsid w:val="001B7D1C"/>
    <w:rsid w:val="00212409"/>
    <w:rsid w:val="002965CD"/>
    <w:rsid w:val="00311351"/>
    <w:rsid w:val="00314130"/>
    <w:rsid w:val="003460F6"/>
    <w:rsid w:val="003530CE"/>
    <w:rsid w:val="0037103A"/>
    <w:rsid w:val="003776DA"/>
    <w:rsid w:val="00417DB5"/>
    <w:rsid w:val="00422698"/>
    <w:rsid w:val="00441D63"/>
    <w:rsid w:val="0045540B"/>
    <w:rsid w:val="004A1CF9"/>
    <w:rsid w:val="004B5B58"/>
    <w:rsid w:val="004D12BE"/>
    <w:rsid w:val="005141F7"/>
    <w:rsid w:val="00535D9B"/>
    <w:rsid w:val="0057731C"/>
    <w:rsid w:val="00587BFE"/>
    <w:rsid w:val="005D08FA"/>
    <w:rsid w:val="005F3E93"/>
    <w:rsid w:val="006248EB"/>
    <w:rsid w:val="00632DB8"/>
    <w:rsid w:val="00654AB8"/>
    <w:rsid w:val="00660D04"/>
    <w:rsid w:val="00682A2D"/>
    <w:rsid w:val="006972DE"/>
    <w:rsid w:val="007541AE"/>
    <w:rsid w:val="007643A7"/>
    <w:rsid w:val="0077683D"/>
    <w:rsid w:val="007B71EF"/>
    <w:rsid w:val="008312D9"/>
    <w:rsid w:val="008460E8"/>
    <w:rsid w:val="00873248"/>
    <w:rsid w:val="00880CA7"/>
    <w:rsid w:val="008A154A"/>
    <w:rsid w:val="008A4DB7"/>
    <w:rsid w:val="008D3849"/>
    <w:rsid w:val="008D3BB2"/>
    <w:rsid w:val="00973D05"/>
    <w:rsid w:val="009E2B65"/>
    <w:rsid w:val="00A34F2A"/>
    <w:rsid w:val="00A43D05"/>
    <w:rsid w:val="00A548B9"/>
    <w:rsid w:val="00AA208E"/>
    <w:rsid w:val="00AD4D14"/>
    <w:rsid w:val="00AD65E0"/>
    <w:rsid w:val="00AF6242"/>
    <w:rsid w:val="00B165C0"/>
    <w:rsid w:val="00B641DA"/>
    <w:rsid w:val="00BB7CCD"/>
    <w:rsid w:val="00C0396B"/>
    <w:rsid w:val="00C1195C"/>
    <w:rsid w:val="00C35EC1"/>
    <w:rsid w:val="00C63C0F"/>
    <w:rsid w:val="00C740D8"/>
    <w:rsid w:val="00CC2FED"/>
    <w:rsid w:val="00CC48FB"/>
    <w:rsid w:val="00CF5D68"/>
    <w:rsid w:val="00D368D4"/>
    <w:rsid w:val="00D63C0D"/>
    <w:rsid w:val="00D74D5A"/>
    <w:rsid w:val="00E0229B"/>
    <w:rsid w:val="00E1166F"/>
    <w:rsid w:val="00E256D4"/>
    <w:rsid w:val="00E63ABC"/>
    <w:rsid w:val="00E814CE"/>
    <w:rsid w:val="00E83CDE"/>
    <w:rsid w:val="00E92111"/>
    <w:rsid w:val="00E968E0"/>
    <w:rsid w:val="00EB3E26"/>
    <w:rsid w:val="00EE38FD"/>
    <w:rsid w:val="00F23297"/>
    <w:rsid w:val="00F83852"/>
    <w:rsid w:val="00FD3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ccodroip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UDIC849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08BA-851F-4890-B9D3-CDF82827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1123</Words>
  <Characters>6403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34</cp:revision>
  <cp:lastPrinted>2019-10-10T12:06:00Z</cp:lastPrinted>
  <dcterms:created xsi:type="dcterms:W3CDTF">2019-02-14T07:36:00Z</dcterms:created>
  <dcterms:modified xsi:type="dcterms:W3CDTF">2019-10-10T12:12:00Z</dcterms:modified>
</cp:coreProperties>
</file>