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EC" w:rsidRPr="007B1EFE" w:rsidRDefault="00051DEC" w:rsidP="0079399C">
      <w:pPr>
        <w:rPr>
          <w:rFonts w:ascii="Arial" w:hAnsi="Arial" w:cs="Arial"/>
          <w:color w:val="0000FF"/>
          <w:sz w:val="24"/>
          <w:szCs w:val="24"/>
          <w:lang w:val="fr-FR"/>
        </w:rPr>
      </w:pPr>
      <w:proofErr w:type="spellStart"/>
      <w:r w:rsidRPr="002D3DC3">
        <w:rPr>
          <w:rFonts w:ascii="Bookman Old Style" w:hAnsi="Bookman Old Style"/>
          <w:color w:val="0000FF"/>
          <w:lang w:val="fr-FR"/>
        </w:rPr>
        <w:t>Prot</w:t>
      </w:r>
      <w:proofErr w:type="spellEnd"/>
      <w:r w:rsidRPr="002D3DC3">
        <w:rPr>
          <w:rFonts w:ascii="Bookman Old Style" w:hAnsi="Bookman Old Style"/>
          <w:color w:val="0000FF"/>
          <w:lang w:val="fr-FR"/>
        </w:rPr>
        <w:t xml:space="preserve">. </w:t>
      </w:r>
      <w:proofErr w:type="gramStart"/>
      <w:r w:rsidRPr="002D3DC3">
        <w:rPr>
          <w:rFonts w:ascii="Bookman Old Style" w:hAnsi="Bookman Old Style"/>
          <w:color w:val="0000FF"/>
          <w:lang w:val="fr-FR"/>
        </w:rPr>
        <w:t>n</w:t>
      </w:r>
      <w:proofErr w:type="gramEnd"/>
      <w:r w:rsidRPr="002D3DC3">
        <w:rPr>
          <w:rFonts w:ascii="Bookman Old Style" w:hAnsi="Bookman Old Style"/>
          <w:color w:val="0000FF"/>
          <w:lang w:val="fr-FR"/>
        </w:rPr>
        <w:t xml:space="preserve">° </w:t>
      </w:r>
      <w:r w:rsidR="00493CC5" w:rsidRPr="002D3DC3">
        <w:rPr>
          <w:rFonts w:ascii="Bookman Old Style" w:hAnsi="Bookman Old Style"/>
          <w:color w:val="0000FF"/>
          <w:lang w:val="fr-FR"/>
        </w:rPr>
        <w:t>5646</w:t>
      </w:r>
      <w:r w:rsidRPr="002D3DC3">
        <w:rPr>
          <w:rFonts w:ascii="Bookman Old Style" w:hAnsi="Bookman Old Style"/>
          <w:color w:val="0000FF"/>
          <w:lang w:val="fr-FR"/>
        </w:rPr>
        <w:t>/C1</w:t>
      </w:r>
      <w:r w:rsidRPr="00AD11A0">
        <w:rPr>
          <w:rFonts w:ascii="Arial Narrow" w:hAnsi="Arial Narrow"/>
          <w:color w:val="0000FF"/>
          <w:sz w:val="24"/>
          <w:szCs w:val="24"/>
          <w:lang w:val="fr-FR"/>
        </w:rPr>
        <w:t xml:space="preserve">4                                          </w:t>
      </w:r>
      <w:r w:rsidR="002E6B60" w:rsidRPr="00AD11A0">
        <w:rPr>
          <w:rFonts w:ascii="Arial Narrow" w:hAnsi="Arial Narrow"/>
          <w:color w:val="0000FF"/>
          <w:sz w:val="24"/>
          <w:szCs w:val="24"/>
          <w:lang w:val="fr-FR"/>
        </w:rPr>
        <w:t xml:space="preserve">                            </w:t>
      </w:r>
      <w:r w:rsidR="002D3DC3" w:rsidRPr="00AD11A0">
        <w:rPr>
          <w:rFonts w:ascii="Arial Narrow" w:hAnsi="Arial Narrow"/>
          <w:color w:val="0000FF"/>
          <w:sz w:val="24"/>
          <w:szCs w:val="24"/>
          <w:lang w:val="fr-FR"/>
        </w:rPr>
        <w:t xml:space="preserve">       </w:t>
      </w:r>
      <w:r w:rsidR="002D3DC3" w:rsidRPr="007B1EFE">
        <w:rPr>
          <w:rFonts w:ascii="Arial" w:hAnsi="Arial" w:cs="Arial"/>
          <w:color w:val="0000FF"/>
          <w:sz w:val="24"/>
          <w:szCs w:val="24"/>
          <w:lang w:val="fr-FR"/>
        </w:rPr>
        <w:t xml:space="preserve">    </w:t>
      </w:r>
      <w:r w:rsidR="00AD11A0" w:rsidRPr="007B1EFE">
        <w:rPr>
          <w:rFonts w:ascii="Arial" w:hAnsi="Arial" w:cs="Arial"/>
          <w:color w:val="0000FF"/>
          <w:sz w:val="24"/>
          <w:szCs w:val="24"/>
          <w:lang w:val="fr-FR"/>
        </w:rPr>
        <w:t xml:space="preserve">                          </w:t>
      </w:r>
      <w:proofErr w:type="spellStart"/>
      <w:r w:rsidRPr="007B1EFE">
        <w:rPr>
          <w:rFonts w:ascii="Arial" w:hAnsi="Arial" w:cs="Arial"/>
          <w:color w:val="0000FF"/>
          <w:sz w:val="24"/>
          <w:szCs w:val="24"/>
          <w:lang w:val="fr-FR"/>
        </w:rPr>
        <w:t>Codroipo</w:t>
      </w:r>
      <w:proofErr w:type="spellEnd"/>
      <w:r w:rsidRPr="007B1EFE">
        <w:rPr>
          <w:rFonts w:ascii="Arial" w:hAnsi="Arial" w:cs="Arial"/>
          <w:color w:val="0000FF"/>
          <w:sz w:val="24"/>
          <w:szCs w:val="24"/>
          <w:lang w:val="fr-FR"/>
        </w:rPr>
        <w:t xml:space="preserve">, </w:t>
      </w:r>
      <w:r w:rsidR="00493CC5" w:rsidRPr="007B1EFE">
        <w:rPr>
          <w:rFonts w:ascii="Arial" w:hAnsi="Arial" w:cs="Arial"/>
          <w:color w:val="0000FF"/>
          <w:sz w:val="24"/>
          <w:szCs w:val="24"/>
          <w:lang w:val="fr-FR"/>
        </w:rPr>
        <w:t>22/7</w:t>
      </w:r>
      <w:r w:rsidR="002E6B60" w:rsidRPr="007B1EFE">
        <w:rPr>
          <w:rFonts w:ascii="Arial" w:hAnsi="Arial" w:cs="Arial"/>
          <w:color w:val="0000FF"/>
          <w:sz w:val="24"/>
          <w:szCs w:val="24"/>
          <w:lang w:val="fr-FR"/>
        </w:rPr>
        <w:t>/</w:t>
      </w:r>
      <w:r w:rsidRPr="007B1EFE">
        <w:rPr>
          <w:rFonts w:ascii="Arial" w:hAnsi="Arial" w:cs="Arial"/>
          <w:color w:val="0000FF"/>
          <w:sz w:val="24"/>
          <w:szCs w:val="24"/>
          <w:lang w:val="fr-FR"/>
        </w:rPr>
        <w:t>2019</w:t>
      </w:r>
    </w:p>
    <w:p w:rsidR="00A43D05" w:rsidRPr="007B1EFE" w:rsidRDefault="00A43D05" w:rsidP="0079399C">
      <w:pPr>
        <w:tabs>
          <w:tab w:val="left" w:pos="1684"/>
        </w:tabs>
        <w:spacing w:before="120" w:after="120" w:line="240" w:lineRule="auto"/>
        <w:rPr>
          <w:rFonts w:ascii="Arial" w:eastAsia="Calibri" w:hAnsi="Arial" w:cs="Arial"/>
          <w:sz w:val="24"/>
          <w:szCs w:val="24"/>
        </w:rPr>
      </w:pPr>
    </w:p>
    <w:tbl>
      <w:tblPr>
        <w:tblW w:w="0" w:type="auto"/>
        <w:tblInd w:w="709" w:type="dxa"/>
        <w:tblLook w:val="04A0" w:firstRow="1" w:lastRow="0" w:firstColumn="1" w:lastColumn="0" w:noHBand="0" w:noVBand="1"/>
      </w:tblPr>
      <w:tblGrid>
        <w:gridCol w:w="1137"/>
        <w:gridCol w:w="8635"/>
      </w:tblGrid>
      <w:tr w:rsidR="00A43D05" w:rsidRPr="007B1EFE" w:rsidTr="007B1EFE">
        <w:trPr>
          <w:trHeight w:val="1886"/>
        </w:trPr>
        <w:tc>
          <w:tcPr>
            <w:tcW w:w="523" w:type="dxa"/>
            <w:shd w:val="clear" w:color="auto" w:fill="auto"/>
          </w:tcPr>
          <w:p w:rsidR="00A43D05" w:rsidRPr="007B1EFE" w:rsidRDefault="00A43D05" w:rsidP="007B62D1">
            <w:pPr>
              <w:autoSpaceDE w:val="0"/>
              <w:spacing w:before="120" w:after="120" w:line="240" w:lineRule="auto"/>
              <w:jc w:val="both"/>
              <w:rPr>
                <w:rFonts w:ascii="Arial" w:eastAsia="Calibri" w:hAnsi="Arial" w:cs="Arial"/>
                <w:bCs/>
                <w:iCs/>
                <w:sz w:val="24"/>
                <w:szCs w:val="24"/>
              </w:rPr>
            </w:pPr>
            <w:r w:rsidRPr="007B1EFE">
              <w:rPr>
                <w:rFonts w:ascii="Arial" w:eastAsia="Calibri" w:hAnsi="Arial" w:cs="Arial"/>
                <w:sz w:val="24"/>
                <w:szCs w:val="24"/>
              </w:rPr>
              <w:t>Oggetto:</w:t>
            </w:r>
          </w:p>
        </w:tc>
        <w:tc>
          <w:tcPr>
            <w:tcW w:w="8635" w:type="dxa"/>
            <w:shd w:val="clear" w:color="auto" w:fill="auto"/>
          </w:tcPr>
          <w:p w:rsidR="00DC6525" w:rsidRPr="007B1EFE" w:rsidRDefault="001C1190" w:rsidP="007B62D1">
            <w:pPr>
              <w:spacing w:before="120" w:after="120" w:line="240" w:lineRule="auto"/>
              <w:jc w:val="both"/>
              <w:rPr>
                <w:rFonts w:ascii="Arial" w:hAnsi="Arial" w:cs="Arial"/>
                <w:b/>
                <w:bCs/>
                <w:sz w:val="24"/>
                <w:szCs w:val="24"/>
              </w:rPr>
            </w:pPr>
            <w:r w:rsidRPr="007B1EFE">
              <w:rPr>
                <w:rFonts w:ascii="Arial" w:eastAsia="Calibri" w:hAnsi="Arial" w:cs="Arial"/>
                <w:b/>
                <w:bCs/>
                <w:sz w:val="24"/>
                <w:szCs w:val="24"/>
              </w:rPr>
              <w:t xml:space="preserve">Determina </w:t>
            </w:r>
            <w:r w:rsidR="00540802">
              <w:rPr>
                <w:rFonts w:ascii="Arial" w:eastAsia="Calibri" w:hAnsi="Arial" w:cs="Arial"/>
                <w:b/>
                <w:bCs/>
                <w:sz w:val="24"/>
                <w:szCs w:val="24"/>
              </w:rPr>
              <w:t>per acquisto Carta</w:t>
            </w:r>
            <w:r w:rsidR="00CD3520">
              <w:rPr>
                <w:rFonts w:ascii="Arial" w:eastAsia="Calibri" w:hAnsi="Arial" w:cs="Arial"/>
                <w:b/>
                <w:bCs/>
                <w:sz w:val="24"/>
                <w:szCs w:val="24"/>
              </w:rPr>
              <w:t>-</w:t>
            </w:r>
            <w:proofErr w:type="spellStart"/>
            <w:r w:rsidR="00F61F6C" w:rsidRPr="007B1EFE">
              <w:rPr>
                <w:rFonts w:ascii="Arial" w:eastAsia="Calibri" w:hAnsi="Arial" w:cs="Arial"/>
                <w:b/>
                <w:bCs/>
                <w:sz w:val="24"/>
                <w:szCs w:val="24"/>
              </w:rPr>
              <w:t>Rendicondazione</w:t>
            </w:r>
            <w:proofErr w:type="spellEnd"/>
            <w:r w:rsidR="00F61F6C" w:rsidRPr="007B1EFE">
              <w:rPr>
                <w:rFonts w:ascii="Arial" w:eastAsia="Calibri" w:hAnsi="Arial" w:cs="Arial"/>
                <w:b/>
                <w:bCs/>
                <w:sz w:val="24"/>
                <w:szCs w:val="24"/>
              </w:rPr>
              <w:t xml:space="preserve"> Contributo Regionale </w:t>
            </w:r>
            <w:proofErr w:type="spellStart"/>
            <w:r w:rsidR="00F61F6C" w:rsidRPr="007B1EFE">
              <w:rPr>
                <w:rFonts w:ascii="Arial" w:eastAsia="Calibri" w:hAnsi="Arial" w:cs="Arial"/>
                <w:b/>
                <w:bCs/>
                <w:sz w:val="24"/>
                <w:szCs w:val="24"/>
              </w:rPr>
              <w:t>Attivita’Didattiche</w:t>
            </w:r>
            <w:proofErr w:type="spellEnd"/>
            <w:r w:rsidR="00F61F6C" w:rsidRPr="007B1EFE">
              <w:rPr>
                <w:rFonts w:ascii="Arial" w:eastAsia="Calibri" w:hAnsi="Arial" w:cs="Arial"/>
                <w:b/>
                <w:bCs/>
                <w:sz w:val="24"/>
                <w:szCs w:val="24"/>
              </w:rPr>
              <w:t xml:space="preserve"> Relative all’insegnamento della Lingua Friulana nelle Scuole dell’Infanzia e Primarie </w:t>
            </w:r>
            <w:proofErr w:type="spellStart"/>
            <w:r w:rsidR="00F61F6C" w:rsidRPr="007B1EFE">
              <w:rPr>
                <w:rFonts w:ascii="Arial" w:eastAsia="Calibri" w:hAnsi="Arial" w:cs="Arial"/>
                <w:b/>
                <w:bCs/>
                <w:sz w:val="24"/>
                <w:szCs w:val="24"/>
              </w:rPr>
              <w:t>a.s.</w:t>
            </w:r>
            <w:proofErr w:type="spellEnd"/>
            <w:r w:rsidR="00F61F6C" w:rsidRPr="007B1EFE">
              <w:rPr>
                <w:rFonts w:ascii="Arial" w:eastAsia="Calibri" w:hAnsi="Arial" w:cs="Arial"/>
                <w:b/>
                <w:bCs/>
                <w:sz w:val="24"/>
                <w:szCs w:val="24"/>
              </w:rPr>
              <w:t xml:space="preserve"> 2018/2019</w:t>
            </w:r>
            <w:r w:rsidR="00DC6525" w:rsidRPr="007B1EFE">
              <w:rPr>
                <w:rFonts w:ascii="Arial" w:hAnsi="Arial" w:cs="Arial"/>
                <w:b/>
                <w:bCs/>
                <w:sz w:val="24"/>
                <w:szCs w:val="24"/>
              </w:rPr>
              <w:t xml:space="preserve"> </w:t>
            </w:r>
          </w:p>
          <w:p w:rsidR="00DC6525" w:rsidRPr="007B1EFE" w:rsidRDefault="00CD3520" w:rsidP="007B62D1">
            <w:pPr>
              <w:spacing w:before="120" w:after="120" w:line="240" w:lineRule="auto"/>
              <w:jc w:val="both"/>
              <w:rPr>
                <w:rFonts w:ascii="Arial" w:hAnsi="Arial" w:cs="Arial"/>
                <w:b/>
                <w:bCs/>
                <w:sz w:val="24"/>
                <w:szCs w:val="24"/>
                <w:u w:val="single"/>
              </w:rPr>
            </w:pPr>
            <w:proofErr w:type="gramStart"/>
            <w:r>
              <w:rPr>
                <w:rFonts w:ascii="Arial" w:hAnsi="Arial" w:cs="Arial"/>
                <w:b/>
                <w:bCs/>
                <w:sz w:val="24"/>
                <w:szCs w:val="24"/>
                <w:u w:val="single"/>
              </w:rPr>
              <w:t>GIG  Z</w:t>
            </w:r>
            <w:proofErr w:type="gramEnd"/>
            <w:r>
              <w:rPr>
                <w:rFonts w:ascii="Arial" w:hAnsi="Arial" w:cs="Arial"/>
                <w:b/>
                <w:bCs/>
                <w:sz w:val="24"/>
                <w:szCs w:val="24"/>
                <w:u w:val="single"/>
              </w:rPr>
              <w:t>38295C1B3</w:t>
            </w:r>
          </w:p>
          <w:p w:rsidR="001C1190" w:rsidRPr="007B1EFE" w:rsidRDefault="001C1190" w:rsidP="007B62D1">
            <w:pPr>
              <w:autoSpaceDE w:val="0"/>
              <w:spacing w:before="120" w:after="120" w:line="240" w:lineRule="auto"/>
              <w:jc w:val="both"/>
              <w:rPr>
                <w:rFonts w:ascii="Arial" w:eastAsia="Calibri" w:hAnsi="Arial" w:cs="Arial"/>
                <w:bCs/>
                <w:i/>
                <w:sz w:val="24"/>
                <w:szCs w:val="24"/>
              </w:rPr>
            </w:pPr>
          </w:p>
        </w:tc>
      </w:tr>
    </w:tbl>
    <w:p w:rsidR="00493CC5" w:rsidRPr="007B1EFE" w:rsidRDefault="00493CC5" w:rsidP="007B62D1">
      <w:pPr>
        <w:spacing w:before="120" w:after="120" w:line="240" w:lineRule="auto"/>
        <w:jc w:val="both"/>
        <w:rPr>
          <w:rFonts w:ascii="Arial" w:hAnsi="Arial" w:cs="Arial"/>
          <w:b/>
          <w:bCs/>
          <w:sz w:val="24"/>
          <w:szCs w:val="24"/>
        </w:rPr>
      </w:pPr>
    </w:p>
    <w:tbl>
      <w:tblPr>
        <w:tblW w:w="9780" w:type="dxa"/>
        <w:tblInd w:w="993" w:type="dxa"/>
        <w:tblLook w:val="04A0" w:firstRow="1" w:lastRow="0" w:firstColumn="1" w:lastColumn="0" w:noHBand="0" w:noVBand="1"/>
      </w:tblPr>
      <w:tblGrid>
        <w:gridCol w:w="1990"/>
        <w:gridCol w:w="7790"/>
      </w:tblGrid>
      <w:tr w:rsidR="00A43D05" w:rsidRPr="007B1EFE" w:rsidTr="00DC6525">
        <w:tc>
          <w:tcPr>
            <w:tcW w:w="9780" w:type="dxa"/>
            <w:gridSpan w:val="2"/>
            <w:shd w:val="clear" w:color="auto" w:fill="auto"/>
          </w:tcPr>
          <w:p w:rsidR="00A43D05" w:rsidRPr="007B1EFE" w:rsidRDefault="00A43D05" w:rsidP="007B62D1">
            <w:pPr>
              <w:spacing w:before="120" w:after="120" w:line="240" w:lineRule="auto"/>
              <w:jc w:val="center"/>
              <w:rPr>
                <w:rFonts w:ascii="Arial" w:eastAsia="Calibri" w:hAnsi="Arial" w:cs="Arial"/>
                <w:b/>
                <w:sz w:val="24"/>
                <w:szCs w:val="24"/>
                <w:u w:val="single"/>
              </w:rPr>
            </w:pPr>
            <w:r w:rsidRPr="007B1EFE">
              <w:rPr>
                <w:rFonts w:ascii="Arial" w:eastAsia="Calibri" w:hAnsi="Arial" w:cs="Arial"/>
                <w:b/>
                <w:sz w:val="24"/>
                <w:szCs w:val="24"/>
                <w:u w:val="single"/>
              </w:rPr>
              <w:t xml:space="preserve">IL DIRIGENTE SCOLASTICO DELLA ISTITUZIONE </w:t>
            </w:r>
            <w:r w:rsidR="00051DEC" w:rsidRPr="007B1EFE">
              <w:rPr>
                <w:rFonts w:ascii="Arial" w:eastAsia="Calibri" w:hAnsi="Arial" w:cs="Arial"/>
                <w:b/>
                <w:sz w:val="24"/>
                <w:szCs w:val="24"/>
                <w:u w:val="single"/>
              </w:rPr>
              <w:t>SCOLASTICA ISTITUTO COMPRENSIVO DI CODROIPO</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R.D. 18 novembre 1923, n. 2440, recante «</w:t>
            </w:r>
            <w:r w:rsidRPr="007B1EFE">
              <w:rPr>
                <w:rFonts w:ascii="Arial" w:eastAsia="Calibri" w:hAnsi="Arial" w:cs="Arial"/>
                <w:i/>
                <w:sz w:val="24"/>
                <w:szCs w:val="24"/>
              </w:rPr>
              <w:t>Nuove disposizioni sull’amministrazione del Patrimonio e la Contabilità Generale dello Stato</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r w:rsidRPr="007B1EFE">
              <w:rPr>
                <w:rFonts w:ascii="Arial" w:eastAsia="Calibri" w:hAnsi="Arial" w:cs="Arial"/>
                <w:b/>
                <w:sz w:val="24"/>
                <w:szCs w:val="24"/>
              </w:rPr>
              <w:t>VISTA</w:t>
            </w: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proofErr w:type="gramStart"/>
            <w:r w:rsidRPr="007B1EFE">
              <w:rPr>
                <w:rFonts w:ascii="Arial" w:eastAsia="Calibri" w:hAnsi="Arial" w:cs="Arial"/>
                <w:sz w:val="24"/>
                <w:szCs w:val="24"/>
              </w:rPr>
              <w:t>la</w:t>
            </w:r>
            <w:proofErr w:type="gramEnd"/>
            <w:r w:rsidRPr="007B1EFE">
              <w:rPr>
                <w:rFonts w:ascii="Arial" w:eastAsia="Calibri" w:hAnsi="Arial" w:cs="Arial"/>
                <w:sz w:val="24"/>
                <w:szCs w:val="24"/>
              </w:rPr>
              <w:t xml:space="preserve"> L. 15 marzo 1997, n. 59 concernente «</w:t>
            </w:r>
            <w:r w:rsidRPr="007B1EFE">
              <w:rPr>
                <w:rFonts w:ascii="Arial" w:eastAsia="Calibri" w:hAnsi="Arial" w:cs="Arial"/>
                <w:i/>
                <w:sz w:val="24"/>
                <w:szCs w:val="24"/>
              </w:rPr>
              <w:t>Delega al Governo per il conferimento di funzioni e compiti alle regioni ed enti locali, per la riforma della Pubblica Amministrazione e per la semplificazione amministrativa</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D.P.R. 8 marzo 1999, n. 275, «</w:t>
            </w:r>
            <w:r w:rsidRPr="007B1EFE">
              <w:rPr>
                <w:rFonts w:ascii="Arial" w:eastAsia="Calibri" w:hAnsi="Arial" w:cs="Arial"/>
                <w:i/>
                <w:sz w:val="24"/>
                <w:szCs w:val="24"/>
              </w:rPr>
              <w:t>Regolamento recante norme in materia di autonomia delle Istituzioni Scolastiche, ai sensi dell’art. 21 della L. 15/03/1997</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CD3520">
            <w:pPr>
              <w:spacing w:before="120" w:after="120" w:line="240" w:lineRule="auto"/>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CD3520">
            <w:pPr>
              <w:spacing w:before="120" w:after="120" w:line="240" w:lineRule="auto"/>
              <w:ind w:left="-57"/>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Decreto Interministeriale 28 agosto 2018, n. 129, recante «</w:t>
            </w:r>
            <w:proofErr w:type="spellStart"/>
            <w:r w:rsidR="00CD3520">
              <w:rPr>
                <w:rFonts w:ascii="Arial" w:eastAsia="Calibri" w:hAnsi="Arial" w:cs="Arial"/>
                <w:i/>
                <w:sz w:val="24"/>
                <w:szCs w:val="24"/>
              </w:rPr>
              <w:t>Istruzioni</w:t>
            </w:r>
            <w:r w:rsidRPr="007B1EFE">
              <w:rPr>
                <w:rFonts w:ascii="Arial" w:eastAsia="Calibri" w:hAnsi="Arial" w:cs="Arial"/>
                <w:i/>
                <w:sz w:val="24"/>
                <w:szCs w:val="24"/>
              </w:rPr>
              <w:t>generali</w:t>
            </w:r>
            <w:proofErr w:type="spellEnd"/>
            <w:r w:rsidRPr="007B1EFE">
              <w:rPr>
                <w:rFonts w:ascii="Arial" w:eastAsia="Calibri" w:hAnsi="Arial" w:cs="Arial"/>
                <w:i/>
                <w:sz w:val="24"/>
                <w:szCs w:val="24"/>
              </w:rPr>
              <w:t xml:space="preserve"> sulla gestione amministrativo-contabile delle istituzioni scolastiche, ai sensi dell’articolo 1, comma 143, della legge 13 luglio 2015, n. 107</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 xml:space="preserve">Il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n. 165 del 30 marzo 2001, recante «</w:t>
            </w:r>
            <w:r w:rsidRPr="007B1EFE">
              <w:rPr>
                <w:rFonts w:ascii="Arial" w:eastAsia="Calibri" w:hAnsi="Arial" w:cs="Arial"/>
                <w:i/>
                <w:sz w:val="24"/>
                <w:szCs w:val="24"/>
              </w:rPr>
              <w:t>Norme generali sull'ordinamento del lavoro alle dipendenze delle amministrazioni pubbliche</w:t>
            </w:r>
            <w:r w:rsidRPr="007B1EFE">
              <w:rPr>
                <w:rFonts w:ascii="Arial" w:eastAsia="Calibri" w:hAnsi="Arial" w:cs="Arial"/>
                <w:sz w:val="24"/>
                <w:szCs w:val="24"/>
              </w:rPr>
              <w:t>» e successive modifiche e integrazioni;</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lastRenderedPageBreak/>
              <w:t>TENUTO CONTO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delle</w:t>
            </w:r>
            <w:proofErr w:type="gramEnd"/>
            <w:r w:rsidRPr="007B1EFE">
              <w:rPr>
                <w:rFonts w:ascii="Arial" w:eastAsia="Calibri" w:hAnsi="Arial" w:cs="Arial"/>
                <w:sz w:val="24"/>
                <w:szCs w:val="24"/>
              </w:rPr>
              <w:t xml:space="preserve"> funzioni e dei poteri del Dirigente Scolastico in materia negoziale, come definiti dall'articolo 25, comma 2, del decreto legislativo 30 marzo 2001, n. 165, dall’articolo 1, comma 78, della legge n. 107 del 2015 e dagli articoli 3 e 44 del succitato D.I. 129/2018;</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422698"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Il Regolamento d’Istituto per l’affidamento dei lavori,</w:t>
            </w:r>
            <w:r w:rsidR="00C25EE4" w:rsidRPr="007B1EFE">
              <w:rPr>
                <w:rFonts w:ascii="Arial" w:eastAsia="Calibri" w:hAnsi="Arial" w:cs="Arial"/>
                <w:sz w:val="24"/>
                <w:szCs w:val="24"/>
              </w:rPr>
              <w:t xml:space="preserve"> </w:t>
            </w:r>
            <w:r w:rsidRPr="007B1EFE">
              <w:rPr>
                <w:rFonts w:ascii="Arial" w:eastAsia="Calibri" w:hAnsi="Arial" w:cs="Arial"/>
                <w:sz w:val="24"/>
                <w:szCs w:val="24"/>
              </w:rPr>
              <w:t xml:space="preserve">servizi e forniture ai sensi dell’art. 45 comma </w:t>
            </w:r>
            <w:proofErr w:type="gramStart"/>
            <w:r w:rsidRPr="007B1EFE">
              <w:rPr>
                <w:rFonts w:ascii="Arial" w:eastAsia="Calibri" w:hAnsi="Arial" w:cs="Arial"/>
                <w:sz w:val="24"/>
                <w:szCs w:val="24"/>
              </w:rPr>
              <w:t>2,lettera</w:t>
            </w:r>
            <w:proofErr w:type="gramEnd"/>
            <w:r w:rsidRPr="007B1EFE">
              <w:rPr>
                <w:rFonts w:ascii="Arial" w:eastAsia="Calibri" w:hAnsi="Arial" w:cs="Arial"/>
                <w:sz w:val="24"/>
                <w:szCs w:val="24"/>
              </w:rPr>
              <w:t xml:space="preserve"> a del decreto 28 agosto 2018 n°129</w:t>
            </w:r>
            <w:r w:rsidR="00CD3520">
              <w:rPr>
                <w:rFonts w:ascii="Arial" w:eastAsia="Calibri" w:hAnsi="Arial" w:cs="Arial"/>
                <w:sz w:val="24"/>
                <w:szCs w:val="24"/>
              </w:rPr>
              <w:t xml:space="preserve">, </w:t>
            </w:r>
            <w:r w:rsidRPr="007B1EFE">
              <w:rPr>
                <w:rFonts w:ascii="Arial" w:eastAsia="Calibri" w:hAnsi="Arial" w:cs="Arial"/>
                <w:sz w:val="24"/>
                <w:szCs w:val="24"/>
              </w:rPr>
              <w:t>che disciplina le modalità di attuazione delle procedure</w:t>
            </w:r>
            <w:r w:rsidR="00CD3520">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Il Piano Triennale dell’Offerta Formativa (PTOF);</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422698"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Il Programma Annuale 2019,</w:t>
            </w:r>
            <w:r w:rsidR="00CD3520">
              <w:rPr>
                <w:rFonts w:ascii="Arial" w:eastAsia="Calibri" w:hAnsi="Arial" w:cs="Arial"/>
                <w:sz w:val="24"/>
                <w:szCs w:val="24"/>
              </w:rPr>
              <w:t xml:space="preserve"> </w:t>
            </w:r>
            <w:r w:rsidR="00A43D05" w:rsidRPr="007B1EFE">
              <w:rPr>
                <w:rFonts w:ascii="Arial" w:eastAsia="Calibri" w:hAnsi="Arial" w:cs="Arial"/>
                <w:sz w:val="24"/>
                <w:szCs w:val="24"/>
              </w:rPr>
              <w:t>approvato c</w:t>
            </w:r>
            <w:r w:rsidRPr="007B1EFE">
              <w:rPr>
                <w:rFonts w:ascii="Arial" w:eastAsia="Calibri" w:hAnsi="Arial" w:cs="Arial"/>
                <w:sz w:val="24"/>
                <w:szCs w:val="24"/>
              </w:rPr>
              <w:t>on delibera n° 3 del 26/02/2019;</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VISTA</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La L. 241 del 7 agosto 1990, recante «</w:t>
            </w:r>
            <w:r w:rsidRPr="007B1EFE">
              <w:rPr>
                <w:rFonts w:ascii="Arial" w:eastAsia="Calibri" w:hAnsi="Arial" w:cs="Arial"/>
                <w:i/>
                <w:sz w:val="24"/>
                <w:szCs w:val="24"/>
              </w:rPr>
              <w:t>Nuove norme sul procedimento amministrativo</w:t>
            </w:r>
            <w:r w:rsidRPr="007B1EFE">
              <w:rPr>
                <w:rFonts w:ascii="Arial" w:eastAsia="Calibri" w:hAnsi="Arial" w:cs="Arial"/>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il</w:t>
            </w:r>
            <w:proofErr w:type="gramEnd"/>
            <w:r w:rsidRPr="007B1EFE">
              <w:rPr>
                <w:rFonts w:ascii="Arial" w:eastAsia="Calibri" w:hAnsi="Arial" w:cs="Arial"/>
                <w:sz w:val="24"/>
                <w:szCs w:val="24"/>
              </w:rPr>
              <w:t xml:space="preserve">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18 aprile 2016, n. 50, recante «</w:t>
            </w:r>
            <w:r w:rsidRPr="007B1EFE">
              <w:rPr>
                <w:rFonts w:ascii="Arial" w:eastAsia="Calibri" w:hAnsi="Arial" w:cs="Arial"/>
                <w:i/>
                <w:sz w:val="24"/>
                <w:szCs w:val="24"/>
              </w:rPr>
              <w:t>Codice dei contratti pubblici</w:t>
            </w:r>
            <w:r w:rsidRPr="007B1EFE">
              <w:rPr>
                <w:rFonts w:ascii="Arial" w:eastAsia="Calibri" w:hAnsi="Arial" w:cs="Arial"/>
                <w:sz w:val="24"/>
                <w:szCs w:val="24"/>
              </w:rPr>
              <w:t xml:space="preserve">», come modificato dal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19 aprile 2017, n. 56 (cd. Correttivo);</w:t>
            </w:r>
          </w:p>
        </w:tc>
      </w:tr>
      <w:tr w:rsidR="00A43D05" w:rsidRPr="007B1EFE" w:rsidTr="007B1EFE">
        <w:tc>
          <w:tcPr>
            <w:tcW w:w="1990" w:type="dxa"/>
            <w:shd w:val="clear" w:color="auto" w:fill="auto"/>
          </w:tcPr>
          <w:p w:rsidR="00A43D05" w:rsidRPr="007B1EFE" w:rsidRDefault="00A43D05" w:rsidP="007B62D1">
            <w:pPr>
              <w:widowControl w:val="0"/>
              <w:spacing w:before="120" w:after="120" w:line="240" w:lineRule="auto"/>
              <w:jc w:val="both"/>
              <w:rPr>
                <w:rFonts w:ascii="Arial" w:eastAsia="Times" w:hAnsi="Arial" w:cs="Arial"/>
                <w:b/>
                <w:sz w:val="24"/>
                <w:szCs w:val="24"/>
              </w:rPr>
            </w:pPr>
            <w:r w:rsidRPr="007B1EFE">
              <w:rPr>
                <w:rFonts w:ascii="Arial" w:eastAsia="Times" w:hAnsi="Arial" w:cs="Arial"/>
                <w:b/>
                <w:sz w:val="24"/>
                <w:szCs w:val="24"/>
              </w:rPr>
              <w:t>VISTO</w:t>
            </w:r>
          </w:p>
        </w:tc>
        <w:tc>
          <w:tcPr>
            <w:tcW w:w="7790" w:type="dxa"/>
            <w:shd w:val="clear" w:color="auto" w:fill="auto"/>
          </w:tcPr>
          <w:p w:rsidR="00A43D05" w:rsidRPr="007B1EFE" w:rsidRDefault="00A43D05" w:rsidP="007B62D1">
            <w:pPr>
              <w:widowControl w:val="0"/>
              <w:spacing w:before="120" w:after="120" w:line="240" w:lineRule="auto"/>
              <w:jc w:val="both"/>
              <w:rPr>
                <w:rFonts w:ascii="Arial" w:eastAsia="Times" w:hAnsi="Arial" w:cs="Arial"/>
                <w:sz w:val="24"/>
                <w:szCs w:val="24"/>
              </w:rPr>
            </w:pPr>
            <w:proofErr w:type="gramStart"/>
            <w:r w:rsidRPr="007B1EFE">
              <w:rPr>
                <w:rFonts w:ascii="Arial" w:eastAsia="Times" w:hAnsi="Arial" w:cs="Arial"/>
                <w:sz w:val="24"/>
                <w:szCs w:val="24"/>
              </w:rPr>
              <w:t>in</w:t>
            </w:r>
            <w:proofErr w:type="gramEnd"/>
            <w:r w:rsidRPr="007B1EFE">
              <w:rPr>
                <w:rFonts w:ascii="Arial" w:eastAsia="Times" w:hAnsi="Arial" w:cs="Arial"/>
                <w:sz w:val="24"/>
                <w:szCs w:val="24"/>
              </w:rPr>
              <w:t xml:space="preserve"> particolare</w:t>
            </w:r>
            <w:r w:rsidRPr="007B1EFE">
              <w:rPr>
                <w:rFonts w:ascii="Arial" w:eastAsia="Times" w:hAnsi="Arial" w:cs="Arial"/>
                <w:b/>
                <w:sz w:val="24"/>
                <w:szCs w:val="24"/>
              </w:rPr>
              <w:t xml:space="preserve"> </w:t>
            </w:r>
            <w:r w:rsidRPr="007B1EFE">
              <w:rPr>
                <w:rFonts w:ascii="Arial" w:eastAsia="Times" w:hAnsi="Arial" w:cs="Arial"/>
                <w:sz w:val="24"/>
                <w:szCs w:val="24"/>
              </w:rPr>
              <w:t xml:space="preserve">l’art. 32, comma 2, del </w:t>
            </w:r>
            <w:proofErr w:type="spellStart"/>
            <w:r w:rsidRPr="007B1EFE">
              <w:rPr>
                <w:rFonts w:ascii="Arial" w:eastAsia="Times" w:hAnsi="Arial" w:cs="Arial"/>
                <w:sz w:val="24"/>
                <w:szCs w:val="24"/>
              </w:rPr>
              <w:t>D.Lgs.</w:t>
            </w:r>
            <w:proofErr w:type="spellEnd"/>
            <w:r w:rsidRPr="007B1EFE">
              <w:rPr>
                <w:rFonts w:ascii="Arial" w:eastAsia="Times" w:hAnsi="Arial" w:cs="Arial"/>
                <w:sz w:val="24"/>
                <w:szCs w:val="24"/>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in</w:t>
            </w:r>
            <w:proofErr w:type="gramEnd"/>
            <w:r w:rsidRPr="007B1EFE">
              <w:rPr>
                <w:rFonts w:ascii="Arial" w:eastAsia="Calibri" w:hAnsi="Arial" w:cs="Arial"/>
                <w:sz w:val="24"/>
                <w:szCs w:val="24"/>
              </w:rPr>
              <w:t xml:space="preserve"> particolare, l’art. 36, comma 2, lettera a) del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50/2016, il quale prevede che «</w:t>
            </w:r>
            <w:r w:rsidRPr="007B1EFE">
              <w:rPr>
                <w:rFonts w:ascii="Arial" w:eastAsia="Calibri" w:hAnsi="Arial" w:cs="Arial"/>
                <w:i/>
                <w:sz w:val="24"/>
                <w:szCs w:val="24"/>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7B1EFE">
              <w:rPr>
                <w:rFonts w:ascii="Arial" w:eastAsia="Calibri" w:hAnsi="Arial" w:cs="Arial"/>
                <w:sz w:val="24"/>
                <w:szCs w:val="24"/>
              </w:rPr>
              <w:t xml:space="preserve"> […]»;</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F6242" w:rsidRPr="007B1EFE" w:rsidRDefault="00A43D05" w:rsidP="007B1EFE">
            <w:pPr>
              <w:spacing w:before="120" w:after="120" w:line="240" w:lineRule="auto"/>
              <w:ind w:left="-57"/>
              <w:jc w:val="both"/>
              <w:rPr>
                <w:rFonts w:ascii="Arial" w:eastAsia="Calibri" w:hAnsi="Arial" w:cs="Arial"/>
                <w:i/>
                <w:sz w:val="24"/>
                <w:szCs w:val="24"/>
              </w:rPr>
            </w:pPr>
            <w:r w:rsidRPr="007B1EFE">
              <w:rPr>
                <w:rFonts w:ascii="Arial" w:eastAsia="Calibri" w:hAnsi="Arial" w:cs="Arial"/>
                <w:sz w:val="24"/>
                <w:szCs w:val="24"/>
              </w:rPr>
              <w:t xml:space="preserve">l’art. 36, comma 7 del </w:t>
            </w:r>
            <w:proofErr w:type="spellStart"/>
            <w:r w:rsidRPr="007B1EFE">
              <w:rPr>
                <w:rFonts w:ascii="Arial" w:eastAsia="Calibri" w:hAnsi="Arial" w:cs="Arial"/>
                <w:sz w:val="24"/>
                <w:szCs w:val="24"/>
              </w:rPr>
              <w:t>D.Lgs.</w:t>
            </w:r>
            <w:proofErr w:type="spellEnd"/>
            <w:r w:rsidRPr="007B1EFE">
              <w:rPr>
                <w:rFonts w:ascii="Arial" w:eastAsia="Calibri" w:hAnsi="Arial" w:cs="Arial"/>
                <w:sz w:val="24"/>
                <w:szCs w:val="24"/>
              </w:rPr>
              <w:t xml:space="preserve"> 50/2016, il quale prevede che «</w:t>
            </w:r>
            <w:r w:rsidR="00422698" w:rsidRPr="007B1EFE">
              <w:rPr>
                <w:rFonts w:ascii="Arial" w:eastAsia="Calibri" w:hAnsi="Arial" w:cs="Arial"/>
                <w:i/>
                <w:sz w:val="24"/>
                <w:szCs w:val="24"/>
              </w:rPr>
              <w:t xml:space="preserve">L'ANAC con proprie linee guida </w:t>
            </w:r>
            <w:r w:rsidRPr="007B1EFE">
              <w:rPr>
                <w:rFonts w:ascii="Arial" w:eastAsia="Calibri" w:hAnsi="Arial" w:cs="Arial"/>
                <w:i/>
                <w:sz w:val="24"/>
                <w:szCs w:val="24"/>
              </w:rPr>
              <w:t xml:space="preserve">stabilisce le modalità di dettaglio per supportare le stazioni appaltanti e migliorare la qualità delle procedure di cui al </w:t>
            </w:r>
            <w:r w:rsidRPr="007B1EFE">
              <w:rPr>
                <w:rFonts w:ascii="Arial" w:eastAsia="Calibri" w:hAnsi="Arial" w:cs="Arial"/>
                <w:i/>
                <w:sz w:val="24"/>
                <w:szCs w:val="24"/>
              </w:rPr>
              <w:lastRenderedPageBreak/>
              <w:t>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007B1EFE">
              <w:rPr>
                <w:rFonts w:ascii="Arial" w:eastAsia="Calibri" w:hAnsi="Arial" w:cs="Arial"/>
                <w:i/>
                <w:sz w:val="24"/>
                <w:szCs w:val="24"/>
              </w:rPr>
              <w:t>;</w:t>
            </w:r>
          </w:p>
        </w:tc>
      </w:tr>
      <w:tr w:rsidR="00A43D05" w:rsidRPr="007B1EFE" w:rsidTr="007B1EFE">
        <w:tc>
          <w:tcPr>
            <w:tcW w:w="1990" w:type="dxa"/>
            <w:shd w:val="clear" w:color="auto" w:fill="auto"/>
          </w:tcPr>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lastRenderedPageBreak/>
              <w:t>VISTE</w:t>
            </w:r>
          </w:p>
        </w:tc>
        <w:tc>
          <w:tcPr>
            <w:tcW w:w="7790" w:type="dxa"/>
            <w:shd w:val="clear" w:color="auto" w:fill="auto"/>
          </w:tcPr>
          <w:p w:rsidR="00A43D05" w:rsidRPr="007B1EFE" w:rsidRDefault="00A43D05" w:rsidP="007B62D1">
            <w:pPr>
              <w:spacing w:before="120" w:after="120" w:line="240" w:lineRule="auto"/>
              <w:ind w:left="-57"/>
              <w:jc w:val="both"/>
              <w:rPr>
                <w:rFonts w:ascii="Arial" w:eastAsia="Calibri" w:hAnsi="Arial" w:cs="Arial"/>
                <w:sz w:val="24"/>
                <w:szCs w:val="24"/>
              </w:rPr>
            </w:pPr>
            <w:proofErr w:type="gramStart"/>
            <w:r w:rsidRPr="007B1EFE">
              <w:rPr>
                <w:rFonts w:ascii="Arial" w:eastAsia="Calibri" w:hAnsi="Arial" w:cs="Arial"/>
                <w:sz w:val="24"/>
                <w:szCs w:val="24"/>
              </w:rPr>
              <w:t>le</w:t>
            </w:r>
            <w:proofErr w:type="gramEnd"/>
            <w:r w:rsidRPr="007B1EFE">
              <w:rPr>
                <w:rFonts w:ascii="Arial" w:eastAsia="Calibri" w:hAnsi="Arial" w:cs="Arial"/>
                <w:sz w:val="24"/>
                <w:szCs w:val="24"/>
              </w:rPr>
              <w:t xml:space="preserve"> Linee Guida n. 4, aggiornate al Decreto Legislativo 19 aprile 2017, n. 56 con delibera del Co</w:t>
            </w:r>
            <w:r w:rsidR="007B1EFE">
              <w:rPr>
                <w:rFonts w:ascii="Arial" w:eastAsia="Calibri" w:hAnsi="Arial" w:cs="Arial"/>
                <w:sz w:val="24"/>
                <w:szCs w:val="24"/>
              </w:rPr>
              <w:t>nsiglio n. 206 del 1 marzo 2018;</w:t>
            </w:r>
          </w:p>
        </w:tc>
      </w:tr>
      <w:tr w:rsidR="00A43D05" w:rsidRPr="007B1EFE" w:rsidTr="007B1EFE">
        <w:tc>
          <w:tcPr>
            <w:tcW w:w="1990" w:type="dxa"/>
            <w:shd w:val="clear" w:color="auto" w:fill="auto"/>
          </w:tcPr>
          <w:p w:rsidR="00540802" w:rsidRDefault="00540802" w:rsidP="007B62D1">
            <w:pPr>
              <w:spacing w:before="120" w:after="120" w:line="240" w:lineRule="auto"/>
              <w:jc w:val="both"/>
              <w:rPr>
                <w:rFonts w:ascii="Arial" w:eastAsia="Calibri" w:hAnsi="Arial" w:cs="Arial"/>
                <w:b/>
                <w:sz w:val="24"/>
                <w:szCs w:val="24"/>
              </w:rPr>
            </w:pPr>
          </w:p>
          <w:p w:rsidR="00A43D05" w:rsidRPr="007B1EFE" w:rsidRDefault="00A43D05"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540802" w:rsidRDefault="00540802" w:rsidP="007B62D1">
            <w:pPr>
              <w:spacing w:before="120" w:after="120" w:line="240" w:lineRule="auto"/>
              <w:ind w:left="-57"/>
              <w:jc w:val="both"/>
              <w:rPr>
                <w:rFonts w:ascii="Arial" w:eastAsia="Calibri" w:hAnsi="Arial" w:cs="Arial"/>
                <w:sz w:val="24"/>
                <w:szCs w:val="24"/>
              </w:rPr>
            </w:pPr>
          </w:p>
          <w:p w:rsidR="00A43D05" w:rsidRPr="007B1EFE" w:rsidRDefault="00A43D05"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 xml:space="preserve">l’art. 45, comma 2, </w:t>
            </w:r>
            <w:proofErr w:type="spellStart"/>
            <w:r w:rsidRPr="007B1EFE">
              <w:rPr>
                <w:rFonts w:ascii="Arial" w:eastAsia="Calibri" w:hAnsi="Arial" w:cs="Arial"/>
                <w:sz w:val="24"/>
                <w:szCs w:val="24"/>
              </w:rPr>
              <w:t>lett</w:t>
            </w:r>
            <w:proofErr w:type="spellEnd"/>
            <w:r w:rsidRPr="007B1EFE">
              <w:rPr>
                <w:rFonts w:ascii="Arial" w:eastAsia="Calibri" w:hAnsi="Arial" w:cs="Arial"/>
                <w:sz w:val="24"/>
                <w:szCs w:val="24"/>
              </w:rPr>
              <w:t xml:space="preserve">. a) del D.I. </w:t>
            </w:r>
            <w:r w:rsidR="00422698" w:rsidRPr="007B1EFE">
              <w:rPr>
                <w:rFonts w:ascii="Arial" w:eastAsia="Calibri" w:hAnsi="Arial" w:cs="Arial"/>
                <w:sz w:val="24"/>
                <w:szCs w:val="24"/>
              </w:rPr>
              <w:t>129/2018;</w:t>
            </w:r>
          </w:p>
        </w:tc>
      </w:tr>
      <w:tr w:rsidR="00A43D05" w:rsidRPr="007B1EFE" w:rsidTr="007B1EFE">
        <w:tc>
          <w:tcPr>
            <w:tcW w:w="1990" w:type="dxa"/>
            <w:shd w:val="clear" w:color="auto" w:fill="auto"/>
          </w:tcPr>
          <w:p w:rsidR="00A43D05" w:rsidRPr="007B1EFE" w:rsidRDefault="00A43D05" w:rsidP="007B62D1">
            <w:pPr>
              <w:tabs>
                <w:tab w:val="left" w:pos="952"/>
              </w:tabs>
              <w:spacing w:before="120" w:after="120" w:line="240" w:lineRule="auto"/>
              <w:jc w:val="both"/>
              <w:rPr>
                <w:rFonts w:ascii="Arial" w:eastAsia="Calibri" w:hAnsi="Arial" w:cs="Arial"/>
                <w:b/>
                <w:sz w:val="24"/>
                <w:szCs w:val="24"/>
              </w:rPr>
            </w:pPr>
          </w:p>
        </w:tc>
        <w:tc>
          <w:tcPr>
            <w:tcW w:w="7790" w:type="dxa"/>
            <w:shd w:val="clear" w:color="auto" w:fill="auto"/>
          </w:tcPr>
          <w:p w:rsidR="00A43D05" w:rsidRDefault="00A43D05" w:rsidP="007B62D1">
            <w:pPr>
              <w:spacing w:before="120" w:after="120" w:line="240" w:lineRule="auto"/>
              <w:jc w:val="both"/>
              <w:rPr>
                <w:rFonts w:ascii="Arial" w:eastAsia="Calibri" w:hAnsi="Arial" w:cs="Arial"/>
                <w:sz w:val="24"/>
                <w:szCs w:val="24"/>
              </w:rPr>
            </w:pPr>
          </w:p>
          <w:p w:rsidR="00540802" w:rsidRPr="007B1EFE" w:rsidRDefault="00540802" w:rsidP="007B62D1">
            <w:pPr>
              <w:spacing w:before="120" w:after="120" w:line="240" w:lineRule="auto"/>
              <w:jc w:val="both"/>
              <w:rPr>
                <w:rFonts w:ascii="Arial" w:eastAsia="Calibri" w:hAnsi="Arial" w:cs="Arial"/>
                <w:sz w:val="24"/>
                <w:szCs w:val="24"/>
              </w:rPr>
            </w:pPr>
          </w:p>
        </w:tc>
      </w:tr>
      <w:tr w:rsidR="00A43D05" w:rsidRPr="007B1EFE" w:rsidTr="007B1EFE">
        <w:tc>
          <w:tcPr>
            <w:tcW w:w="1990" w:type="dxa"/>
            <w:shd w:val="clear" w:color="auto" w:fill="auto"/>
          </w:tcPr>
          <w:p w:rsidR="00A43D05" w:rsidRPr="007B1EFE" w:rsidRDefault="00A43D05" w:rsidP="007B62D1">
            <w:pPr>
              <w:tabs>
                <w:tab w:val="left" w:pos="952"/>
              </w:tabs>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A43D05" w:rsidRPr="007B1EFE" w:rsidRDefault="00A43D05"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7B1EFE">
              <w:rPr>
                <w:rFonts w:ascii="Arial" w:eastAsia="Calibri" w:hAnsi="Arial" w:cs="Arial"/>
                <w:sz w:val="24"/>
                <w:szCs w:val="24"/>
              </w:rPr>
              <w:t>Consip</w:t>
            </w:r>
            <w:proofErr w:type="spellEnd"/>
            <w:r w:rsidRPr="007B1EFE">
              <w:rPr>
                <w:rFonts w:ascii="Arial" w:eastAsia="Calibri" w:hAnsi="Arial" w:cs="Arial"/>
                <w:sz w:val="24"/>
                <w:szCs w:val="24"/>
              </w:rPr>
              <w:t xml:space="preserve"> S.p.A.;</w:t>
            </w:r>
          </w:p>
        </w:tc>
      </w:tr>
      <w:tr w:rsidR="00857CF9" w:rsidRPr="007B1EFE" w:rsidTr="007B1EFE">
        <w:tc>
          <w:tcPr>
            <w:tcW w:w="1990" w:type="dxa"/>
            <w:shd w:val="clear" w:color="auto" w:fill="auto"/>
          </w:tcPr>
          <w:p w:rsidR="00220134" w:rsidRPr="007B1EFE" w:rsidRDefault="00220134" w:rsidP="007B62D1">
            <w:pPr>
              <w:spacing w:before="120" w:after="120" w:line="240" w:lineRule="auto"/>
              <w:jc w:val="both"/>
              <w:rPr>
                <w:rFonts w:ascii="Arial" w:eastAsia="Calibri" w:hAnsi="Arial" w:cs="Arial"/>
                <w:b/>
                <w:sz w:val="24"/>
                <w:szCs w:val="24"/>
              </w:rPr>
            </w:pPr>
          </w:p>
          <w:p w:rsidR="00540802" w:rsidRDefault="00540802" w:rsidP="007B62D1">
            <w:pPr>
              <w:spacing w:before="120" w:after="120" w:line="240" w:lineRule="auto"/>
              <w:jc w:val="both"/>
              <w:rPr>
                <w:rFonts w:ascii="Arial" w:eastAsia="Calibri" w:hAnsi="Arial" w:cs="Arial"/>
                <w:b/>
                <w:sz w:val="24"/>
                <w:szCs w:val="24"/>
              </w:rPr>
            </w:pPr>
          </w:p>
          <w:p w:rsidR="00540802" w:rsidRDefault="00540802" w:rsidP="007B62D1">
            <w:pPr>
              <w:spacing w:before="120" w:after="120" w:line="240" w:lineRule="auto"/>
              <w:jc w:val="both"/>
              <w:rPr>
                <w:rFonts w:ascii="Arial" w:eastAsia="Calibri" w:hAnsi="Arial" w:cs="Arial"/>
                <w:b/>
                <w:sz w:val="24"/>
                <w:szCs w:val="24"/>
              </w:rPr>
            </w:pPr>
          </w:p>
          <w:p w:rsidR="00A43D05" w:rsidRPr="007B1EFE" w:rsidRDefault="00220134"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220134" w:rsidRDefault="00220134" w:rsidP="007B62D1">
            <w:pPr>
              <w:spacing w:before="120" w:after="120" w:line="240" w:lineRule="auto"/>
              <w:ind w:left="-57"/>
              <w:jc w:val="both"/>
              <w:rPr>
                <w:rFonts w:ascii="Arial" w:eastAsia="Calibri" w:hAnsi="Arial" w:cs="Arial"/>
                <w:sz w:val="24"/>
                <w:szCs w:val="24"/>
              </w:rPr>
            </w:pPr>
          </w:p>
          <w:p w:rsidR="00540802" w:rsidRPr="007B1EFE" w:rsidRDefault="00540802" w:rsidP="007B62D1">
            <w:pPr>
              <w:spacing w:before="120" w:after="120" w:line="240" w:lineRule="auto"/>
              <w:ind w:left="-57"/>
              <w:jc w:val="both"/>
              <w:rPr>
                <w:rFonts w:ascii="Arial" w:eastAsia="Calibri" w:hAnsi="Arial" w:cs="Arial"/>
                <w:sz w:val="24"/>
                <w:szCs w:val="24"/>
              </w:rPr>
            </w:pPr>
          </w:p>
          <w:p w:rsidR="00220134" w:rsidRPr="007B1EFE" w:rsidRDefault="00F61F6C"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 xml:space="preserve">Il Contributo Regionale per le attività Didattiche relative </w:t>
            </w:r>
            <w:r w:rsidR="00AE748F">
              <w:rPr>
                <w:rFonts w:ascii="Arial" w:eastAsia="Calibri" w:hAnsi="Arial" w:cs="Arial"/>
                <w:sz w:val="24"/>
                <w:szCs w:val="24"/>
              </w:rPr>
              <w:t>allo</w:t>
            </w:r>
            <w:r w:rsidR="002D3DC3" w:rsidRPr="007B1EFE">
              <w:rPr>
                <w:rFonts w:ascii="Arial" w:eastAsia="Calibri" w:hAnsi="Arial" w:cs="Arial"/>
                <w:sz w:val="24"/>
                <w:szCs w:val="24"/>
              </w:rPr>
              <w:t xml:space="preserve"> </w:t>
            </w:r>
            <w:r w:rsidR="007B62D1" w:rsidRPr="007B1EFE">
              <w:rPr>
                <w:rFonts w:ascii="Arial" w:eastAsia="Calibri" w:hAnsi="Arial" w:cs="Arial"/>
                <w:sz w:val="24"/>
                <w:szCs w:val="24"/>
              </w:rPr>
              <w:t xml:space="preserve">   </w:t>
            </w:r>
            <w:proofErr w:type="gramStart"/>
            <w:r w:rsidR="00AE748F">
              <w:rPr>
                <w:rFonts w:ascii="Arial" w:eastAsia="Calibri" w:hAnsi="Arial" w:cs="Arial"/>
                <w:sz w:val="24"/>
                <w:szCs w:val="24"/>
              </w:rPr>
              <w:t>i</w:t>
            </w:r>
            <w:r w:rsidRPr="007B1EFE">
              <w:rPr>
                <w:rFonts w:ascii="Arial" w:eastAsia="Calibri" w:hAnsi="Arial" w:cs="Arial"/>
                <w:sz w:val="24"/>
                <w:szCs w:val="24"/>
              </w:rPr>
              <w:t>nsegnamento  della</w:t>
            </w:r>
            <w:proofErr w:type="gramEnd"/>
            <w:r w:rsidRPr="007B1EFE">
              <w:rPr>
                <w:rFonts w:ascii="Arial" w:eastAsia="Calibri" w:hAnsi="Arial" w:cs="Arial"/>
                <w:sz w:val="24"/>
                <w:szCs w:val="24"/>
              </w:rPr>
              <w:t xml:space="preserve"> Lingua Friulana-</w:t>
            </w:r>
            <w:r w:rsidR="002D3DC3" w:rsidRPr="007B1EFE">
              <w:rPr>
                <w:rFonts w:ascii="Arial" w:eastAsia="Calibri" w:hAnsi="Arial" w:cs="Arial"/>
                <w:sz w:val="24"/>
                <w:szCs w:val="24"/>
              </w:rPr>
              <w:t xml:space="preserve">Spese per oneri organizzativi – </w:t>
            </w:r>
            <w:r w:rsidRPr="007B1EFE">
              <w:rPr>
                <w:rFonts w:ascii="Arial" w:eastAsia="Calibri" w:hAnsi="Arial" w:cs="Arial"/>
                <w:sz w:val="24"/>
                <w:szCs w:val="24"/>
              </w:rPr>
              <w:t>ai sensi dell’Articolo 7 del Regolamento approvato con D.Preg.n°204/</w:t>
            </w:r>
            <w:proofErr w:type="spellStart"/>
            <w:r w:rsidRPr="007B1EFE">
              <w:rPr>
                <w:rFonts w:ascii="Arial" w:eastAsia="Calibri" w:hAnsi="Arial" w:cs="Arial"/>
                <w:sz w:val="24"/>
                <w:szCs w:val="24"/>
              </w:rPr>
              <w:t>Pres</w:t>
            </w:r>
            <w:proofErr w:type="spellEnd"/>
            <w:r w:rsidRPr="007B1EFE">
              <w:rPr>
                <w:rFonts w:ascii="Arial" w:eastAsia="Calibri" w:hAnsi="Arial" w:cs="Arial"/>
                <w:sz w:val="24"/>
                <w:szCs w:val="24"/>
              </w:rPr>
              <w:t xml:space="preserve"> del 23 agosto 2011 e successive modificazioni e integrazioni</w:t>
            </w:r>
            <w:r w:rsidR="00D04072" w:rsidRPr="007B1EFE">
              <w:rPr>
                <w:rFonts w:ascii="Arial" w:eastAsia="Calibri" w:hAnsi="Arial" w:cs="Arial"/>
                <w:sz w:val="24"/>
                <w:szCs w:val="24"/>
              </w:rPr>
              <w:t>,</w:t>
            </w:r>
            <w:r w:rsidR="00077250" w:rsidRPr="007B1EFE">
              <w:rPr>
                <w:rFonts w:ascii="Arial" w:eastAsia="Calibri" w:hAnsi="Arial" w:cs="Arial"/>
                <w:sz w:val="24"/>
                <w:szCs w:val="24"/>
              </w:rPr>
              <w:t xml:space="preserve"> </w:t>
            </w:r>
            <w:r w:rsidR="00D04072" w:rsidRPr="007B1EFE">
              <w:rPr>
                <w:rFonts w:ascii="Arial" w:eastAsia="Calibri" w:hAnsi="Arial" w:cs="Arial"/>
                <w:sz w:val="24"/>
                <w:szCs w:val="24"/>
              </w:rPr>
              <w:t>spese ammissibili</w:t>
            </w:r>
            <w:r w:rsidR="00077250" w:rsidRPr="007B1EFE">
              <w:rPr>
                <w:rFonts w:ascii="Arial" w:eastAsia="Calibri" w:hAnsi="Arial" w:cs="Arial"/>
                <w:sz w:val="24"/>
                <w:szCs w:val="24"/>
              </w:rPr>
              <w:t xml:space="preserve"> </w:t>
            </w:r>
            <w:r w:rsidR="00D04072" w:rsidRPr="007B1EFE">
              <w:rPr>
                <w:rFonts w:ascii="Arial" w:eastAsia="Calibri" w:hAnsi="Arial" w:cs="Arial"/>
                <w:sz w:val="24"/>
                <w:szCs w:val="24"/>
              </w:rPr>
              <w:t>per oneri organizzativi rientranti nelle seguenti tipologie di spesa:</w:t>
            </w:r>
          </w:p>
          <w:p w:rsidR="007B1EFE" w:rsidRDefault="007B1EFE" w:rsidP="007B1EFE">
            <w:pPr>
              <w:spacing w:before="120" w:after="120" w:line="240" w:lineRule="auto"/>
              <w:jc w:val="both"/>
              <w:rPr>
                <w:rFonts w:ascii="Arial" w:eastAsia="Calibri" w:hAnsi="Arial" w:cs="Arial"/>
                <w:sz w:val="24"/>
                <w:szCs w:val="24"/>
              </w:rPr>
            </w:pPr>
          </w:p>
          <w:p w:rsidR="00540802" w:rsidRDefault="00540802" w:rsidP="007B1EFE">
            <w:pPr>
              <w:spacing w:before="120" w:after="120" w:line="240" w:lineRule="auto"/>
              <w:jc w:val="both"/>
              <w:rPr>
                <w:rFonts w:ascii="Arial" w:eastAsia="Calibri" w:hAnsi="Arial" w:cs="Arial"/>
                <w:sz w:val="24"/>
                <w:szCs w:val="24"/>
              </w:rPr>
            </w:pPr>
          </w:p>
          <w:p w:rsidR="00540802" w:rsidRDefault="00540802" w:rsidP="007B1EFE">
            <w:pPr>
              <w:spacing w:before="120" w:after="120" w:line="240" w:lineRule="auto"/>
              <w:jc w:val="both"/>
              <w:rPr>
                <w:rFonts w:ascii="Arial" w:eastAsia="Calibri" w:hAnsi="Arial" w:cs="Arial"/>
                <w:sz w:val="24"/>
                <w:szCs w:val="24"/>
              </w:rPr>
            </w:pPr>
          </w:p>
          <w:p w:rsidR="00540802" w:rsidRDefault="00540802" w:rsidP="007B1EFE">
            <w:pPr>
              <w:spacing w:before="120" w:after="120" w:line="240" w:lineRule="auto"/>
              <w:jc w:val="both"/>
              <w:rPr>
                <w:rFonts w:ascii="Arial" w:eastAsia="Calibri" w:hAnsi="Arial" w:cs="Arial"/>
                <w:sz w:val="24"/>
                <w:szCs w:val="24"/>
              </w:rPr>
            </w:pPr>
          </w:p>
          <w:p w:rsidR="00540802" w:rsidRPr="007B1EFE" w:rsidRDefault="00540802" w:rsidP="007B1EFE">
            <w:pPr>
              <w:spacing w:before="120" w:after="120" w:line="240" w:lineRule="auto"/>
              <w:jc w:val="both"/>
              <w:rPr>
                <w:rFonts w:ascii="Arial" w:eastAsia="Calibri" w:hAnsi="Arial" w:cs="Arial"/>
                <w:sz w:val="24"/>
                <w:szCs w:val="24"/>
              </w:rPr>
            </w:pPr>
          </w:p>
          <w:p w:rsidR="00D04072" w:rsidRPr="007B1EFE" w:rsidRDefault="00D04072" w:rsidP="007B62D1">
            <w:pPr>
              <w:pStyle w:val="Paragrafoelenco"/>
              <w:numPr>
                <w:ilvl w:val="0"/>
                <w:numId w:val="10"/>
              </w:num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Gestione amministrativo –contabile;</w:t>
            </w:r>
          </w:p>
          <w:p w:rsidR="00D04072" w:rsidRPr="007B1EFE" w:rsidRDefault="00D04072" w:rsidP="007B62D1">
            <w:pPr>
              <w:pStyle w:val="Paragrafoelenco"/>
              <w:numPr>
                <w:ilvl w:val="0"/>
                <w:numId w:val="10"/>
              </w:num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Spese generali e di funzionamento;</w:t>
            </w:r>
          </w:p>
          <w:p w:rsidR="00D04072" w:rsidRPr="007B1EFE" w:rsidRDefault="00D04072" w:rsidP="007B62D1">
            <w:pPr>
              <w:pStyle w:val="Paragrafoelenco"/>
              <w:numPr>
                <w:ilvl w:val="0"/>
                <w:numId w:val="10"/>
              </w:num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Acquisto e noleggio di materiali e attrezzature per uso didattico</w:t>
            </w:r>
          </w:p>
          <w:p w:rsidR="00AE748F" w:rsidRDefault="00AE748F" w:rsidP="007B62D1">
            <w:pPr>
              <w:spacing w:before="120" w:after="120" w:line="240" w:lineRule="auto"/>
              <w:jc w:val="both"/>
              <w:rPr>
                <w:rFonts w:ascii="Arial" w:eastAsia="Calibri" w:hAnsi="Arial" w:cs="Arial"/>
                <w:sz w:val="24"/>
                <w:szCs w:val="24"/>
              </w:rPr>
            </w:pP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Per un importo </w:t>
            </w:r>
            <w:proofErr w:type="spellStart"/>
            <w:r w:rsidRPr="007B1EFE">
              <w:rPr>
                <w:rFonts w:ascii="Arial" w:eastAsia="Calibri" w:hAnsi="Arial" w:cs="Arial"/>
                <w:sz w:val="24"/>
                <w:szCs w:val="24"/>
              </w:rPr>
              <w:t>cosi’</w:t>
            </w:r>
            <w:proofErr w:type="spellEnd"/>
            <w:r w:rsidRPr="007B1EFE">
              <w:rPr>
                <w:rFonts w:ascii="Arial" w:eastAsia="Calibri" w:hAnsi="Arial" w:cs="Arial"/>
                <w:sz w:val="24"/>
                <w:szCs w:val="24"/>
              </w:rPr>
              <w:t xml:space="preserve"> diviso:</w:t>
            </w:r>
          </w:p>
          <w:p w:rsidR="00AE748F" w:rsidRDefault="00AE748F" w:rsidP="007B62D1">
            <w:pPr>
              <w:spacing w:before="120" w:after="120" w:line="240" w:lineRule="auto"/>
              <w:jc w:val="both"/>
              <w:rPr>
                <w:rFonts w:ascii="Arial" w:eastAsia="Calibri" w:hAnsi="Arial" w:cs="Arial"/>
                <w:sz w:val="24"/>
                <w:szCs w:val="24"/>
              </w:rPr>
            </w:pP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Costo Docenza </w:t>
            </w:r>
            <w:proofErr w:type="gramStart"/>
            <w:r w:rsidRPr="007B1EFE">
              <w:rPr>
                <w:rFonts w:ascii="Arial" w:eastAsia="Calibri" w:hAnsi="Arial" w:cs="Arial"/>
                <w:sz w:val="24"/>
                <w:szCs w:val="24"/>
              </w:rPr>
              <w:t>Interna  totale</w:t>
            </w:r>
            <w:proofErr w:type="gramEnd"/>
            <w:r w:rsidRPr="007B1EFE">
              <w:rPr>
                <w:rFonts w:ascii="Arial" w:eastAsia="Calibri" w:hAnsi="Arial" w:cs="Arial"/>
                <w:sz w:val="24"/>
                <w:szCs w:val="24"/>
              </w:rPr>
              <w:t xml:space="preserve"> 19.971,35;</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Costo Docenza Esterna Totale €. 27.881,22</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Spese Oneri </w:t>
            </w:r>
            <w:proofErr w:type="gramStart"/>
            <w:r w:rsidRPr="007B1EFE">
              <w:rPr>
                <w:rFonts w:ascii="Arial" w:eastAsia="Calibri" w:hAnsi="Arial" w:cs="Arial"/>
                <w:sz w:val="24"/>
                <w:szCs w:val="24"/>
              </w:rPr>
              <w:t>Organizzativi  €</w:t>
            </w:r>
            <w:proofErr w:type="gramEnd"/>
            <w:r w:rsidRPr="007B1EFE">
              <w:rPr>
                <w:rFonts w:ascii="Arial" w:eastAsia="Calibri" w:hAnsi="Arial" w:cs="Arial"/>
                <w:sz w:val="24"/>
                <w:szCs w:val="24"/>
              </w:rPr>
              <w:t>. 4</w:t>
            </w:r>
            <w:r w:rsidR="002D3DC3" w:rsidRPr="007B1EFE">
              <w:rPr>
                <w:rFonts w:ascii="Arial" w:eastAsia="Calibri" w:hAnsi="Arial" w:cs="Arial"/>
                <w:sz w:val="24"/>
                <w:szCs w:val="24"/>
              </w:rPr>
              <w:t>.</w:t>
            </w:r>
            <w:r w:rsidRPr="007B1EFE">
              <w:rPr>
                <w:rFonts w:ascii="Arial" w:eastAsia="Calibri" w:hAnsi="Arial" w:cs="Arial"/>
                <w:sz w:val="24"/>
                <w:szCs w:val="24"/>
              </w:rPr>
              <w:t>765,26</w:t>
            </w:r>
          </w:p>
          <w:p w:rsidR="00D04072" w:rsidRPr="007B1EFE" w:rsidRDefault="00D04072" w:rsidP="007B62D1">
            <w:pPr>
              <w:spacing w:before="120" w:after="120" w:line="240" w:lineRule="auto"/>
              <w:jc w:val="both"/>
              <w:rPr>
                <w:rFonts w:ascii="Arial" w:eastAsia="Calibri" w:hAnsi="Arial" w:cs="Arial"/>
                <w:sz w:val="24"/>
                <w:szCs w:val="24"/>
              </w:rPr>
            </w:pPr>
            <w:r w:rsidRPr="007B1EFE">
              <w:rPr>
                <w:rFonts w:ascii="Arial" w:eastAsia="Calibri" w:hAnsi="Arial" w:cs="Arial"/>
                <w:sz w:val="24"/>
                <w:szCs w:val="24"/>
              </w:rPr>
              <w:t xml:space="preserve">Totale complessivo spese </w:t>
            </w:r>
            <w:proofErr w:type="gramStart"/>
            <w:r w:rsidRPr="007B1EFE">
              <w:rPr>
                <w:rFonts w:ascii="Arial" w:eastAsia="Calibri" w:hAnsi="Arial" w:cs="Arial"/>
                <w:sz w:val="24"/>
                <w:szCs w:val="24"/>
              </w:rPr>
              <w:t>€.52</w:t>
            </w:r>
            <w:r w:rsidR="002D3DC3" w:rsidRPr="007B1EFE">
              <w:rPr>
                <w:rFonts w:ascii="Arial" w:eastAsia="Calibri" w:hAnsi="Arial" w:cs="Arial"/>
                <w:sz w:val="24"/>
                <w:szCs w:val="24"/>
              </w:rPr>
              <w:t>.</w:t>
            </w:r>
            <w:r w:rsidRPr="007B1EFE">
              <w:rPr>
                <w:rFonts w:ascii="Arial" w:eastAsia="Calibri" w:hAnsi="Arial" w:cs="Arial"/>
                <w:sz w:val="24"/>
                <w:szCs w:val="24"/>
              </w:rPr>
              <w:t>417</w:t>
            </w:r>
            <w:proofErr w:type="gramEnd"/>
            <w:r w:rsidRPr="007B1EFE">
              <w:rPr>
                <w:rFonts w:ascii="Arial" w:eastAsia="Calibri" w:hAnsi="Arial" w:cs="Arial"/>
                <w:sz w:val="24"/>
                <w:szCs w:val="24"/>
              </w:rPr>
              <w:t>,83</w:t>
            </w:r>
          </w:p>
        </w:tc>
      </w:tr>
      <w:tr w:rsidR="00857CF9" w:rsidRPr="007B1EFE" w:rsidTr="007B1EFE">
        <w:tc>
          <w:tcPr>
            <w:tcW w:w="1990" w:type="dxa"/>
            <w:shd w:val="clear" w:color="auto" w:fill="auto"/>
          </w:tcPr>
          <w:p w:rsidR="00220134" w:rsidRPr="007B1EFE" w:rsidRDefault="00220134" w:rsidP="007B62D1">
            <w:pPr>
              <w:spacing w:before="120" w:after="120" w:line="240" w:lineRule="auto"/>
              <w:jc w:val="both"/>
              <w:rPr>
                <w:rFonts w:ascii="Arial" w:eastAsia="Calibri" w:hAnsi="Arial" w:cs="Arial"/>
                <w:b/>
                <w:sz w:val="24"/>
                <w:szCs w:val="24"/>
              </w:rPr>
            </w:pPr>
          </w:p>
        </w:tc>
        <w:tc>
          <w:tcPr>
            <w:tcW w:w="7790" w:type="dxa"/>
            <w:shd w:val="clear" w:color="auto" w:fill="auto"/>
          </w:tcPr>
          <w:p w:rsidR="00FD667D" w:rsidRPr="007B1EFE" w:rsidRDefault="00FD667D" w:rsidP="007B62D1">
            <w:pPr>
              <w:spacing w:before="120" w:after="120" w:line="240" w:lineRule="auto"/>
              <w:jc w:val="both"/>
              <w:rPr>
                <w:rFonts w:ascii="Arial" w:eastAsia="Calibri" w:hAnsi="Arial" w:cs="Arial"/>
                <w:sz w:val="24"/>
                <w:szCs w:val="24"/>
              </w:rPr>
            </w:pPr>
          </w:p>
        </w:tc>
      </w:tr>
      <w:tr w:rsidR="00C740D8" w:rsidRPr="007B1EFE" w:rsidTr="007B1EFE">
        <w:tc>
          <w:tcPr>
            <w:tcW w:w="1990" w:type="dxa"/>
            <w:shd w:val="clear" w:color="auto" w:fill="auto"/>
          </w:tcPr>
          <w:p w:rsidR="003166FD" w:rsidRPr="007B1EFE" w:rsidRDefault="003166FD" w:rsidP="007B62D1">
            <w:pPr>
              <w:spacing w:before="120" w:after="120" w:line="240" w:lineRule="auto"/>
              <w:jc w:val="both"/>
              <w:rPr>
                <w:rFonts w:ascii="Arial" w:eastAsia="Calibri" w:hAnsi="Arial" w:cs="Arial"/>
                <w:b/>
                <w:sz w:val="24"/>
                <w:szCs w:val="24"/>
              </w:rPr>
            </w:pPr>
          </w:p>
          <w:p w:rsidR="00857CF9" w:rsidRPr="007B1EFE" w:rsidRDefault="003166FD"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VISTE</w:t>
            </w:r>
          </w:p>
          <w:p w:rsidR="00857CF9" w:rsidRPr="007B1EFE" w:rsidRDefault="00857CF9" w:rsidP="007B62D1">
            <w:pPr>
              <w:spacing w:before="120" w:after="120" w:line="240" w:lineRule="auto"/>
              <w:jc w:val="both"/>
              <w:rPr>
                <w:rFonts w:ascii="Arial" w:eastAsia="Calibri" w:hAnsi="Arial" w:cs="Arial"/>
                <w:b/>
                <w:sz w:val="24"/>
                <w:szCs w:val="24"/>
              </w:rPr>
            </w:pPr>
          </w:p>
          <w:p w:rsidR="003166FD" w:rsidRPr="007B1EFE" w:rsidRDefault="003166FD" w:rsidP="007B62D1">
            <w:pPr>
              <w:spacing w:before="120" w:after="120" w:line="240" w:lineRule="auto"/>
              <w:jc w:val="both"/>
              <w:rPr>
                <w:rFonts w:ascii="Arial" w:eastAsia="Calibri" w:hAnsi="Arial" w:cs="Arial"/>
                <w:b/>
                <w:sz w:val="24"/>
                <w:szCs w:val="24"/>
              </w:rPr>
            </w:pPr>
          </w:p>
        </w:tc>
        <w:tc>
          <w:tcPr>
            <w:tcW w:w="7790" w:type="dxa"/>
            <w:shd w:val="clear" w:color="auto" w:fill="auto"/>
          </w:tcPr>
          <w:p w:rsidR="00672A81" w:rsidRPr="007B1EFE" w:rsidRDefault="00672A81" w:rsidP="007B62D1">
            <w:pPr>
              <w:spacing w:before="120" w:after="120" w:line="240" w:lineRule="auto"/>
              <w:ind w:left="-57"/>
              <w:jc w:val="both"/>
              <w:rPr>
                <w:rFonts w:ascii="Arial" w:eastAsia="Calibri" w:hAnsi="Arial" w:cs="Arial"/>
                <w:sz w:val="24"/>
                <w:szCs w:val="24"/>
              </w:rPr>
            </w:pPr>
          </w:p>
          <w:p w:rsidR="00857CF9" w:rsidRPr="007B1EFE" w:rsidRDefault="003166FD"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Le linee guida n°4, aggiornate al Decreto Legislativo 19 aprile 2017 n°</w:t>
            </w:r>
            <w:r w:rsidR="00857CF9" w:rsidRPr="007B1EFE">
              <w:rPr>
                <w:rFonts w:ascii="Arial" w:eastAsia="Calibri" w:hAnsi="Arial" w:cs="Arial"/>
                <w:sz w:val="24"/>
                <w:szCs w:val="24"/>
              </w:rPr>
              <w:t>56 con delibera del Consiglio n.206 del 1° marzo 2</w:t>
            </w:r>
            <w:r w:rsidR="008B5146" w:rsidRPr="007B1EFE">
              <w:rPr>
                <w:rFonts w:ascii="Arial" w:eastAsia="Calibri" w:hAnsi="Arial" w:cs="Arial"/>
                <w:sz w:val="24"/>
                <w:szCs w:val="24"/>
              </w:rPr>
              <w:t>;</w:t>
            </w:r>
          </w:p>
        </w:tc>
      </w:tr>
      <w:tr w:rsidR="00C740D8" w:rsidRPr="007B1EFE" w:rsidTr="007B1EFE">
        <w:tc>
          <w:tcPr>
            <w:tcW w:w="1990" w:type="dxa"/>
            <w:shd w:val="clear" w:color="auto" w:fill="auto"/>
          </w:tcPr>
          <w:p w:rsidR="00C740D8" w:rsidRPr="007B1EFE" w:rsidRDefault="008B5146"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tc>
        <w:tc>
          <w:tcPr>
            <w:tcW w:w="7790" w:type="dxa"/>
            <w:shd w:val="clear" w:color="auto" w:fill="auto"/>
          </w:tcPr>
          <w:p w:rsidR="00C740D8" w:rsidRPr="007B1EFE" w:rsidRDefault="00857CF9"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Che CONSIP S.P.A.</w:t>
            </w:r>
            <w:r w:rsidR="005C5C81" w:rsidRPr="007B1EFE">
              <w:rPr>
                <w:rFonts w:ascii="Arial" w:eastAsia="Calibri" w:hAnsi="Arial" w:cs="Arial"/>
                <w:sz w:val="24"/>
                <w:szCs w:val="24"/>
              </w:rPr>
              <w:t xml:space="preserve">, </w:t>
            </w:r>
            <w:proofErr w:type="gramStart"/>
            <w:r w:rsidR="005C5C81" w:rsidRPr="007B1EFE">
              <w:rPr>
                <w:rFonts w:ascii="Arial" w:eastAsia="Calibri" w:hAnsi="Arial" w:cs="Arial"/>
                <w:sz w:val="24"/>
                <w:szCs w:val="24"/>
              </w:rPr>
              <w:t>società  concessionaria</w:t>
            </w:r>
            <w:proofErr w:type="gramEnd"/>
            <w:r w:rsidR="005C5C81" w:rsidRPr="007B1EFE">
              <w:rPr>
                <w:rFonts w:ascii="Arial" w:eastAsia="Calibri" w:hAnsi="Arial" w:cs="Arial"/>
                <w:sz w:val="24"/>
                <w:szCs w:val="24"/>
              </w:rPr>
              <w:t xml:space="preserve">  del Ministero dell’Economia e delle Finanze per i servizi informatici pubblici,</w:t>
            </w:r>
            <w:r w:rsidR="00267F78" w:rsidRPr="007B1EFE">
              <w:rPr>
                <w:rFonts w:ascii="Arial" w:eastAsia="Calibri" w:hAnsi="Arial" w:cs="Arial"/>
                <w:sz w:val="24"/>
                <w:szCs w:val="24"/>
              </w:rPr>
              <w:t xml:space="preserve"> </w:t>
            </w:r>
            <w:r w:rsidR="008B5146" w:rsidRPr="007B1EFE">
              <w:rPr>
                <w:rFonts w:ascii="Arial" w:eastAsia="Calibri" w:hAnsi="Arial" w:cs="Arial"/>
                <w:sz w:val="24"/>
                <w:szCs w:val="24"/>
              </w:rPr>
              <w:t xml:space="preserve"> attualmente </w:t>
            </w:r>
            <w:r w:rsidR="00540802">
              <w:rPr>
                <w:rFonts w:ascii="Arial" w:eastAsia="Calibri" w:hAnsi="Arial" w:cs="Arial"/>
                <w:sz w:val="24"/>
                <w:szCs w:val="24"/>
              </w:rPr>
              <w:t xml:space="preserve">non ha in attivo </w:t>
            </w:r>
            <w:r w:rsidR="008B5146" w:rsidRPr="007B1EFE">
              <w:rPr>
                <w:rFonts w:ascii="Arial" w:eastAsia="Calibri" w:hAnsi="Arial" w:cs="Arial"/>
                <w:sz w:val="24"/>
                <w:szCs w:val="24"/>
              </w:rPr>
              <w:t xml:space="preserve"> </w:t>
            </w:r>
            <w:r w:rsidR="00540802">
              <w:rPr>
                <w:rFonts w:ascii="Arial" w:eastAsia="Calibri" w:hAnsi="Arial" w:cs="Arial"/>
                <w:sz w:val="24"/>
                <w:szCs w:val="24"/>
              </w:rPr>
              <w:t xml:space="preserve">nessuna </w:t>
            </w:r>
            <w:r w:rsidR="008B5146" w:rsidRPr="007B1EFE">
              <w:rPr>
                <w:rFonts w:ascii="Arial" w:eastAsia="Calibri" w:hAnsi="Arial" w:cs="Arial"/>
                <w:sz w:val="24"/>
                <w:szCs w:val="24"/>
              </w:rPr>
              <w:t>C</w:t>
            </w:r>
            <w:r w:rsidR="00540802">
              <w:rPr>
                <w:rFonts w:ascii="Arial" w:eastAsia="Calibri" w:hAnsi="Arial" w:cs="Arial"/>
                <w:sz w:val="24"/>
                <w:szCs w:val="24"/>
              </w:rPr>
              <w:t>onvenzione  per acquisto carta per fotocopie;</w:t>
            </w:r>
          </w:p>
          <w:p w:rsidR="00C740D8" w:rsidRPr="007B1EFE" w:rsidRDefault="00C740D8" w:rsidP="007B62D1">
            <w:pPr>
              <w:spacing w:before="120" w:after="120" w:line="240" w:lineRule="auto"/>
              <w:jc w:val="both"/>
              <w:rPr>
                <w:rFonts w:ascii="Arial" w:eastAsia="Calibri" w:hAnsi="Arial" w:cs="Arial"/>
                <w:sz w:val="24"/>
                <w:szCs w:val="24"/>
              </w:rPr>
            </w:pPr>
          </w:p>
        </w:tc>
      </w:tr>
      <w:tr w:rsidR="00C740D8" w:rsidRPr="007B1EFE" w:rsidTr="007B1EFE">
        <w:tc>
          <w:tcPr>
            <w:tcW w:w="1990" w:type="dxa"/>
            <w:shd w:val="clear" w:color="auto" w:fill="auto"/>
          </w:tcPr>
          <w:p w:rsidR="002D3DC3" w:rsidRPr="007B1EFE" w:rsidRDefault="002D3DC3"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VISTO</w:t>
            </w:r>
          </w:p>
          <w:p w:rsidR="002D3DC3" w:rsidRPr="007B1EFE" w:rsidRDefault="002D3DC3" w:rsidP="007B62D1">
            <w:pPr>
              <w:spacing w:before="120" w:after="120" w:line="240" w:lineRule="auto"/>
              <w:jc w:val="both"/>
              <w:rPr>
                <w:rFonts w:ascii="Arial" w:eastAsia="Calibri" w:hAnsi="Arial" w:cs="Arial"/>
                <w:b/>
                <w:sz w:val="24"/>
                <w:szCs w:val="24"/>
              </w:rPr>
            </w:pPr>
          </w:p>
        </w:tc>
        <w:tc>
          <w:tcPr>
            <w:tcW w:w="7790" w:type="dxa"/>
            <w:shd w:val="clear" w:color="auto" w:fill="auto"/>
          </w:tcPr>
          <w:p w:rsidR="002D3DC3" w:rsidRPr="007B1EFE" w:rsidRDefault="00CD3520" w:rsidP="000512E3">
            <w:pPr>
              <w:spacing w:before="120" w:after="120" w:line="240" w:lineRule="auto"/>
              <w:jc w:val="both"/>
              <w:rPr>
                <w:rFonts w:ascii="Arial" w:eastAsia="Calibri" w:hAnsi="Arial" w:cs="Arial"/>
                <w:sz w:val="24"/>
                <w:szCs w:val="24"/>
              </w:rPr>
            </w:pPr>
            <w:proofErr w:type="gramStart"/>
            <w:r>
              <w:rPr>
                <w:rFonts w:ascii="Arial" w:eastAsia="Calibri" w:hAnsi="Arial" w:cs="Arial"/>
                <w:sz w:val="24"/>
                <w:szCs w:val="24"/>
              </w:rPr>
              <w:t>l’ordine</w:t>
            </w:r>
            <w:proofErr w:type="gramEnd"/>
            <w:r>
              <w:rPr>
                <w:rFonts w:ascii="Arial" w:eastAsia="Calibri" w:hAnsi="Arial" w:cs="Arial"/>
                <w:sz w:val="24"/>
                <w:szCs w:val="24"/>
              </w:rPr>
              <w:t xml:space="preserve"> n°76 del 30</w:t>
            </w:r>
            <w:r w:rsidR="00AE748F">
              <w:rPr>
                <w:rFonts w:ascii="Arial" w:eastAsia="Calibri" w:hAnsi="Arial" w:cs="Arial"/>
                <w:sz w:val="24"/>
                <w:szCs w:val="24"/>
              </w:rPr>
              <w:t>/07/2019 dell’Istituto Comprensivo di Codroipo;</w:t>
            </w:r>
          </w:p>
          <w:p w:rsidR="00C25EE4" w:rsidRPr="007B1EFE" w:rsidRDefault="00C25EE4" w:rsidP="007B1EFE">
            <w:pPr>
              <w:spacing w:before="120" w:after="120" w:line="240" w:lineRule="auto"/>
              <w:jc w:val="both"/>
              <w:rPr>
                <w:rFonts w:ascii="Arial" w:eastAsia="Calibri" w:hAnsi="Arial" w:cs="Arial"/>
                <w:sz w:val="24"/>
                <w:szCs w:val="24"/>
              </w:rPr>
            </w:pP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VISTA</w:t>
            </w:r>
          </w:p>
        </w:tc>
        <w:tc>
          <w:tcPr>
            <w:tcW w:w="7790" w:type="dxa"/>
            <w:shd w:val="clear" w:color="auto" w:fill="auto"/>
          </w:tcPr>
          <w:p w:rsidR="00C740D8" w:rsidRPr="007B1EFE" w:rsidRDefault="00C740D8" w:rsidP="00CD3520">
            <w:pPr>
              <w:tabs>
                <w:tab w:val="left" w:pos="7263"/>
              </w:tabs>
              <w:spacing w:before="120" w:after="120" w:line="240" w:lineRule="auto"/>
              <w:ind w:left="-57"/>
              <w:jc w:val="both"/>
              <w:rPr>
                <w:rFonts w:ascii="Arial" w:eastAsia="Calibri" w:hAnsi="Arial" w:cs="Arial"/>
                <w:bCs/>
                <w:sz w:val="24"/>
                <w:szCs w:val="24"/>
              </w:rPr>
            </w:pPr>
            <w:proofErr w:type="gramStart"/>
            <w:r w:rsidRPr="007B1EFE">
              <w:rPr>
                <w:rFonts w:ascii="Arial" w:eastAsia="Calibri" w:hAnsi="Arial" w:cs="Arial"/>
                <w:bCs/>
                <w:sz w:val="24"/>
                <w:szCs w:val="24"/>
              </w:rPr>
              <w:t>la</w:t>
            </w:r>
            <w:proofErr w:type="gramEnd"/>
            <w:r w:rsidR="00CD3520">
              <w:rPr>
                <w:rFonts w:ascii="Arial" w:eastAsia="Calibri" w:hAnsi="Arial" w:cs="Arial"/>
                <w:bCs/>
                <w:sz w:val="24"/>
                <w:szCs w:val="24"/>
              </w:rPr>
              <w:t xml:space="preserve"> documentazione di offerte presentate dalle Ditte convocate</w:t>
            </w:r>
            <w:r w:rsidRPr="007B1EFE">
              <w:rPr>
                <w:rFonts w:ascii="Arial" w:eastAsia="Calibri" w:hAnsi="Arial" w:cs="Arial"/>
                <w:bCs/>
                <w:sz w:val="24"/>
                <w:szCs w:val="24"/>
              </w:rPr>
              <w:t>, nonché il, il possesso dei requisiti di carattere generale, documenti tutti allegati al presente provvedimento;</w:t>
            </w: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lastRenderedPageBreak/>
              <w:t>VISTO</w:t>
            </w:r>
          </w:p>
        </w:tc>
        <w:tc>
          <w:tcPr>
            <w:tcW w:w="7790" w:type="dxa"/>
            <w:shd w:val="clear" w:color="auto" w:fill="auto"/>
          </w:tcPr>
          <w:p w:rsidR="00C740D8" w:rsidRPr="007B1EFE" w:rsidRDefault="00C740D8" w:rsidP="007B62D1">
            <w:pPr>
              <w:spacing w:before="120" w:after="120" w:line="240" w:lineRule="auto"/>
              <w:ind w:left="-57"/>
              <w:jc w:val="both"/>
              <w:rPr>
                <w:rFonts w:ascii="Arial" w:eastAsia="Calibri" w:hAnsi="Arial" w:cs="Arial"/>
                <w:sz w:val="24"/>
                <w:szCs w:val="24"/>
              </w:rPr>
            </w:pPr>
            <w:r w:rsidRPr="007B1EFE">
              <w:rPr>
                <w:rFonts w:ascii="Arial" w:eastAsia="Calibri" w:hAnsi="Arial" w:cs="Arial"/>
                <w:sz w:val="24"/>
                <w:szCs w:val="24"/>
              </w:rPr>
              <w:t>l’art. 1, commi 65 e 67, della Legge 23 dicembre 2005, n. 266, in virtù del quale l’Istituto è tenuto ad acquisire il codice identificativo della gara (CIG-</w:t>
            </w:r>
            <w:r w:rsidR="00540802">
              <w:rPr>
                <w:rFonts w:ascii="Arial" w:eastAsia="Calibri" w:hAnsi="Arial" w:cs="Arial"/>
                <w:b/>
                <w:sz w:val="24"/>
                <w:szCs w:val="24"/>
              </w:rPr>
              <w:t>Z38295C1B3</w:t>
            </w:r>
            <w:r w:rsidRPr="007B1EFE">
              <w:rPr>
                <w:rFonts w:ascii="Arial" w:eastAsia="Calibri" w:hAnsi="Arial" w:cs="Arial"/>
                <w:sz w:val="24"/>
                <w:szCs w:val="24"/>
              </w:rPr>
              <w:t>);</w:t>
            </w: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TENUTO CONTO</w:t>
            </w:r>
          </w:p>
        </w:tc>
        <w:tc>
          <w:tcPr>
            <w:tcW w:w="7790" w:type="dxa"/>
            <w:shd w:val="clear" w:color="auto" w:fill="auto"/>
          </w:tcPr>
          <w:p w:rsidR="00C740D8" w:rsidRPr="007B1EFE" w:rsidRDefault="00C740D8" w:rsidP="007B62D1">
            <w:pPr>
              <w:tabs>
                <w:tab w:val="left" w:pos="7263"/>
              </w:tabs>
              <w:spacing w:before="120" w:after="120" w:line="240" w:lineRule="auto"/>
              <w:ind w:left="-57"/>
              <w:jc w:val="both"/>
              <w:rPr>
                <w:rFonts w:ascii="Arial" w:hAnsi="Arial" w:cs="Arial"/>
                <w:color w:val="000000"/>
                <w:sz w:val="24"/>
                <w:szCs w:val="24"/>
              </w:rPr>
            </w:pPr>
            <w:r w:rsidRPr="007B1EFE">
              <w:rPr>
                <w:rFonts w:ascii="Arial" w:hAnsi="Arial" w:cs="Arial"/>
                <w:color w:val="000000"/>
                <w:sz w:val="24"/>
                <w:szCs w:val="24"/>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00540802">
              <w:rPr>
                <w:rFonts w:ascii="Arial" w:eastAsia="Calibri" w:hAnsi="Arial" w:cs="Arial"/>
                <w:b/>
                <w:sz w:val="24"/>
                <w:szCs w:val="24"/>
              </w:rPr>
              <w:t xml:space="preserve"> Z38295C1B3</w:t>
            </w:r>
            <w:r w:rsidR="00FC791E" w:rsidRPr="007B1EFE">
              <w:rPr>
                <w:rFonts w:ascii="Arial" w:eastAsia="Calibri" w:hAnsi="Arial" w:cs="Arial"/>
                <w:sz w:val="24"/>
                <w:szCs w:val="24"/>
              </w:rPr>
              <w:t>;</w:t>
            </w:r>
          </w:p>
          <w:p w:rsidR="00C740D8" w:rsidRPr="007B1EFE" w:rsidRDefault="00C740D8" w:rsidP="007B62D1">
            <w:pPr>
              <w:tabs>
                <w:tab w:val="left" w:pos="7263"/>
              </w:tabs>
              <w:spacing w:before="120" w:after="120" w:line="240" w:lineRule="auto"/>
              <w:ind w:left="-57"/>
              <w:jc w:val="both"/>
              <w:rPr>
                <w:rFonts w:ascii="Arial" w:hAnsi="Arial" w:cs="Arial"/>
                <w:color w:val="000000"/>
                <w:sz w:val="24"/>
                <w:szCs w:val="24"/>
              </w:rPr>
            </w:pPr>
          </w:p>
          <w:p w:rsidR="00C740D8" w:rsidRPr="007B1EFE" w:rsidRDefault="00C740D8" w:rsidP="007B62D1">
            <w:pPr>
              <w:tabs>
                <w:tab w:val="left" w:pos="7263"/>
              </w:tabs>
              <w:spacing w:before="120" w:after="120" w:line="240" w:lineRule="auto"/>
              <w:ind w:left="-57"/>
              <w:jc w:val="both"/>
              <w:rPr>
                <w:rFonts w:ascii="Arial" w:eastAsia="Calibri" w:hAnsi="Arial" w:cs="Arial"/>
                <w:bCs/>
                <w:sz w:val="24"/>
                <w:szCs w:val="24"/>
              </w:rPr>
            </w:pPr>
          </w:p>
        </w:tc>
      </w:tr>
      <w:tr w:rsidR="00C740D8" w:rsidRPr="007B1EFE" w:rsidTr="007B1EFE">
        <w:trPr>
          <w:trHeight w:val="690"/>
        </w:trPr>
        <w:tc>
          <w:tcPr>
            <w:tcW w:w="1990" w:type="dxa"/>
            <w:shd w:val="clear" w:color="auto" w:fill="auto"/>
          </w:tcPr>
          <w:p w:rsidR="00C740D8" w:rsidRPr="007B1EFE" w:rsidRDefault="00C740D8" w:rsidP="007B62D1">
            <w:pPr>
              <w:spacing w:before="120" w:after="120" w:line="240" w:lineRule="auto"/>
              <w:jc w:val="both"/>
              <w:rPr>
                <w:rFonts w:ascii="Arial" w:eastAsia="Calibri" w:hAnsi="Arial" w:cs="Arial"/>
                <w:b/>
                <w:sz w:val="24"/>
                <w:szCs w:val="24"/>
              </w:rPr>
            </w:pPr>
            <w:r w:rsidRPr="007B1EFE">
              <w:rPr>
                <w:rFonts w:ascii="Arial" w:eastAsia="Calibri" w:hAnsi="Arial" w:cs="Arial"/>
                <w:b/>
                <w:sz w:val="24"/>
                <w:szCs w:val="24"/>
              </w:rPr>
              <w:t>CONSIDERATO</w:t>
            </w:r>
          </w:p>
        </w:tc>
        <w:tc>
          <w:tcPr>
            <w:tcW w:w="7790" w:type="dxa"/>
            <w:shd w:val="clear" w:color="auto" w:fill="auto"/>
          </w:tcPr>
          <w:p w:rsidR="00C740D8" w:rsidRPr="007B1EFE" w:rsidRDefault="008B5146" w:rsidP="007B62D1">
            <w:pPr>
              <w:tabs>
                <w:tab w:val="left" w:pos="7263"/>
              </w:tabs>
              <w:spacing w:before="120" w:after="120" w:line="240" w:lineRule="auto"/>
              <w:ind w:left="-57"/>
              <w:jc w:val="both"/>
              <w:rPr>
                <w:rFonts w:ascii="Arial" w:eastAsia="Calibri" w:hAnsi="Arial" w:cs="Arial"/>
                <w:bCs/>
                <w:sz w:val="24"/>
                <w:szCs w:val="24"/>
              </w:rPr>
            </w:pPr>
            <w:proofErr w:type="gramStart"/>
            <w:r w:rsidRPr="007B1EFE">
              <w:rPr>
                <w:rFonts w:ascii="Arial" w:eastAsia="Calibri" w:hAnsi="Arial" w:cs="Arial"/>
                <w:bCs/>
                <w:sz w:val="24"/>
                <w:szCs w:val="24"/>
              </w:rPr>
              <w:t>c</w:t>
            </w:r>
            <w:r w:rsidR="00CD3520">
              <w:rPr>
                <w:rFonts w:ascii="Arial" w:eastAsia="Calibri" w:hAnsi="Arial" w:cs="Arial"/>
                <w:bCs/>
                <w:sz w:val="24"/>
                <w:szCs w:val="24"/>
              </w:rPr>
              <w:t>he</w:t>
            </w:r>
            <w:proofErr w:type="gramEnd"/>
            <w:r w:rsidR="00CD3520">
              <w:rPr>
                <w:rFonts w:ascii="Arial" w:eastAsia="Calibri" w:hAnsi="Arial" w:cs="Arial"/>
                <w:bCs/>
                <w:sz w:val="24"/>
                <w:szCs w:val="24"/>
              </w:rPr>
              <w:t xml:space="preserve"> l’importo  del preventivo </w:t>
            </w:r>
            <w:r w:rsidR="00C740D8" w:rsidRPr="007B1EFE">
              <w:rPr>
                <w:rFonts w:ascii="Arial" w:eastAsia="Calibri" w:hAnsi="Arial" w:cs="Arial"/>
                <w:bCs/>
                <w:sz w:val="24"/>
                <w:szCs w:val="24"/>
              </w:rPr>
              <w:t xml:space="preserve">di cui al </w:t>
            </w:r>
            <w:r w:rsidR="00CD3520">
              <w:rPr>
                <w:rFonts w:ascii="Arial" w:eastAsia="Calibri" w:hAnsi="Arial" w:cs="Arial"/>
                <w:bCs/>
                <w:sz w:val="24"/>
                <w:szCs w:val="24"/>
              </w:rPr>
              <w:t>presente provvedimento risulta</w:t>
            </w:r>
            <w:r w:rsidR="00C740D8" w:rsidRPr="007B1EFE">
              <w:rPr>
                <w:rFonts w:ascii="Arial" w:eastAsia="Calibri" w:hAnsi="Arial" w:cs="Arial"/>
                <w:bCs/>
                <w:sz w:val="24"/>
                <w:szCs w:val="24"/>
              </w:rPr>
              <w:t xml:space="preserve"> pari ad </w:t>
            </w:r>
            <w:r w:rsidR="00CD3520">
              <w:rPr>
                <w:rFonts w:ascii="Arial" w:eastAsia="Calibri" w:hAnsi="Arial" w:cs="Arial"/>
                <w:b/>
                <w:bCs/>
                <w:sz w:val="24"/>
                <w:szCs w:val="24"/>
              </w:rPr>
              <w:t>€.324,80</w:t>
            </w:r>
            <w:r w:rsidR="00CD3520">
              <w:rPr>
                <w:rFonts w:ascii="Arial" w:eastAsia="Calibri" w:hAnsi="Arial" w:cs="Arial"/>
                <w:bCs/>
                <w:sz w:val="24"/>
                <w:szCs w:val="24"/>
              </w:rPr>
              <w:t xml:space="preserve"> </w:t>
            </w:r>
            <w:r w:rsidR="00B130BA" w:rsidRPr="007B1EFE">
              <w:rPr>
                <w:rFonts w:ascii="Arial" w:eastAsia="Calibri" w:hAnsi="Arial" w:cs="Arial"/>
                <w:b/>
                <w:bCs/>
                <w:sz w:val="24"/>
                <w:szCs w:val="24"/>
              </w:rPr>
              <w:t xml:space="preserve"> </w:t>
            </w:r>
            <w:r w:rsidR="00B130BA" w:rsidRPr="007B1EFE">
              <w:rPr>
                <w:rFonts w:ascii="Arial" w:eastAsia="Calibri" w:hAnsi="Arial" w:cs="Arial"/>
                <w:bCs/>
                <w:sz w:val="24"/>
                <w:szCs w:val="24"/>
              </w:rPr>
              <w:t xml:space="preserve">iva esclusa per un totale di </w:t>
            </w:r>
            <w:r w:rsidR="00CD3520">
              <w:rPr>
                <w:rFonts w:ascii="Arial" w:eastAsia="Calibri" w:hAnsi="Arial" w:cs="Arial"/>
                <w:b/>
                <w:bCs/>
                <w:sz w:val="24"/>
                <w:szCs w:val="24"/>
              </w:rPr>
              <w:t>€. 396,26</w:t>
            </w:r>
            <w:r w:rsidR="00B130BA" w:rsidRPr="007B1EFE">
              <w:rPr>
                <w:rFonts w:ascii="Arial" w:eastAsia="Calibri" w:hAnsi="Arial" w:cs="Arial"/>
                <w:bCs/>
                <w:sz w:val="24"/>
                <w:szCs w:val="24"/>
              </w:rPr>
              <w:t xml:space="preserve"> </w:t>
            </w:r>
            <w:r w:rsidR="00AE748F">
              <w:rPr>
                <w:rFonts w:ascii="Arial" w:eastAsia="Calibri" w:hAnsi="Arial" w:cs="Arial"/>
                <w:bCs/>
                <w:sz w:val="24"/>
                <w:szCs w:val="24"/>
              </w:rPr>
              <w:t xml:space="preserve">iva </w:t>
            </w:r>
            <w:proofErr w:type="spellStart"/>
            <w:proofErr w:type="gramStart"/>
            <w:r w:rsidR="00AE748F">
              <w:rPr>
                <w:rFonts w:ascii="Arial" w:eastAsia="Calibri" w:hAnsi="Arial" w:cs="Arial"/>
                <w:bCs/>
                <w:sz w:val="24"/>
                <w:szCs w:val="24"/>
              </w:rPr>
              <w:t>inclusa,</w:t>
            </w:r>
            <w:bookmarkStart w:id="0" w:name="_GoBack"/>
            <w:bookmarkEnd w:id="0"/>
            <w:r w:rsidR="00C740D8" w:rsidRPr="007B1EFE">
              <w:rPr>
                <w:rFonts w:ascii="Arial" w:eastAsia="Calibri" w:hAnsi="Arial" w:cs="Arial"/>
                <w:bCs/>
                <w:sz w:val="24"/>
                <w:szCs w:val="24"/>
              </w:rPr>
              <w:t>trovano</w:t>
            </w:r>
            <w:proofErr w:type="spellEnd"/>
            <w:proofErr w:type="gramEnd"/>
            <w:r w:rsidR="00C740D8" w:rsidRPr="007B1EFE">
              <w:rPr>
                <w:rFonts w:ascii="Arial" w:eastAsia="Calibri" w:hAnsi="Arial" w:cs="Arial"/>
                <w:bCs/>
                <w:sz w:val="24"/>
                <w:szCs w:val="24"/>
              </w:rPr>
              <w:t xml:space="preserve"> copertura nel bilancio di previsione per l’anno 2019;</w:t>
            </w:r>
          </w:p>
        </w:tc>
      </w:tr>
    </w:tbl>
    <w:p w:rsidR="00A43D05" w:rsidRPr="007B1EFE" w:rsidRDefault="00A43D05" w:rsidP="007B62D1">
      <w:pPr>
        <w:spacing w:before="120" w:after="120" w:line="240" w:lineRule="auto"/>
        <w:jc w:val="both"/>
        <w:rPr>
          <w:rFonts w:ascii="Arial" w:hAnsi="Arial" w:cs="Arial"/>
          <w:sz w:val="24"/>
          <w:szCs w:val="24"/>
        </w:rPr>
      </w:pPr>
    </w:p>
    <w:p w:rsidR="00B130BA" w:rsidRPr="007B1EFE" w:rsidRDefault="00B130BA" w:rsidP="007B62D1">
      <w:pPr>
        <w:spacing w:before="120" w:after="120" w:line="240" w:lineRule="auto"/>
        <w:jc w:val="both"/>
        <w:rPr>
          <w:rFonts w:ascii="Arial" w:hAnsi="Arial" w:cs="Arial"/>
          <w:sz w:val="24"/>
          <w:szCs w:val="24"/>
        </w:rPr>
      </w:pPr>
    </w:p>
    <w:p w:rsidR="00B130BA" w:rsidRPr="007B1EFE" w:rsidRDefault="00B130BA" w:rsidP="007B62D1">
      <w:pPr>
        <w:spacing w:before="120" w:after="120" w:line="240" w:lineRule="auto"/>
        <w:jc w:val="both"/>
        <w:rPr>
          <w:rFonts w:ascii="Arial" w:hAnsi="Arial" w:cs="Arial"/>
          <w:sz w:val="24"/>
          <w:szCs w:val="24"/>
        </w:rPr>
      </w:pPr>
    </w:p>
    <w:p w:rsidR="00A43D05" w:rsidRPr="007B1EFE" w:rsidRDefault="00A43D05" w:rsidP="007B62D1">
      <w:pPr>
        <w:spacing w:before="120" w:after="120" w:line="240" w:lineRule="auto"/>
        <w:jc w:val="both"/>
        <w:rPr>
          <w:rFonts w:ascii="Arial" w:hAnsi="Arial" w:cs="Arial"/>
          <w:kern w:val="2"/>
          <w:sz w:val="24"/>
          <w:szCs w:val="24"/>
        </w:rPr>
      </w:pPr>
      <w:proofErr w:type="gramStart"/>
      <w:r w:rsidRPr="007B1EFE">
        <w:rPr>
          <w:rFonts w:ascii="Arial" w:hAnsi="Arial" w:cs="Arial"/>
          <w:kern w:val="2"/>
          <w:sz w:val="24"/>
          <w:szCs w:val="24"/>
        </w:rPr>
        <w:t>nell’osservanza</w:t>
      </w:r>
      <w:proofErr w:type="gramEnd"/>
      <w:r w:rsidRPr="007B1EFE">
        <w:rPr>
          <w:rFonts w:ascii="Arial" w:hAnsi="Arial" w:cs="Arial"/>
          <w:kern w:val="2"/>
          <w:sz w:val="24"/>
          <w:szCs w:val="24"/>
        </w:rPr>
        <w:t xml:space="preserve"> delle disposizioni di cui alla legge del 6 novembre 2012, n. 190, recante «</w:t>
      </w:r>
      <w:r w:rsidRPr="007B1EFE">
        <w:rPr>
          <w:rFonts w:ascii="Arial" w:hAnsi="Arial" w:cs="Arial"/>
          <w:i/>
          <w:kern w:val="2"/>
          <w:sz w:val="24"/>
          <w:szCs w:val="24"/>
        </w:rPr>
        <w:t>Disposizioni per la prevenzione e la repressione della corruzione e dell’illegalità della Pubblica Amministrazione</w:t>
      </w:r>
      <w:r w:rsidRPr="007B1EFE">
        <w:rPr>
          <w:rFonts w:ascii="Arial" w:hAnsi="Arial" w:cs="Arial"/>
          <w:kern w:val="2"/>
          <w:sz w:val="24"/>
          <w:szCs w:val="24"/>
        </w:rPr>
        <w:t>»,</w:t>
      </w:r>
    </w:p>
    <w:p w:rsidR="00AD4D14" w:rsidRPr="007B1EFE" w:rsidRDefault="00AD4D14" w:rsidP="007B62D1">
      <w:pPr>
        <w:spacing w:before="120" w:after="120" w:line="240" w:lineRule="auto"/>
        <w:jc w:val="both"/>
        <w:rPr>
          <w:rFonts w:ascii="Arial" w:hAnsi="Arial" w:cs="Arial"/>
          <w:b/>
          <w:bCs/>
          <w:sz w:val="24"/>
          <w:szCs w:val="24"/>
        </w:rPr>
      </w:pPr>
    </w:p>
    <w:p w:rsidR="00AD4D14" w:rsidRPr="007B1EFE" w:rsidRDefault="00AD4D14" w:rsidP="007B62D1">
      <w:pPr>
        <w:spacing w:before="120" w:after="120" w:line="240" w:lineRule="auto"/>
        <w:jc w:val="both"/>
        <w:rPr>
          <w:rFonts w:ascii="Arial" w:hAnsi="Arial" w:cs="Arial"/>
          <w:b/>
          <w:bCs/>
          <w:sz w:val="24"/>
          <w:szCs w:val="24"/>
        </w:rPr>
      </w:pPr>
    </w:p>
    <w:p w:rsidR="007B62D1" w:rsidRPr="007B1EFE" w:rsidRDefault="007B62D1" w:rsidP="007B62D1">
      <w:pPr>
        <w:spacing w:before="120" w:after="120" w:line="240" w:lineRule="auto"/>
        <w:jc w:val="both"/>
        <w:rPr>
          <w:rFonts w:ascii="Arial" w:hAnsi="Arial" w:cs="Arial"/>
          <w:b/>
          <w:bCs/>
          <w:sz w:val="24"/>
          <w:szCs w:val="24"/>
        </w:rPr>
      </w:pPr>
    </w:p>
    <w:p w:rsidR="000512E3" w:rsidRPr="007B1EFE" w:rsidRDefault="000512E3" w:rsidP="007B62D1">
      <w:pPr>
        <w:spacing w:before="120" w:after="120" w:line="240" w:lineRule="auto"/>
        <w:jc w:val="both"/>
        <w:rPr>
          <w:rFonts w:ascii="Arial" w:hAnsi="Arial" w:cs="Arial"/>
          <w:b/>
          <w:bCs/>
          <w:sz w:val="24"/>
          <w:szCs w:val="24"/>
        </w:rPr>
      </w:pPr>
    </w:p>
    <w:p w:rsidR="000512E3" w:rsidRDefault="000512E3" w:rsidP="007B62D1">
      <w:pPr>
        <w:spacing w:before="120" w:after="120" w:line="240" w:lineRule="auto"/>
        <w:jc w:val="both"/>
        <w:rPr>
          <w:rFonts w:ascii="Arial" w:hAnsi="Arial" w:cs="Arial"/>
          <w:b/>
          <w:bCs/>
          <w:sz w:val="24"/>
          <w:szCs w:val="24"/>
        </w:rPr>
      </w:pPr>
    </w:p>
    <w:p w:rsidR="00540802" w:rsidRDefault="00540802" w:rsidP="007B62D1">
      <w:pPr>
        <w:spacing w:before="120" w:after="120" w:line="240" w:lineRule="auto"/>
        <w:jc w:val="both"/>
        <w:rPr>
          <w:rFonts w:ascii="Arial" w:hAnsi="Arial" w:cs="Arial"/>
          <w:b/>
          <w:bCs/>
          <w:sz w:val="24"/>
          <w:szCs w:val="24"/>
        </w:rPr>
      </w:pPr>
    </w:p>
    <w:p w:rsidR="00540802" w:rsidRDefault="00540802" w:rsidP="007B62D1">
      <w:pPr>
        <w:spacing w:before="120" w:after="120" w:line="240" w:lineRule="auto"/>
        <w:jc w:val="both"/>
        <w:rPr>
          <w:rFonts w:ascii="Arial" w:hAnsi="Arial" w:cs="Arial"/>
          <w:b/>
          <w:bCs/>
          <w:sz w:val="24"/>
          <w:szCs w:val="24"/>
        </w:rPr>
      </w:pPr>
    </w:p>
    <w:p w:rsidR="00540802" w:rsidRPr="007B1EFE" w:rsidRDefault="00540802" w:rsidP="007B62D1">
      <w:pPr>
        <w:spacing w:before="120" w:after="120" w:line="240" w:lineRule="auto"/>
        <w:jc w:val="both"/>
        <w:rPr>
          <w:rFonts w:ascii="Arial" w:hAnsi="Arial" w:cs="Arial"/>
          <w:b/>
          <w:bCs/>
          <w:sz w:val="24"/>
          <w:szCs w:val="24"/>
        </w:rPr>
      </w:pPr>
    </w:p>
    <w:p w:rsidR="00A43D05" w:rsidRPr="007B1EFE" w:rsidRDefault="00A43D05" w:rsidP="007B62D1">
      <w:pPr>
        <w:spacing w:before="120" w:after="120" w:line="240" w:lineRule="auto"/>
        <w:jc w:val="center"/>
        <w:rPr>
          <w:rFonts w:ascii="Arial" w:hAnsi="Arial" w:cs="Arial"/>
          <w:b/>
          <w:bCs/>
          <w:sz w:val="24"/>
          <w:szCs w:val="24"/>
        </w:rPr>
      </w:pPr>
      <w:r w:rsidRPr="007B1EFE">
        <w:rPr>
          <w:rFonts w:ascii="Arial" w:hAnsi="Arial" w:cs="Arial"/>
          <w:b/>
          <w:bCs/>
          <w:sz w:val="24"/>
          <w:szCs w:val="24"/>
        </w:rPr>
        <w:t>DETERMINA</w:t>
      </w:r>
    </w:p>
    <w:p w:rsidR="00A43D05" w:rsidRPr="007B1EFE" w:rsidRDefault="00A43D05" w:rsidP="007B62D1">
      <w:pPr>
        <w:spacing w:before="120" w:after="120" w:line="240" w:lineRule="auto"/>
        <w:jc w:val="both"/>
        <w:rPr>
          <w:rFonts w:ascii="Arial" w:hAnsi="Arial" w:cs="Arial"/>
          <w:b/>
          <w:bCs/>
          <w:sz w:val="24"/>
          <w:szCs w:val="24"/>
        </w:rPr>
      </w:pPr>
    </w:p>
    <w:p w:rsidR="00A43D05" w:rsidRPr="007B1EFE" w:rsidRDefault="00A43D05" w:rsidP="007B62D1">
      <w:pPr>
        <w:suppressAutoHyphens/>
        <w:spacing w:before="120" w:after="120" w:line="240" w:lineRule="auto"/>
        <w:jc w:val="both"/>
        <w:rPr>
          <w:rFonts w:ascii="Arial" w:eastAsia="Times New Roman" w:hAnsi="Arial" w:cs="Arial"/>
          <w:sz w:val="24"/>
          <w:szCs w:val="24"/>
          <w:lang w:eastAsia="zh-CN"/>
        </w:rPr>
      </w:pPr>
      <w:r w:rsidRPr="007B1EFE">
        <w:rPr>
          <w:rFonts w:ascii="Arial" w:eastAsia="Times New Roman" w:hAnsi="Arial" w:cs="Arial"/>
          <w:sz w:val="24"/>
          <w:szCs w:val="24"/>
          <w:lang w:eastAsia="zh-CN"/>
        </w:rPr>
        <w:t>Per i motivi espressi nella premessa, che si intendono integralmente richiamati:</w:t>
      </w:r>
    </w:p>
    <w:p w:rsidR="00A43D05" w:rsidRPr="007B1EFE" w:rsidRDefault="00A43D05" w:rsidP="007B62D1">
      <w:pPr>
        <w:suppressAutoHyphens/>
        <w:spacing w:before="120" w:after="120" w:line="240" w:lineRule="auto"/>
        <w:jc w:val="both"/>
        <w:rPr>
          <w:rFonts w:ascii="Arial" w:eastAsia="Times New Roman" w:hAnsi="Arial" w:cs="Arial"/>
          <w:sz w:val="24"/>
          <w:szCs w:val="24"/>
          <w:lang w:eastAsia="zh-CN"/>
        </w:rPr>
      </w:pPr>
    </w:p>
    <w:p w:rsidR="00A43D05" w:rsidRPr="007B1EFE" w:rsidRDefault="00A43D05" w:rsidP="007B62D1">
      <w:pPr>
        <w:numPr>
          <w:ilvl w:val="0"/>
          <w:numId w:val="8"/>
        </w:numPr>
        <w:spacing w:before="120" w:after="120" w:line="240" w:lineRule="auto"/>
        <w:jc w:val="both"/>
        <w:rPr>
          <w:rFonts w:ascii="Arial" w:hAnsi="Arial" w:cs="Arial"/>
          <w:bCs/>
          <w:sz w:val="24"/>
          <w:szCs w:val="24"/>
        </w:rPr>
      </w:pPr>
      <w:proofErr w:type="gramStart"/>
      <w:r w:rsidRPr="007B1EFE">
        <w:rPr>
          <w:rFonts w:ascii="Arial" w:hAnsi="Arial" w:cs="Arial"/>
          <w:bCs/>
          <w:sz w:val="24"/>
          <w:szCs w:val="24"/>
        </w:rPr>
        <w:t>di</w:t>
      </w:r>
      <w:proofErr w:type="gramEnd"/>
      <w:r w:rsidRPr="007B1EFE">
        <w:rPr>
          <w:rFonts w:ascii="Arial" w:hAnsi="Arial" w:cs="Arial"/>
          <w:bCs/>
          <w:sz w:val="24"/>
          <w:szCs w:val="24"/>
        </w:rPr>
        <w:t xml:space="preserve"> autorizzare, ai sensi dell’art. 36, comma 2, </w:t>
      </w:r>
      <w:proofErr w:type="spellStart"/>
      <w:r w:rsidR="00B130BA" w:rsidRPr="007B1EFE">
        <w:rPr>
          <w:rFonts w:ascii="Arial" w:hAnsi="Arial" w:cs="Arial"/>
          <w:bCs/>
          <w:sz w:val="24"/>
          <w:szCs w:val="24"/>
        </w:rPr>
        <w:t>lett</w:t>
      </w:r>
      <w:proofErr w:type="spellEnd"/>
      <w:r w:rsidR="00B130BA" w:rsidRPr="007B1EFE">
        <w:rPr>
          <w:rFonts w:ascii="Arial" w:hAnsi="Arial" w:cs="Arial"/>
          <w:bCs/>
          <w:sz w:val="24"/>
          <w:szCs w:val="24"/>
        </w:rPr>
        <w:t xml:space="preserve">. a) del </w:t>
      </w:r>
      <w:proofErr w:type="spellStart"/>
      <w:r w:rsidR="00B130BA" w:rsidRPr="007B1EFE">
        <w:rPr>
          <w:rFonts w:ascii="Arial" w:hAnsi="Arial" w:cs="Arial"/>
          <w:bCs/>
          <w:sz w:val="24"/>
          <w:szCs w:val="24"/>
        </w:rPr>
        <w:t>D.Lgs.</w:t>
      </w:r>
      <w:proofErr w:type="spellEnd"/>
      <w:r w:rsidR="00B130BA" w:rsidRPr="007B1EFE">
        <w:rPr>
          <w:rFonts w:ascii="Arial" w:hAnsi="Arial" w:cs="Arial"/>
          <w:bCs/>
          <w:sz w:val="24"/>
          <w:szCs w:val="24"/>
        </w:rPr>
        <w:t xml:space="preserve"> 50/2016, l’ordine</w:t>
      </w:r>
      <w:r w:rsidR="00FC791E" w:rsidRPr="007B1EFE">
        <w:rPr>
          <w:rFonts w:ascii="Arial" w:hAnsi="Arial" w:cs="Arial"/>
          <w:bCs/>
          <w:sz w:val="24"/>
          <w:szCs w:val="24"/>
        </w:rPr>
        <w:t xml:space="preserve"> diretto </w:t>
      </w:r>
      <w:proofErr w:type="spellStart"/>
      <w:r w:rsidR="00FC791E" w:rsidRPr="007B1EFE">
        <w:rPr>
          <w:rFonts w:ascii="Arial" w:hAnsi="Arial" w:cs="Arial"/>
          <w:bCs/>
          <w:sz w:val="24"/>
          <w:szCs w:val="24"/>
        </w:rPr>
        <w:t>deI</w:t>
      </w:r>
      <w:proofErr w:type="spellEnd"/>
      <w:r w:rsidR="00FC791E" w:rsidRPr="007B1EFE">
        <w:rPr>
          <w:rFonts w:ascii="Arial" w:hAnsi="Arial" w:cs="Arial"/>
          <w:bCs/>
          <w:i/>
          <w:sz w:val="24"/>
          <w:szCs w:val="24"/>
        </w:rPr>
        <w:t xml:space="preserve"> servizio</w:t>
      </w:r>
      <w:r w:rsidR="00FC791E" w:rsidRPr="007B1EFE">
        <w:rPr>
          <w:rFonts w:ascii="Arial" w:hAnsi="Arial" w:cs="Arial"/>
          <w:bCs/>
          <w:sz w:val="24"/>
          <w:szCs w:val="24"/>
        </w:rPr>
        <w:t xml:space="preserve"> avente</w:t>
      </w:r>
      <w:r w:rsidR="00C740D8" w:rsidRPr="007B1EFE">
        <w:rPr>
          <w:rFonts w:ascii="Arial" w:hAnsi="Arial" w:cs="Arial"/>
          <w:bCs/>
          <w:sz w:val="24"/>
          <w:szCs w:val="24"/>
        </w:rPr>
        <w:t xml:space="preserve"> ad oggetto [</w:t>
      </w:r>
      <w:r w:rsidR="00CD3520">
        <w:rPr>
          <w:rFonts w:ascii="Arial" w:hAnsi="Arial" w:cs="Arial"/>
          <w:bCs/>
          <w:sz w:val="24"/>
          <w:szCs w:val="24"/>
        </w:rPr>
        <w:t>Acquisto carta per fotocopi formato A4</w:t>
      </w:r>
      <w:proofErr w:type="gramStart"/>
      <w:r w:rsidR="00587BFE" w:rsidRPr="007B1EFE">
        <w:rPr>
          <w:rFonts w:ascii="Arial" w:hAnsi="Arial" w:cs="Arial"/>
          <w:bCs/>
          <w:sz w:val="24"/>
          <w:szCs w:val="24"/>
        </w:rPr>
        <w:t xml:space="preserve">] </w:t>
      </w:r>
      <w:r w:rsidR="00B130BA" w:rsidRPr="007B1EFE">
        <w:rPr>
          <w:rFonts w:ascii="Arial" w:hAnsi="Arial" w:cs="Arial"/>
          <w:bCs/>
          <w:sz w:val="24"/>
          <w:szCs w:val="24"/>
        </w:rPr>
        <w:t xml:space="preserve"> </w:t>
      </w:r>
      <w:r w:rsidR="00587BFE" w:rsidRPr="007B1EFE">
        <w:rPr>
          <w:rFonts w:ascii="Arial" w:hAnsi="Arial" w:cs="Arial"/>
          <w:bCs/>
          <w:sz w:val="24"/>
          <w:szCs w:val="24"/>
        </w:rPr>
        <w:t>all</w:t>
      </w:r>
      <w:r w:rsidR="00FC791E" w:rsidRPr="007B1EFE">
        <w:rPr>
          <w:rFonts w:ascii="Arial" w:hAnsi="Arial" w:cs="Arial"/>
          <w:bCs/>
          <w:sz w:val="24"/>
          <w:szCs w:val="24"/>
        </w:rPr>
        <w:t>’</w:t>
      </w:r>
      <w:r w:rsidR="00B130BA" w:rsidRPr="007B1EFE">
        <w:rPr>
          <w:rFonts w:ascii="Arial" w:hAnsi="Arial" w:cs="Arial"/>
          <w:bCs/>
          <w:sz w:val="24"/>
          <w:szCs w:val="24"/>
        </w:rPr>
        <w:t>operatore</w:t>
      </w:r>
      <w:proofErr w:type="gramEnd"/>
      <w:r w:rsidR="002978F9" w:rsidRPr="007B1EFE">
        <w:rPr>
          <w:rFonts w:ascii="Arial" w:hAnsi="Arial" w:cs="Arial"/>
          <w:bCs/>
          <w:sz w:val="24"/>
          <w:szCs w:val="24"/>
        </w:rPr>
        <w:t xml:space="preserve"> economico  Ditta</w:t>
      </w:r>
      <w:r w:rsidR="00CD3520">
        <w:rPr>
          <w:rFonts w:ascii="Arial" w:hAnsi="Arial" w:cs="Arial"/>
          <w:bCs/>
          <w:sz w:val="24"/>
          <w:szCs w:val="24"/>
        </w:rPr>
        <w:t xml:space="preserve">: CORSINI  COMMERCIO CANCELLERIA   VIA </w:t>
      </w:r>
      <w:proofErr w:type="spellStart"/>
      <w:r w:rsidR="00CD3520">
        <w:rPr>
          <w:rFonts w:ascii="Arial" w:hAnsi="Arial" w:cs="Arial"/>
          <w:bCs/>
          <w:sz w:val="24"/>
          <w:szCs w:val="24"/>
        </w:rPr>
        <w:t>Nicolo’</w:t>
      </w:r>
      <w:proofErr w:type="spellEnd"/>
      <w:r w:rsidR="00CD3520">
        <w:rPr>
          <w:rFonts w:ascii="Arial" w:hAnsi="Arial" w:cs="Arial"/>
          <w:bCs/>
          <w:sz w:val="24"/>
          <w:szCs w:val="24"/>
        </w:rPr>
        <w:t xml:space="preserve"> Copernico n°12 VERONA </w:t>
      </w:r>
      <w:r w:rsidRPr="007B1EFE">
        <w:rPr>
          <w:rFonts w:ascii="Arial" w:hAnsi="Arial" w:cs="Arial"/>
          <w:bCs/>
          <w:sz w:val="24"/>
          <w:szCs w:val="24"/>
        </w:rPr>
        <w:t xml:space="preserve"> </w:t>
      </w:r>
      <w:r w:rsidR="002978F9" w:rsidRPr="007B1EFE">
        <w:rPr>
          <w:rFonts w:ascii="Arial" w:hAnsi="Arial" w:cs="Arial"/>
          <w:bCs/>
          <w:sz w:val="24"/>
          <w:szCs w:val="24"/>
        </w:rPr>
        <w:t xml:space="preserve">per un importo complessivo  pari ad  IVA  </w:t>
      </w:r>
      <w:r w:rsidRPr="007B1EFE">
        <w:rPr>
          <w:rFonts w:ascii="Arial" w:hAnsi="Arial" w:cs="Arial"/>
          <w:b/>
          <w:bCs/>
          <w:sz w:val="24"/>
          <w:szCs w:val="24"/>
        </w:rPr>
        <w:t>€</w:t>
      </w:r>
      <w:r w:rsidR="00CD3520">
        <w:rPr>
          <w:rFonts w:ascii="Arial" w:eastAsia="Calibri" w:hAnsi="Arial" w:cs="Arial"/>
          <w:b/>
          <w:bCs/>
          <w:sz w:val="24"/>
          <w:szCs w:val="24"/>
        </w:rPr>
        <w:t>.324,80</w:t>
      </w:r>
      <w:r w:rsidRPr="007B1EFE">
        <w:rPr>
          <w:rFonts w:ascii="Arial" w:eastAsia="Calibri" w:hAnsi="Arial" w:cs="Arial"/>
          <w:b/>
          <w:bCs/>
          <w:sz w:val="24"/>
          <w:szCs w:val="24"/>
        </w:rPr>
        <w:t xml:space="preserve"> </w:t>
      </w:r>
      <w:r w:rsidR="002978F9" w:rsidRPr="007B1EFE">
        <w:rPr>
          <w:rFonts w:ascii="Arial" w:eastAsia="Calibri" w:hAnsi="Arial" w:cs="Arial"/>
          <w:bCs/>
          <w:sz w:val="24"/>
          <w:szCs w:val="24"/>
        </w:rPr>
        <w:t xml:space="preserve">iva esclusa </w:t>
      </w:r>
      <w:r w:rsidR="00AD11A0" w:rsidRPr="007B1EFE">
        <w:rPr>
          <w:rFonts w:ascii="Arial" w:eastAsia="Calibri" w:hAnsi="Arial" w:cs="Arial"/>
          <w:b/>
          <w:bCs/>
          <w:sz w:val="24"/>
          <w:szCs w:val="24"/>
        </w:rPr>
        <w:t>€.</w:t>
      </w:r>
      <w:r w:rsidR="00CD3520">
        <w:rPr>
          <w:rFonts w:ascii="Arial" w:eastAsia="Calibri" w:hAnsi="Arial" w:cs="Arial"/>
          <w:b/>
          <w:bCs/>
          <w:sz w:val="24"/>
          <w:szCs w:val="24"/>
        </w:rPr>
        <w:t>396,26</w:t>
      </w:r>
      <w:r w:rsidR="002978F9" w:rsidRPr="007B1EFE">
        <w:rPr>
          <w:rFonts w:ascii="Arial" w:eastAsia="Calibri" w:hAnsi="Arial" w:cs="Arial"/>
          <w:bCs/>
          <w:sz w:val="24"/>
          <w:szCs w:val="24"/>
        </w:rPr>
        <w:t xml:space="preserve"> iva inclusa.-</w:t>
      </w:r>
    </w:p>
    <w:p w:rsidR="00A43D05" w:rsidRPr="007B1EFE" w:rsidRDefault="00A43D05" w:rsidP="007B62D1">
      <w:pPr>
        <w:spacing w:before="120" w:after="120" w:line="240" w:lineRule="auto"/>
        <w:ind w:left="720"/>
        <w:jc w:val="both"/>
        <w:rPr>
          <w:rFonts w:ascii="Arial" w:hAnsi="Arial" w:cs="Arial"/>
          <w:bCs/>
          <w:sz w:val="24"/>
          <w:szCs w:val="24"/>
        </w:rPr>
      </w:pPr>
    </w:p>
    <w:p w:rsidR="00A43D05" w:rsidRPr="007B1EFE" w:rsidRDefault="00A43D05" w:rsidP="007B62D1">
      <w:pPr>
        <w:numPr>
          <w:ilvl w:val="0"/>
          <w:numId w:val="8"/>
        </w:numPr>
        <w:spacing w:before="120" w:after="120" w:line="240" w:lineRule="auto"/>
        <w:jc w:val="both"/>
        <w:rPr>
          <w:rFonts w:ascii="Arial" w:hAnsi="Arial" w:cs="Arial"/>
          <w:bCs/>
          <w:sz w:val="24"/>
          <w:szCs w:val="24"/>
        </w:rPr>
      </w:pPr>
      <w:proofErr w:type="gramStart"/>
      <w:r w:rsidRPr="007B1EFE">
        <w:rPr>
          <w:rFonts w:ascii="Arial" w:hAnsi="Arial" w:cs="Arial"/>
          <w:bCs/>
          <w:sz w:val="24"/>
          <w:szCs w:val="24"/>
        </w:rPr>
        <w:t>di</w:t>
      </w:r>
      <w:proofErr w:type="gramEnd"/>
      <w:r w:rsidRPr="007B1EFE">
        <w:rPr>
          <w:rFonts w:ascii="Arial" w:hAnsi="Arial" w:cs="Arial"/>
          <w:bCs/>
          <w:sz w:val="24"/>
          <w:szCs w:val="24"/>
        </w:rPr>
        <w:t xml:space="preserve"> autori</w:t>
      </w:r>
      <w:r w:rsidR="00C740D8" w:rsidRPr="007B1EFE">
        <w:rPr>
          <w:rFonts w:ascii="Arial" w:hAnsi="Arial" w:cs="Arial"/>
          <w:bCs/>
          <w:sz w:val="24"/>
          <w:szCs w:val="24"/>
        </w:rPr>
        <w:t xml:space="preserve">zzare la spesa complessiva </w:t>
      </w:r>
      <w:r w:rsidR="00C740D8" w:rsidRPr="007B1EFE">
        <w:rPr>
          <w:rFonts w:ascii="Arial" w:hAnsi="Arial" w:cs="Arial"/>
          <w:b/>
          <w:bCs/>
          <w:sz w:val="24"/>
          <w:szCs w:val="24"/>
        </w:rPr>
        <w:t>€.</w:t>
      </w:r>
      <w:r w:rsidR="00CD3520">
        <w:rPr>
          <w:rFonts w:ascii="Arial" w:hAnsi="Arial" w:cs="Arial"/>
          <w:b/>
          <w:bCs/>
          <w:sz w:val="24"/>
          <w:szCs w:val="24"/>
        </w:rPr>
        <w:t>396,26</w:t>
      </w:r>
      <w:r w:rsidR="002978F9" w:rsidRPr="007B1EFE">
        <w:rPr>
          <w:rFonts w:ascii="Arial" w:hAnsi="Arial" w:cs="Arial"/>
          <w:b/>
          <w:bCs/>
          <w:sz w:val="24"/>
          <w:szCs w:val="24"/>
        </w:rPr>
        <w:t xml:space="preserve"> </w:t>
      </w:r>
      <w:r w:rsidRPr="007B1EFE">
        <w:rPr>
          <w:rFonts w:ascii="Arial" w:hAnsi="Arial" w:cs="Arial"/>
          <w:bCs/>
          <w:sz w:val="24"/>
          <w:szCs w:val="24"/>
        </w:rPr>
        <w:t>IVA incl</w:t>
      </w:r>
      <w:r w:rsidR="00587BFE" w:rsidRPr="007B1EFE">
        <w:rPr>
          <w:rFonts w:ascii="Arial" w:hAnsi="Arial" w:cs="Arial"/>
          <w:bCs/>
          <w:sz w:val="24"/>
          <w:szCs w:val="24"/>
        </w:rPr>
        <w:t>usa</w:t>
      </w:r>
      <w:r w:rsidR="002978F9" w:rsidRPr="007B1EFE">
        <w:rPr>
          <w:rFonts w:ascii="Arial" w:hAnsi="Arial" w:cs="Arial"/>
          <w:bCs/>
          <w:sz w:val="24"/>
          <w:szCs w:val="24"/>
        </w:rPr>
        <w:t xml:space="preserve"> da imputare sul capitolo </w:t>
      </w:r>
      <w:r w:rsidR="002978F9" w:rsidRPr="007B1EFE">
        <w:rPr>
          <w:rFonts w:ascii="Arial" w:hAnsi="Arial" w:cs="Arial"/>
          <w:b/>
          <w:bCs/>
          <w:sz w:val="24"/>
          <w:szCs w:val="24"/>
        </w:rPr>
        <w:t>P02/P</w:t>
      </w:r>
      <w:r w:rsidR="0041505F" w:rsidRPr="007B1EFE">
        <w:rPr>
          <w:rFonts w:ascii="Arial" w:hAnsi="Arial" w:cs="Arial"/>
          <w:b/>
          <w:bCs/>
          <w:sz w:val="24"/>
          <w:szCs w:val="24"/>
        </w:rPr>
        <w:t>6</w:t>
      </w:r>
      <w:r w:rsidR="00587BFE" w:rsidRPr="007B1EFE">
        <w:rPr>
          <w:rFonts w:ascii="Arial" w:hAnsi="Arial" w:cs="Arial"/>
          <w:bCs/>
          <w:sz w:val="24"/>
          <w:szCs w:val="24"/>
        </w:rPr>
        <w:t xml:space="preserve"> dell’esercizio finanziario 2019</w:t>
      </w:r>
      <w:r w:rsidRPr="007B1EFE">
        <w:rPr>
          <w:rFonts w:ascii="Arial" w:hAnsi="Arial" w:cs="Arial"/>
          <w:bCs/>
          <w:sz w:val="24"/>
          <w:szCs w:val="24"/>
        </w:rPr>
        <w:t>;</w:t>
      </w:r>
    </w:p>
    <w:p w:rsidR="00A43D05" w:rsidRDefault="00A43D05" w:rsidP="007B62D1">
      <w:pPr>
        <w:spacing w:before="120" w:after="120" w:line="240" w:lineRule="auto"/>
        <w:jc w:val="both"/>
        <w:rPr>
          <w:rFonts w:ascii="Arial" w:hAnsi="Arial" w:cs="Arial"/>
          <w:bCs/>
          <w:sz w:val="24"/>
          <w:szCs w:val="24"/>
        </w:rPr>
      </w:pPr>
    </w:p>
    <w:p w:rsidR="007B1EFE" w:rsidRDefault="007B1EFE" w:rsidP="007B62D1">
      <w:pPr>
        <w:spacing w:before="120" w:after="120" w:line="240" w:lineRule="auto"/>
        <w:jc w:val="both"/>
        <w:rPr>
          <w:rFonts w:ascii="Arial" w:hAnsi="Arial" w:cs="Arial"/>
          <w:bCs/>
          <w:sz w:val="24"/>
          <w:szCs w:val="24"/>
        </w:rPr>
      </w:pPr>
    </w:p>
    <w:p w:rsidR="007B1EFE" w:rsidRPr="007B1EFE" w:rsidRDefault="007B1EFE" w:rsidP="007B62D1">
      <w:pPr>
        <w:spacing w:before="120" w:after="120" w:line="240" w:lineRule="auto"/>
        <w:jc w:val="both"/>
        <w:rPr>
          <w:rFonts w:ascii="Arial" w:hAnsi="Arial" w:cs="Arial"/>
          <w:bCs/>
          <w:sz w:val="24"/>
          <w:szCs w:val="24"/>
        </w:rPr>
      </w:pPr>
    </w:p>
    <w:p w:rsidR="00A43D05" w:rsidRPr="007B1EFE" w:rsidRDefault="00A43D05" w:rsidP="007B62D1">
      <w:pPr>
        <w:numPr>
          <w:ilvl w:val="0"/>
          <w:numId w:val="2"/>
        </w:numPr>
        <w:suppressAutoHyphens/>
        <w:spacing w:before="120" w:after="120" w:line="240" w:lineRule="auto"/>
        <w:jc w:val="both"/>
        <w:rPr>
          <w:rFonts w:ascii="Arial" w:hAnsi="Arial" w:cs="Arial"/>
          <w:bCs/>
          <w:sz w:val="24"/>
          <w:szCs w:val="24"/>
        </w:rPr>
      </w:pPr>
      <w:proofErr w:type="gramStart"/>
      <w:r w:rsidRPr="007B1EFE">
        <w:rPr>
          <w:rFonts w:ascii="Arial" w:hAnsi="Arial" w:cs="Arial"/>
          <w:bCs/>
          <w:sz w:val="24"/>
          <w:szCs w:val="24"/>
        </w:rPr>
        <w:t>di</w:t>
      </w:r>
      <w:proofErr w:type="gramEnd"/>
      <w:r w:rsidRPr="007B1EFE">
        <w:rPr>
          <w:rFonts w:ascii="Arial" w:hAnsi="Arial" w:cs="Arial"/>
          <w:bCs/>
          <w:sz w:val="24"/>
          <w:szCs w:val="24"/>
        </w:rPr>
        <w:t xml:space="preserve"> nominare il </w:t>
      </w:r>
      <w:r w:rsidR="008D3849" w:rsidRPr="007B1EFE">
        <w:rPr>
          <w:rFonts w:ascii="Arial" w:hAnsi="Arial" w:cs="Arial"/>
          <w:bCs/>
          <w:sz w:val="24"/>
          <w:szCs w:val="24"/>
        </w:rPr>
        <w:t>Dirigente Scolastico  Tiziana CAVEDONI</w:t>
      </w:r>
      <w:r w:rsidRPr="007B1EFE">
        <w:rPr>
          <w:rFonts w:ascii="Arial" w:hAnsi="Arial" w:cs="Arial"/>
          <w:bCs/>
          <w:sz w:val="24"/>
          <w:szCs w:val="24"/>
        </w:rPr>
        <w:t xml:space="preserve"> quale Responsabile Unico del Procedimento, ai sensi dell’art. 31 del </w:t>
      </w:r>
      <w:proofErr w:type="spellStart"/>
      <w:r w:rsidRPr="007B1EFE">
        <w:rPr>
          <w:rFonts w:ascii="Arial" w:hAnsi="Arial" w:cs="Arial"/>
          <w:bCs/>
          <w:sz w:val="24"/>
          <w:szCs w:val="24"/>
        </w:rPr>
        <w:t>D.Lgs.</w:t>
      </w:r>
      <w:proofErr w:type="spellEnd"/>
      <w:r w:rsidRPr="007B1EFE">
        <w:rPr>
          <w:rFonts w:ascii="Arial" w:hAnsi="Arial" w:cs="Arial"/>
          <w:bCs/>
          <w:sz w:val="24"/>
          <w:szCs w:val="24"/>
        </w:rPr>
        <w:t xml:space="preserve"> 50/2016 </w:t>
      </w:r>
      <w:r w:rsidR="00587BFE" w:rsidRPr="007B1EFE">
        <w:rPr>
          <w:rFonts w:ascii="Arial" w:hAnsi="Arial" w:cs="Arial"/>
          <w:bCs/>
          <w:sz w:val="24"/>
          <w:szCs w:val="24"/>
        </w:rPr>
        <w:t>;</w:t>
      </w:r>
    </w:p>
    <w:p w:rsidR="00A43D05" w:rsidRPr="007B1EFE" w:rsidRDefault="00A43D05" w:rsidP="007B62D1">
      <w:pPr>
        <w:tabs>
          <w:tab w:val="left" w:pos="0"/>
        </w:tabs>
        <w:spacing w:before="120" w:after="120" w:line="240" w:lineRule="auto"/>
        <w:ind w:left="720"/>
        <w:jc w:val="both"/>
        <w:rPr>
          <w:rFonts w:ascii="Arial" w:hAnsi="Arial" w:cs="Arial"/>
          <w:sz w:val="24"/>
          <w:szCs w:val="24"/>
        </w:rPr>
      </w:pPr>
    </w:p>
    <w:p w:rsidR="00A43D05" w:rsidRPr="007B1EFE" w:rsidRDefault="00A43D05" w:rsidP="007B62D1">
      <w:pPr>
        <w:numPr>
          <w:ilvl w:val="0"/>
          <w:numId w:val="2"/>
        </w:numPr>
        <w:suppressAutoHyphens/>
        <w:spacing w:before="120" w:after="120" w:line="240" w:lineRule="auto"/>
        <w:jc w:val="both"/>
        <w:rPr>
          <w:rFonts w:ascii="Arial" w:hAnsi="Arial" w:cs="Arial"/>
          <w:bCs/>
          <w:sz w:val="24"/>
          <w:szCs w:val="24"/>
        </w:rPr>
      </w:pPr>
      <w:proofErr w:type="gramStart"/>
      <w:r w:rsidRPr="007B1EFE">
        <w:rPr>
          <w:rFonts w:ascii="Arial" w:hAnsi="Arial" w:cs="Arial"/>
          <w:bCs/>
          <w:sz w:val="24"/>
          <w:szCs w:val="24"/>
        </w:rPr>
        <w:t>che</w:t>
      </w:r>
      <w:proofErr w:type="gramEnd"/>
      <w:r w:rsidRPr="007B1EFE">
        <w:rPr>
          <w:rFonts w:ascii="Arial" w:hAnsi="Arial" w:cs="Arial"/>
          <w:bCs/>
          <w:sz w:val="24"/>
          <w:szCs w:val="24"/>
        </w:rPr>
        <w:t xml:space="preserve"> il presente provvedimento sarà pubblicato sul sito internet dell’Istituzione Scolastica ai sensi della normativa sulla trasparenza.</w:t>
      </w:r>
    </w:p>
    <w:p w:rsidR="00EA33C7" w:rsidRPr="007B1EFE" w:rsidRDefault="00D97A18" w:rsidP="007B62D1">
      <w:pPr>
        <w:jc w:val="both"/>
        <w:rPr>
          <w:rFonts w:ascii="Arial" w:hAnsi="Arial" w:cs="Arial"/>
          <w:sz w:val="24"/>
          <w:szCs w:val="24"/>
        </w:rPr>
      </w:pPr>
    </w:p>
    <w:p w:rsidR="008D3849" w:rsidRPr="007B1EFE" w:rsidRDefault="008D3849" w:rsidP="007B62D1">
      <w:pPr>
        <w:jc w:val="both"/>
        <w:rPr>
          <w:rFonts w:ascii="Arial" w:hAnsi="Arial" w:cs="Arial"/>
          <w:sz w:val="24"/>
          <w:szCs w:val="24"/>
        </w:rPr>
      </w:pPr>
    </w:p>
    <w:p w:rsidR="008D3849" w:rsidRPr="007B1EFE" w:rsidRDefault="008D3849" w:rsidP="007B62D1">
      <w:pPr>
        <w:jc w:val="right"/>
        <w:rPr>
          <w:rFonts w:ascii="Arial" w:hAnsi="Arial" w:cs="Arial"/>
          <w:sz w:val="24"/>
          <w:szCs w:val="24"/>
        </w:rPr>
      </w:pPr>
    </w:p>
    <w:p w:rsidR="008D3849" w:rsidRPr="007B1EFE" w:rsidRDefault="008D3849" w:rsidP="007B62D1">
      <w:pPr>
        <w:jc w:val="right"/>
        <w:rPr>
          <w:rFonts w:ascii="Arial" w:hAnsi="Arial" w:cs="Arial"/>
          <w:sz w:val="24"/>
          <w:szCs w:val="24"/>
        </w:rPr>
      </w:pPr>
      <w:r w:rsidRPr="007B1EFE">
        <w:rPr>
          <w:rFonts w:ascii="Arial" w:hAnsi="Arial" w:cs="Arial"/>
          <w:sz w:val="24"/>
          <w:szCs w:val="24"/>
        </w:rPr>
        <w:t>DIRIGENTE SCOLASTICO</w:t>
      </w:r>
    </w:p>
    <w:p w:rsidR="008D3849" w:rsidRPr="007B1EFE" w:rsidRDefault="008D3849" w:rsidP="007B62D1">
      <w:pPr>
        <w:jc w:val="right"/>
        <w:rPr>
          <w:rFonts w:ascii="Arial" w:hAnsi="Arial" w:cs="Arial"/>
          <w:sz w:val="24"/>
          <w:szCs w:val="24"/>
        </w:rPr>
      </w:pPr>
      <w:r w:rsidRPr="007B1EFE">
        <w:rPr>
          <w:rFonts w:ascii="Arial" w:hAnsi="Arial" w:cs="Arial"/>
          <w:sz w:val="24"/>
          <w:szCs w:val="24"/>
        </w:rPr>
        <w:t>Tiziana CAVEDONI</w:t>
      </w:r>
    </w:p>
    <w:sectPr w:rsidR="008D3849" w:rsidRPr="007B1EFE" w:rsidSect="0079399C">
      <w:headerReference w:type="default" r:id="rId8"/>
      <w:footerReference w:type="default" r:id="rId9"/>
      <w:pgSz w:w="11906" w:h="16838"/>
      <w:pgMar w:top="720" w:right="567" w:bottom="72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A18" w:rsidRDefault="00D97A18" w:rsidP="00051DEC">
      <w:pPr>
        <w:spacing w:after="0" w:line="240" w:lineRule="auto"/>
      </w:pPr>
      <w:r>
        <w:separator/>
      </w:r>
    </w:p>
  </w:endnote>
  <w:endnote w:type="continuationSeparator" w:id="0">
    <w:p w:rsidR="00D97A18" w:rsidRDefault="00D97A18"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974065"/>
      <w:docPartObj>
        <w:docPartGallery w:val="Page Numbers (Bottom of Page)"/>
        <w:docPartUnique/>
      </w:docPartObj>
    </w:sdtPr>
    <w:sdtEndPr/>
    <w:sdtContent>
      <w:p w:rsidR="009A39AE" w:rsidRDefault="009A39AE" w:rsidP="009A39AE">
        <w:pPr>
          <w:pStyle w:val="Pidipagina"/>
          <w:jc w:val="center"/>
        </w:pPr>
        <w:r>
          <w:fldChar w:fldCharType="begin"/>
        </w:r>
        <w:r>
          <w:instrText>PAGE   \* MERGEFORMAT</w:instrText>
        </w:r>
        <w:r>
          <w:fldChar w:fldCharType="separate"/>
        </w:r>
        <w:r w:rsidR="00AE748F">
          <w:rPr>
            <w:noProof/>
          </w:rPr>
          <w:t>6</w:t>
        </w:r>
        <w:r>
          <w:fldChar w:fldCharType="end"/>
        </w:r>
      </w:p>
    </w:sdtContent>
  </w:sdt>
  <w:p w:rsidR="009A39AE" w:rsidRDefault="009A39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A18" w:rsidRDefault="00D97A18" w:rsidP="00051DEC">
      <w:pPr>
        <w:spacing w:after="0" w:line="240" w:lineRule="auto"/>
      </w:pPr>
      <w:r>
        <w:separator/>
      </w:r>
    </w:p>
  </w:footnote>
  <w:footnote w:type="continuationSeparator" w:id="0">
    <w:p w:rsidR="00D97A18" w:rsidRDefault="00D97A18" w:rsidP="00051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0432-906427 – Fax 0432-906436</w:t>
    </w:r>
  </w:p>
  <w:p w:rsidR="00051DEC" w:rsidRDefault="00051DEC" w:rsidP="00051DEC">
    <w:pPr>
      <w:pStyle w:val="Intestazione"/>
      <w:jc w:val="center"/>
      <w:rPr>
        <w:rFonts w:ascii="Franklin Gothic Book" w:hAnsi="Franklin Gothic Book"/>
      </w:rPr>
    </w:pPr>
    <w:proofErr w:type="gramStart"/>
    <w:r>
      <w:rPr>
        <w:rFonts w:ascii="Franklin Gothic Book" w:hAnsi="Franklin Gothic Book"/>
      </w:rPr>
      <w:t>sito</w:t>
    </w:r>
    <w:proofErr w:type="gramEnd"/>
    <w:r>
      <w:rPr>
        <w:rFonts w:ascii="Franklin Gothic Book" w:hAnsi="Franklin Gothic Book"/>
      </w:rPr>
      <w:t xml:space="preserve">: </w:t>
    </w:r>
    <w:hyperlink r:id="rId3" w:history="1">
      <w:r>
        <w:rPr>
          <w:rStyle w:val="Collegamentoipertestuale"/>
          <w:rFonts w:ascii="Franklin Gothic Book" w:hAnsi="Franklin Gothic Book"/>
        </w:rPr>
        <w:t>www.iccodroipo.it</w:t>
      </w:r>
    </w:hyperlink>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w:t>
    </w:r>
    <w:proofErr w:type="gramStart"/>
    <w:r>
      <w:rPr>
        <w:rFonts w:ascii="Franklin Gothic Book" w:hAnsi="Franklin Gothic Book"/>
        <w:sz w:val="20"/>
      </w:rPr>
      <w:t>e-mail</w:t>
    </w:r>
    <w:proofErr w:type="gramEnd"/>
    <w:r>
      <w:rPr>
        <w:rFonts w:ascii="Franklin Gothic Book" w:hAnsi="Franklin Gothic Book"/>
        <w:sz w:val="20"/>
      </w:rPr>
      <w:t xml:space="preserve">: </w:t>
    </w:r>
    <w:hyperlink r:id="rId4"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PEC </w:t>
    </w:r>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1396437"/>
    <w:multiLevelType w:val="hybridMultilevel"/>
    <w:tmpl w:val="BA62FBE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9"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2"/>
  </w:num>
  <w:num w:numId="6">
    <w:abstractNumId w:val="5"/>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5"/>
    <w:rsid w:val="000512E3"/>
    <w:rsid w:val="00051DEC"/>
    <w:rsid w:val="00077250"/>
    <w:rsid w:val="000A03C2"/>
    <w:rsid w:val="000B1657"/>
    <w:rsid w:val="00132C05"/>
    <w:rsid w:val="001B7D1C"/>
    <w:rsid w:val="001C1190"/>
    <w:rsid w:val="00220134"/>
    <w:rsid w:val="002505C5"/>
    <w:rsid w:val="00267F78"/>
    <w:rsid w:val="002978F9"/>
    <w:rsid w:val="002D3DC3"/>
    <w:rsid w:val="002E6B60"/>
    <w:rsid w:val="003166FD"/>
    <w:rsid w:val="003530CE"/>
    <w:rsid w:val="0041505F"/>
    <w:rsid w:val="00422698"/>
    <w:rsid w:val="00493CC5"/>
    <w:rsid w:val="004D12BE"/>
    <w:rsid w:val="00540802"/>
    <w:rsid w:val="00587BFE"/>
    <w:rsid w:val="005A04D2"/>
    <w:rsid w:val="005C5C81"/>
    <w:rsid w:val="00666F21"/>
    <w:rsid w:val="00672A81"/>
    <w:rsid w:val="0079399C"/>
    <w:rsid w:val="007B1EFE"/>
    <w:rsid w:val="007B62D1"/>
    <w:rsid w:val="008069C0"/>
    <w:rsid w:val="00857CF9"/>
    <w:rsid w:val="00880CA7"/>
    <w:rsid w:val="008B5146"/>
    <w:rsid w:val="008D3849"/>
    <w:rsid w:val="00973D05"/>
    <w:rsid w:val="009A39AE"/>
    <w:rsid w:val="009E2B65"/>
    <w:rsid w:val="00A43D05"/>
    <w:rsid w:val="00AA208E"/>
    <w:rsid w:val="00AD11A0"/>
    <w:rsid w:val="00AD4D14"/>
    <w:rsid w:val="00AE748F"/>
    <w:rsid w:val="00AF6242"/>
    <w:rsid w:val="00AF6C28"/>
    <w:rsid w:val="00B130BA"/>
    <w:rsid w:val="00B165C0"/>
    <w:rsid w:val="00B830D0"/>
    <w:rsid w:val="00BB509D"/>
    <w:rsid w:val="00C06E53"/>
    <w:rsid w:val="00C25EE4"/>
    <w:rsid w:val="00C35EC1"/>
    <w:rsid w:val="00C740D8"/>
    <w:rsid w:val="00CC48FB"/>
    <w:rsid w:val="00CD3520"/>
    <w:rsid w:val="00D04072"/>
    <w:rsid w:val="00D12E58"/>
    <w:rsid w:val="00D63C0D"/>
    <w:rsid w:val="00D97A18"/>
    <w:rsid w:val="00DA76B2"/>
    <w:rsid w:val="00DC6525"/>
    <w:rsid w:val="00DF7F2B"/>
    <w:rsid w:val="00E37AEF"/>
    <w:rsid w:val="00E63ABC"/>
    <w:rsid w:val="00F07983"/>
    <w:rsid w:val="00F61F6C"/>
    <w:rsid w:val="00F77752"/>
    <w:rsid w:val="00FC791E"/>
    <w:rsid w:val="00FD33F3"/>
    <w:rsid w:val="00FD6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paragraph" w:styleId="Testofumetto">
    <w:name w:val="Balloon Text"/>
    <w:basedOn w:val="Normale"/>
    <w:link w:val="TestofumettoCarattere"/>
    <w:uiPriority w:val="99"/>
    <w:semiHidden/>
    <w:unhideWhenUsed/>
    <w:rsid w:val="00AF62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6242"/>
    <w:rPr>
      <w:rFonts w:ascii="Segoe UI" w:hAnsi="Segoe UI" w:cs="Segoe UI"/>
      <w:sz w:val="18"/>
      <w:szCs w:val="18"/>
    </w:rPr>
  </w:style>
  <w:style w:type="paragraph" w:styleId="Paragrafoelenco">
    <w:name w:val="List Paragraph"/>
    <w:basedOn w:val="Normale"/>
    <w:uiPriority w:val="34"/>
    <w:qFormat/>
    <w:rsid w:val="00D04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codroipo.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UDIC849001@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A2872-35E8-4B68-87FC-5334980B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1171</Words>
  <Characters>6680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26</cp:revision>
  <cp:lastPrinted>2019-07-30T07:53:00Z</cp:lastPrinted>
  <dcterms:created xsi:type="dcterms:W3CDTF">2019-02-14T07:36:00Z</dcterms:created>
  <dcterms:modified xsi:type="dcterms:W3CDTF">2019-07-30T07:56:00Z</dcterms:modified>
</cp:coreProperties>
</file>