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05" w:rsidRPr="00684A40" w:rsidRDefault="00684A40" w:rsidP="004B76A5">
      <w:pPr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  <w:r w:rsidRPr="00684A40">
        <w:rPr>
          <w:rFonts w:eastAsia="Calibri" w:cstheme="minorHAnsi"/>
          <w:sz w:val="24"/>
          <w:szCs w:val="24"/>
        </w:rPr>
        <w:t xml:space="preserve">  </w:t>
      </w:r>
      <w:r w:rsidR="004F011A">
        <w:rPr>
          <w:rFonts w:eastAsia="Calibri" w:cstheme="minorHAnsi"/>
          <w:sz w:val="24"/>
          <w:szCs w:val="24"/>
        </w:rPr>
        <w:t xml:space="preserve">Prot. </w:t>
      </w:r>
      <w:r w:rsidR="005A14D1">
        <w:rPr>
          <w:rFonts w:eastAsia="Calibri" w:cstheme="minorHAnsi"/>
          <w:sz w:val="24"/>
          <w:szCs w:val="24"/>
        </w:rPr>
        <w:t>8</w:t>
      </w:r>
      <w:r w:rsidR="0018133A">
        <w:rPr>
          <w:rFonts w:eastAsia="Calibri" w:cstheme="minorHAnsi"/>
          <w:sz w:val="24"/>
          <w:szCs w:val="24"/>
        </w:rPr>
        <w:t>575</w:t>
      </w:r>
      <w:r w:rsidRPr="00684A40">
        <w:rPr>
          <w:rFonts w:eastAsia="Calibri" w:cstheme="minorHAnsi"/>
          <w:sz w:val="24"/>
          <w:szCs w:val="24"/>
        </w:rPr>
        <w:t>/C14</w:t>
      </w:r>
      <w:r w:rsidR="004B76A5" w:rsidRPr="004B76A5">
        <w:rPr>
          <w:rFonts w:eastAsia="Calibri" w:cstheme="minorHAnsi"/>
          <w:sz w:val="24"/>
          <w:szCs w:val="24"/>
        </w:rPr>
        <w:t xml:space="preserve"> </w:t>
      </w:r>
      <w:r w:rsidR="004B76A5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Codroipo </w:t>
      </w:r>
      <w:r w:rsidR="00193C76">
        <w:rPr>
          <w:rFonts w:eastAsia="Calibri" w:cstheme="minorHAnsi"/>
          <w:sz w:val="24"/>
          <w:szCs w:val="24"/>
        </w:rPr>
        <w:t>0</w:t>
      </w:r>
      <w:r w:rsidR="0018133A">
        <w:rPr>
          <w:rFonts w:eastAsia="Calibri" w:cstheme="minorHAnsi"/>
          <w:sz w:val="24"/>
          <w:szCs w:val="24"/>
        </w:rPr>
        <w:t>2</w:t>
      </w:r>
      <w:bookmarkStart w:id="0" w:name="_GoBack"/>
      <w:bookmarkEnd w:id="0"/>
      <w:r w:rsidR="004B76A5" w:rsidRPr="00684A40">
        <w:rPr>
          <w:rFonts w:eastAsia="Calibri" w:cstheme="minorHAnsi"/>
          <w:sz w:val="24"/>
          <w:szCs w:val="24"/>
        </w:rPr>
        <w:t>/</w:t>
      </w:r>
      <w:r w:rsidR="004B76A5">
        <w:rPr>
          <w:rFonts w:eastAsia="Calibri" w:cstheme="minorHAnsi"/>
          <w:sz w:val="24"/>
          <w:szCs w:val="24"/>
        </w:rPr>
        <w:t>0</w:t>
      </w:r>
      <w:r w:rsidR="003451D5">
        <w:rPr>
          <w:rFonts w:eastAsia="Calibri" w:cstheme="minorHAnsi"/>
          <w:sz w:val="24"/>
          <w:szCs w:val="24"/>
        </w:rPr>
        <w:t>7</w:t>
      </w:r>
      <w:r w:rsidR="004B76A5">
        <w:rPr>
          <w:rFonts w:eastAsia="Calibri" w:cstheme="minorHAnsi"/>
          <w:sz w:val="24"/>
          <w:szCs w:val="24"/>
        </w:rPr>
        <w:t>/</w:t>
      </w:r>
      <w:r w:rsidR="004B76A5" w:rsidRPr="00684A40">
        <w:rPr>
          <w:rFonts w:eastAsia="Calibri" w:cstheme="minorHAnsi"/>
          <w:sz w:val="24"/>
          <w:szCs w:val="24"/>
        </w:rPr>
        <w:t xml:space="preserve">2020  </w:t>
      </w:r>
    </w:p>
    <w:p w:rsidR="00A43D05" w:rsidRPr="00684A40" w:rsidRDefault="00A43D05" w:rsidP="00A43D05">
      <w:pPr>
        <w:spacing w:before="120" w:after="120" w:line="240" w:lineRule="auto"/>
        <w:rPr>
          <w:rFonts w:eastAsia="Calibri" w:cstheme="minorHAnsi"/>
          <w:sz w:val="24"/>
          <w:szCs w:val="24"/>
        </w:rPr>
      </w:pPr>
    </w:p>
    <w:p w:rsidR="00A43D05" w:rsidRPr="00A43D05" w:rsidRDefault="00A43D05" w:rsidP="00A43D05">
      <w:pPr>
        <w:tabs>
          <w:tab w:val="left" w:pos="1684"/>
        </w:tabs>
        <w:spacing w:before="120" w:after="120" w:line="240" w:lineRule="auto"/>
        <w:rPr>
          <w:rFonts w:eastAsia="Calibri" w:cstheme="minorHAnsi"/>
        </w:rPr>
      </w:pPr>
      <w:r w:rsidRPr="00A43D05">
        <w:rPr>
          <w:rFonts w:eastAsia="Calibri" w:cstheme="minorHAns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2"/>
        <w:gridCol w:w="8496"/>
      </w:tblGrid>
      <w:tr w:rsidR="00A43D05" w:rsidRPr="003776DA" w:rsidTr="00CF345F">
        <w:trPr>
          <w:trHeight w:val="761"/>
        </w:trPr>
        <w:tc>
          <w:tcPr>
            <w:tcW w:w="1142" w:type="dxa"/>
            <w:shd w:val="clear" w:color="auto" w:fill="auto"/>
          </w:tcPr>
          <w:p w:rsidR="00A43D05" w:rsidRP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iCs/>
                <w:sz w:val="28"/>
                <w:szCs w:val="28"/>
              </w:rPr>
            </w:pPr>
            <w:r w:rsidRPr="00311351">
              <w:rPr>
                <w:rFonts w:ascii="Arial Narrow" w:eastAsia="Calibri" w:hAnsi="Arial Narrow" w:cstheme="minorHAnsi"/>
                <w:sz w:val="28"/>
                <w:szCs w:val="28"/>
              </w:rPr>
              <w:t>Oggetto</w:t>
            </w: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8496" w:type="dxa"/>
            <w:shd w:val="clear" w:color="auto" w:fill="auto"/>
          </w:tcPr>
          <w:p w:rsidR="003776DA" w:rsidRP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</w:pPr>
            <w:r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Determina</w:t>
            </w:r>
            <w:r w:rsidR="006F0732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E235C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di</w:t>
            </w:r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AFFIDAMENTO </w:t>
            </w:r>
            <w:proofErr w:type="gramStart"/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DIRETTO  </w:t>
            </w:r>
            <w:r w:rsidR="00481A5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ACQUISTO</w:t>
            </w:r>
            <w:proofErr w:type="gramEnd"/>
            <w:r w:rsidR="00481A5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 </w:t>
            </w:r>
            <w:r w:rsidR="000F6CAB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SOFTWARE</w:t>
            </w:r>
            <w:r w:rsidR="005A14D1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0F6CAB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ANTIVIRUS</w:t>
            </w:r>
            <w:r w:rsidR="005A14D1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873248" w:rsidRPr="00E0229B" w:rsidRDefault="00E1166F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</w:pPr>
            <w:r w:rsidRPr="00E0229B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CIG</w:t>
            </w:r>
            <w:r w:rsidR="004F011A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-</w:t>
            </w:r>
            <w:r w:rsidR="000F6CAB"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Z9F2DC9F9F</w:t>
            </w:r>
          </w:p>
        </w:tc>
      </w:tr>
    </w:tbl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85"/>
        <w:gridCol w:w="7762"/>
      </w:tblGrid>
      <w:tr w:rsidR="00A43D05" w:rsidRPr="003776DA" w:rsidTr="0031705C">
        <w:tc>
          <w:tcPr>
            <w:tcW w:w="9747" w:type="dxa"/>
            <w:gridSpan w:val="2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center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IL DIRIGENTE SCOLASTICO DELLA ISTITUZIONE </w:t>
            </w:r>
            <w:r w:rsidR="00051DEC"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SCOLASTICA ISTITUTO COMPRENSIVO DI CODROIPO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921AA1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R.D. 18 novembre 1923, n. 2440,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disposizioni sull’amministrazione del Patrimonio e la Contabilità Generale dello Stato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VISTA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15 marzo 1997, n. 59 concernente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Delega al Governo per il conferimento di funzioni e compiti alle regioni ed enti locali, per la riforma della Pubblica Amministrazione e per la semplificazione amministrativa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D.P.R. 8 marzo 1999, n. 275,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Regolamento recante norme in materia di autonomia delle Istituzioni Scolastiche, ai sensi dell’art. 21 della L. 15/03/1997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Decreto Interministeriale 28 agosto 2018, n. 129,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Istruzioni generali sulla gestione amministrativo-contabile delle istituzioni scolastiche, ai sensi dell’articolo 1, comma 143, della legge 13 luglio 2015, n. 107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  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DA4AE7" w:rsidRPr="008B4716" w:rsidRDefault="00DA4AE7" w:rsidP="004B76A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TENUTO CONTO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delle funzioni e dei poteri del Dirigente Scolastico in materia negoziale, come definiti dall'articolo 25, comma 2, del decreto legislativo 30 marzo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lastRenderedPageBreak/>
              <w:t xml:space="preserve">2001, n. 165, dall’articolo 1, comma 78, della legge n. 107 del 2015 e dagli articoli 3 e 44 del succitato D.I. 129/2018;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422698" w:rsidP="00D63C0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Regolamento d’Istituto per l’affidamento dei lavori,</w:t>
            </w:r>
            <w:r w:rsidR="00314130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servizi e forniture ai sensi dell’art. 45 comma 2,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lettera a del decreto 28 agosto 2018 n°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129 ,</w:t>
            </w:r>
            <w:proofErr w:type="gramEnd"/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che disciplina le modalità di attuazione delle procedure</w:t>
            </w:r>
            <w:r w:rsidR="00A43D05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 </w:t>
            </w:r>
            <w:r w:rsidR="00DA4AE7">
              <w:rPr>
                <w:rFonts w:ascii="Arial Narrow" w:eastAsia="Calibri" w:hAnsi="Arial Narrow" w:cstheme="minorHAnsi"/>
                <w:sz w:val="28"/>
                <w:szCs w:val="28"/>
              </w:rPr>
              <w:t>e il Piano Triennale dell’offerta formativa (PTOF);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0B5148" w:rsidP="000B514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Programma Annuale </w:t>
            </w:r>
            <w:proofErr w:type="gramStart"/>
            <w:r>
              <w:rPr>
                <w:rFonts w:ascii="Arial Narrow" w:eastAsia="Calibri" w:hAnsi="Arial Narrow" w:cstheme="minorHAnsi"/>
                <w:sz w:val="28"/>
                <w:szCs w:val="28"/>
              </w:rPr>
              <w:t>2020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>,</w:t>
            </w:r>
            <w:r w:rsidR="00422698" w:rsidRPr="003776DA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VISTA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241 del 7 agosto 1990,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norme sul procedimento amministrativo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18 aprile 2016, n. 50,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Codice dei contratti pubblici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», come modificato dal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19 aprile 2017, n. 56 (cd. Correttivo);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422698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in particolare</w:t>
            </w: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l’art. 32, comma 2, del </w:t>
            </w:r>
            <w:proofErr w:type="spell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</w:t>
            </w:r>
            <w:proofErr w:type="gram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offerte </w:t>
            </w:r>
            <w:r w:rsidR="00F6099A">
              <w:rPr>
                <w:rFonts w:ascii="Arial Narrow" w:eastAsia="Times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CF345F" w:rsidRDefault="00A43D05" w:rsidP="00CF345F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in particolare, l’art. 36, comma 2, lettera a)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Fermo restando quanto previsto dagli articoli 37 e 38 e salva la possibilità di ricorrere alle procedure ordinarie, le stazioni appaltanti procedono all'affidamento di lavori, servizi e forniture di importo inferiore alle soglie di cui all'articolo 35, secondo le seguen</w:t>
            </w:r>
            <w:r w:rsidR="00CF345F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ti modalità: a) per affidamenti</w:t>
            </w:r>
            <w:r w:rsidR="003842CE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di importo inferiore a 40.000 euro, mediante affidamento diretto, anche senza previa consultazione di due o più operatori economici o per i lavori in amministrazione diretta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[…]»;  </w:t>
            </w:r>
          </w:p>
          <w:p w:rsidR="00311351" w:rsidRPr="003776DA" w:rsidRDefault="00311351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l’art. 36, comma 7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="00422698"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L'ANAC con proprie linee guida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stabilisce le modalità di dettaglio per supportare le stazioni appaltanti e migliorare la qualità delle procedure di cui al presente articolo, delle indagini di mercato, nonché per la formazione e gestione degli elenchi degli operatori economici. Nelle predette linee guida sono anche indicate specifiche modalità di rotazione degli inviti e degli affidamenti e di attuazione delle verifiche sull'affidatario scelto senza svolgimento di procedura negoziata, nonché di effettuazione degli inviti quando la stazione appaltante intenda avvalersi della facoltà di esclusione delle offerte anomale</w:t>
            </w:r>
            <w:r w:rsidR="00311351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;</w:t>
            </w:r>
          </w:p>
          <w:p w:rsidR="00AF6242" w:rsidRPr="003776DA" w:rsidRDefault="00AF6242" w:rsidP="00311351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8B4716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8B4716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>c</w:t>
            </w:r>
            <w:r>
              <w:rPr>
                <w:rFonts w:ascii="Arial Narrow" w:eastAsia="Calibri" w:hAnsi="Arial Narrow" w:cstheme="minorHAnsi"/>
                <w:sz w:val="28"/>
                <w:szCs w:val="28"/>
              </w:rPr>
              <w:t>he l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 xml:space="preserve">a convenzione CONSIP risulta quindi non rispondente ai bisogni dell’Istituzione </w:t>
            </w:r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per quanto riguarda </w:t>
            </w:r>
            <w:r w:rsidR="00BC25C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l’acquisto di materiale </w:t>
            </w:r>
            <w:r w:rsidR="003451D5">
              <w:rPr>
                <w:rFonts w:ascii="Arial Narrow" w:eastAsia="Calibri" w:hAnsi="Arial Narrow" w:cstheme="minorHAnsi"/>
                <w:sz w:val="28"/>
                <w:szCs w:val="28"/>
              </w:rPr>
              <w:t>COVID 19 -</w:t>
            </w:r>
            <w:r w:rsidR="00BC25C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proofErr w:type="gramStart"/>
            <w:r w:rsidR="00BC25CA">
              <w:rPr>
                <w:rFonts w:ascii="Arial Narrow" w:eastAsia="Calibri" w:hAnsi="Arial Narrow" w:cstheme="minorHAnsi"/>
                <w:sz w:val="28"/>
                <w:szCs w:val="28"/>
              </w:rPr>
              <w:t>Specifico 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F6099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F6099A" w:rsidRDefault="00A43D05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DA4AE7" w:rsidRPr="003776DA" w:rsidRDefault="00C539FF" w:rsidP="00C539FF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>Il Decreto di assunzione in bilancio finanziamento –D.M. 187/2020</w:t>
            </w:r>
            <w:r w:rsidR="00DB7A06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E256D4" w:rsidRPr="0098189B" w:rsidRDefault="00E256D4" w:rsidP="0098189B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2965CD" w:rsidRPr="003776DA" w:rsidRDefault="002965CD" w:rsidP="002965C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l’art. 1, comma 3, del Decreto - Legge n. 95/2012, convertito nella Legge n. 135/2012, ai sensi del quale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acquisto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lastRenderedPageBreak/>
              <w:t>dirette alla stipula di contratti aventi durata e misura strettamente necessaria e sottoposti a condizione risolutiva nel caso di disponibilità della detta convenzione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  <w:p w:rsidR="00C740D8" w:rsidRPr="003776DA" w:rsidRDefault="00C740D8" w:rsidP="007643A7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7683D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>VISTE</w:t>
            </w:r>
          </w:p>
        </w:tc>
        <w:tc>
          <w:tcPr>
            <w:tcW w:w="7762" w:type="dxa"/>
            <w:shd w:val="clear" w:color="auto" w:fill="auto"/>
          </w:tcPr>
          <w:p w:rsidR="00B641DA" w:rsidRPr="003776DA" w:rsidRDefault="00C740D8" w:rsidP="00B641DA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la docu</w:t>
            </w:r>
            <w:r w:rsidR="0077683D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mentazione d</w:t>
            </w:r>
            <w:r w:rsidR="00B641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 offerta presentata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, nonché il Documento di gara unico europeo (DGUE), con il quale l’affidatario medesimo ha attestato, ai sensi degli artt. 46 e 47 del d.P.R. 445/00, il possesso dei requisiti di cara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ttere generale, documenti che verranno 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allegati al presente provvedimento; </w:t>
            </w: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5F3E93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7A70AE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l’art. 1, commi 65 e 67, della Legge 23 dicembre 2005, n. 266, in virtù del quale l’Istituto è tenuto ad acquisire il codice identificativo </w:t>
            </w:r>
            <w:r w:rsidR="005A14D1">
              <w:rPr>
                <w:rFonts w:ascii="Arial Narrow" w:eastAsia="Calibri" w:hAnsi="Arial Narrow" w:cstheme="minorHAnsi"/>
                <w:sz w:val="28"/>
                <w:szCs w:val="28"/>
              </w:rPr>
              <w:t xml:space="preserve">di </w:t>
            </w:r>
            <w:proofErr w:type="gramStart"/>
            <w:r w:rsidR="005A14D1">
              <w:rPr>
                <w:rFonts w:ascii="Arial Narrow" w:eastAsia="Calibri" w:hAnsi="Arial Narrow" w:cstheme="minorHAnsi"/>
                <w:sz w:val="28"/>
                <w:szCs w:val="28"/>
              </w:rPr>
              <w:t>gara.-</w:t>
            </w:r>
            <w:proofErr w:type="gram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="000F6CAB" w:rsidRPr="000F6CAB">
              <w:rPr>
                <w:rFonts w:ascii="Arial Narrow" w:eastAsia="Calibri" w:hAnsi="Arial Narrow" w:cstheme="minorHAnsi"/>
                <w:b/>
                <w:bCs/>
                <w:sz w:val="24"/>
                <w:szCs w:val="24"/>
                <w:u w:val="single"/>
              </w:rPr>
              <w:t>CIG-Z9F2DC9F9F</w:t>
            </w:r>
          </w:p>
        </w:tc>
      </w:tr>
      <w:tr w:rsidR="00BB7CCD" w:rsidRPr="00BB7CCD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A70AE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E0229B" w:rsidRPr="00BB7CCD" w:rsidRDefault="00E0229B" w:rsidP="00F36C0A">
            <w:pPr>
              <w:tabs>
                <w:tab w:val="left" w:pos="7263"/>
              </w:tabs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CONSIDERATO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BC5CD6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che gli importi di cui al presente 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provvedimento </w:t>
            </w:r>
            <w:proofErr w:type="gramStart"/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risultano </w:t>
            </w:r>
            <w:r w:rsidRPr="003776DA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pari</w:t>
            </w:r>
            <w:proofErr w:type="gramEnd"/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 a </w:t>
            </w:r>
            <w:r w:rsidR="004A1CF9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€.</w:t>
            </w:r>
            <w:r w:rsidR="000F6CAB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241,56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(Iva in</w:t>
            </w:r>
            <w:r w:rsidR="003900CE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clusa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) trovano copertura nel bilanc</w:t>
            </w:r>
            <w:r w:rsidR="00E76566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io di previsione per l’anno 2020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; </w:t>
            </w:r>
          </w:p>
        </w:tc>
      </w:tr>
    </w:tbl>
    <w:p w:rsidR="00E0229B" w:rsidRPr="003776DA" w:rsidRDefault="00E0229B" w:rsidP="00A43D05">
      <w:pPr>
        <w:spacing w:before="120" w:after="120" w:line="240" w:lineRule="auto"/>
        <w:rPr>
          <w:rFonts w:ascii="Arial Narrow" w:hAnsi="Arial Narrow" w:cstheme="minorHAnsi"/>
          <w:sz w:val="28"/>
          <w:szCs w:val="28"/>
        </w:rPr>
      </w:pPr>
    </w:p>
    <w:p w:rsidR="00A548B9" w:rsidRDefault="00A43D0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  <w:r w:rsidRPr="003776DA">
        <w:rPr>
          <w:rFonts w:ascii="Arial Narrow" w:hAnsi="Arial Narrow" w:cstheme="minorHAnsi"/>
          <w:kern w:val="2"/>
          <w:sz w:val="28"/>
          <w:szCs w:val="28"/>
        </w:rPr>
        <w:t>nell’osservanza delle disposizioni di cui alla legge del 6 novembre 2012, n. 190, recante «</w:t>
      </w:r>
      <w:r w:rsidRPr="003776DA">
        <w:rPr>
          <w:rFonts w:ascii="Arial Narrow" w:hAnsi="Arial Narrow" w:cstheme="minorHAnsi"/>
          <w:i/>
          <w:kern w:val="2"/>
          <w:sz w:val="28"/>
          <w:szCs w:val="28"/>
        </w:rPr>
        <w:t>Disposizioni per la prevenzione e la repressione della corruzione e dell’illegalità della Pubblica Amministrazione</w:t>
      </w:r>
      <w:r w:rsidRPr="003776DA">
        <w:rPr>
          <w:rFonts w:ascii="Arial Narrow" w:hAnsi="Arial Narrow" w:cstheme="minorHAnsi"/>
          <w:kern w:val="2"/>
          <w:sz w:val="28"/>
          <w:szCs w:val="28"/>
        </w:rPr>
        <w:t>»,</w:t>
      </w:r>
    </w:p>
    <w:p w:rsidR="00DB7A85" w:rsidRPr="00F36C0A" w:rsidRDefault="00DB7A8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</w:p>
    <w:p w:rsidR="00A43D05" w:rsidRPr="003776DA" w:rsidRDefault="00A43D05" w:rsidP="00A43D0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3776DA">
        <w:rPr>
          <w:rFonts w:ascii="Arial Narrow" w:hAnsi="Arial Narrow" w:cstheme="minorHAnsi"/>
          <w:b/>
          <w:bCs/>
          <w:sz w:val="28"/>
          <w:szCs w:val="28"/>
        </w:rPr>
        <w:t>DETERMINA</w:t>
      </w:r>
    </w:p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p w:rsidR="00A43D05" w:rsidRPr="003776DA" w:rsidRDefault="00A43D05" w:rsidP="00A43D05">
      <w:pPr>
        <w:suppressAutoHyphens/>
        <w:spacing w:before="120" w:after="120" w:line="240" w:lineRule="auto"/>
        <w:jc w:val="both"/>
        <w:rPr>
          <w:rFonts w:ascii="Arial Narrow" w:eastAsia="Times New Roman" w:hAnsi="Arial Narrow" w:cstheme="minorHAnsi"/>
          <w:sz w:val="28"/>
          <w:szCs w:val="28"/>
          <w:lang w:eastAsia="zh-CN"/>
        </w:rPr>
      </w:pPr>
      <w:r w:rsidRPr="003776DA">
        <w:rPr>
          <w:rFonts w:ascii="Arial Narrow" w:eastAsia="Times New Roman" w:hAnsi="Arial Narrow" w:cstheme="minorHAnsi"/>
          <w:sz w:val="28"/>
          <w:szCs w:val="28"/>
          <w:lang w:eastAsia="zh-CN"/>
        </w:rPr>
        <w:t>Per i motivi espressi nella premessa, che si intendono integralmente richiamati:</w:t>
      </w:r>
    </w:p>
    <w:p w:rsidR="00A43D05" w:rsidRPr="003776DA" w:rsidRDefault="00A43D05" w:rsidP="00CF345F">
      <w:pPr>
        <w:spacing w:before="120" w:after="120" w:line="240" w:lineRule="auto"/>
        <w:ind w:left="720"/>
        <w:jc w:val="both"/>
        <w:rPr>
          <w:rFonts w:ascii="Arial Narrow" w:hAnsi="Arial Narrow" w:cstheme="minorHAnsi"/>
          <w:bCs/>
          <w:sz w:val="28"/>
          <w:szCs w:val="28"/>
        </w:rPr>
      </w:pPr>
    </w:p>
    <w:p w:rsidR="00A43D05" w:rsidRPr="007A70AE" w:rsidRDefault="00A43D05" w:rsidP="00CF345F">
      <w:pPr>
        <w:numPr>
          <w:ilvl w:val="0"/>
          <w:numId w:val="8"/>
        </w:numPr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di autori</w:t>
      </w:r>
      <w:r w:rsidR="00C740D8" w:rsidRPr="003776DA">
        <w:rPr>
          <w:rFonts w:ascii="Arial Narrow" w:hAnsi="Arial Narrow" w:cstheme="minorHAnsi"/>
          <w:bCs/>
          <w:sz w:val="28"/>
          <w:szCs w:val="28"/>
        </w:rPr>
        <w:t xml:space="preserve">zzare la spesa complessiva </w:t>
      </w:r>
      <w:r w:rsidR="00C740D8" w:rsidRPr="003776DA">
        <w:rPr>
          <w:rFonts w:ascii="Arial Narrow" w:hAnsi="Arial Narrow" w:cstheme="minorHAnsi"/>
          <w:b/>
          <w:bCs/>
          <w:sz w:val="28"/>
          <w:szCs w:val="28"/>
        </w:rPr>
        <w:t>€.</w:t>
      </w:r>
      <w:r w:rsidR="000F6CAB">
        <w:rPr>
          <w:rFonts w:ascii="Arial Narrow" w:hAnsi="Arial Narrow" w:cstheme="minorHAnsi"/>
          <w:b/>
          <w:bCs/>
          <w:sz w:val="28"/>
          <w:szCs w:val="28"/>
        </w:rPr>
        <w:t>241,56</w:t>
      </w:r>
      <w:r w:rsidRPr="003776DA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Pr="003776DA">
        <w:rPr>
          <w:rFonts w:ascii="Arial Narrow" w:hAnsi="Arial Narrow" w:cstheme="minorHAnsi"/>
          <w:bCs/>
          <w:sz w:val="28"/>
          <w:szCs w:val="28"/>
        </w:rPr>
        <w:t>IVA incl</w:t>
      </w:r>
      <w:r w:rsidR="007643A7" w:rsidRPr="003776DA">
        <w:rPr>
          <w:rFonts w:ascii="Arial Narrow" w:hAnsi="Arial Narrow" w:cstheme="minorHAnsi"/>
          <w:bCs/>
          <w:sz w:val="28"/>
          <w:szCs w:val="28"/>
        </w:rPr>
        <w:t xml:space="preserve">usa </w:t>
      </w:r>
      <w:r w:rsidR="00CF345F">
        <w:rPr>
          <w:rFonts w:ascii="Arial Narrow" w:hAnsi="Arial Narrow" w:cstheme="minorHAnsi"/>
          <w:bCs/>
          <w:sz w:val="28"/>
          <w:szCs w:val="28"/>
        </w:rPr>
        <w:t>cor</w:t>
      </w:r>
      <w:r w:rsidR="004F011A">
        <w:rPr>
          <w:rFonts w:ascii="Arial Narrow" w:hAnsi="Arial Narrow" w:cstheme="minorHAnsi"/>
          <w:bCs/>
          <w:sz w:val="28"/>
          <w:szCs w:val="28"/>
        </w:rPr>
        <w:t>rispondente al</w:t>
      </w:r>
      <w:r w:rsidR="00481A58">
        <w:rPr>
          <w:rFonts w:ascii="Arial Narrow" w:hAnsi="Arial Narrow" w:cstheme="minorHAnsi"/>
          <w:bCs/>
          <w:sz w:val="28"/>
          <w:szCs w:val="28"/>
        </w:rPr>
        <w:t>l’acquisto di</w:t>
      </w:r>
      <w:r w:rsidR="004F011A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0F6CAB">
        <w:rPr>
          <w:rFonts w:ascii="Arial Narrow" w:hAnsi="Arial Narrow" w:cstheme="minorHAnsi"/>
          <w:bCs/>
          <w:sz w:val="28"/>
          <w:szCs w:val="28"/>
        </w:rPr>
        <w:t>SOFTWARE -TREND MICRO WORRY-FREE STANDART ANTIVIRUS</w:t>
      </w:r>
      <w:r w:rsidR="005A14D1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0F6CAB">
        <w:rPr>
          <w:rFonts w:ascii="Arial Narrow" w:hAnsi="Arial Narrow" w:cstheme="minorHAnsi"/>
          <w:bCs/>
          <w:sz w:val="28"/>
          <w:szCs w:val="28"/>
        </w:rPr>
        <w:t xml:space="preserve">alla </w:t>
      </w:r>
      <w:proofErr w:type="gramStart"/>
      <w:r w:rsidR="000F6CAB">
        <w:rPr>
          <w:rFonts w:ascii="Arial Narrow" w:hAnsi="Arial Narrow" w:cstheme="minorHAnsi"/>
          <w:bCs/>
          <w:sz w:val="28"/>
          <w:szCs w:val="28"/>
        </w:rPr>
        <w:t>DITTA  ASC</w:t>
      </w:r>
      <w:proofErr w:type="gramEnd"/>
      <w:r w:rsidR="000F6CAB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0F6CAB">
        <w:rPr>
          <w:rFonts w:ascii="Arial Narrow" w:hAnsi="Arial Narrow" w:cstheme="minorHAnsi"/>
          <w:bCs/>
          <w:sz w:val="28"/>
          <w:szCs w:val="28"/>
        </w:rPr>
        <w:lastRenderedPageBreak/>
        <w:t>di Giorgis via Cusignacco,134  33030 CAMPOFORMIDO</w:t>
      </w:r>
      <w:r w:rsidR="005A14D1">
        <w:rPr>
          <w:rFonts w:ascii="Arial Narrow" w:hAnsi="Arial Narrow" w:cstheme="minorHAnsi"/>
          <w:bCs/>
          <w:sz w:val="28"/>
          <w:szCs w:val="28"/>
        </w:rPr>
        <w:t xml:space="preserve"> (Udine)</w:t>
      </w:r>
      <w:r w:rsidR="00481A58" w:rsidRPr="00056F53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3842CE">
        <w:rPr>
          <w:rFonts w:ascii="Arial Narrow" w:hAnsi="Arial Narrow" w:cstheme="minorHAnsi"/>
          <w:bCs/>
          <w:sz w:val="28"/>
          <w:szCs w:val="28"/>
        </w:rPr>
        <w:t xml:space="preserve">da </w:t>
      </w:r>
      <w:r w:rsidR="00F36C0A">
        <w:rPr>
          <w:rFonts w:ascii="Arial Narrow" w:hAnsi="Arial Narrow" w:cstheme="minorHAnsi"/>
          <w:bCs/>
          <w:sz w:val="28"/>
          <w:szCs w:val="28"/>
        </w:rPr>
        <w:t xml:space="preserve">imputare sul capitolo </w:t>
      </w:r>
      <w:r w:rsidR="00056F53">
        <w:rPr>
          <w:rFonts w:ascii="Arial Narrow" w:hAnsi="Arial Narrow" w:cstheme="minorHAnsi"/>
          <w:bCs/>
          <w:sz w:val="28"/>
          <w:szCs w:val="28"/>
        </w:rPr>
        <w:t>A</w:t>
      </w:r>
      <w:r w:rsidR="005A14D1">
        <w:rPr>
          <w:rFonts w:ascii="Arial Narrow" w:hAnsi="Arial Narrow" w:cstheme="minorHAnsi"/>
          <w:bCs/>
          <w:sz w:val="28"/>
          <w:szCs w:val="28"/>
        </w:rPr>
        <w:t>0</w:t>
      </w:r>
      <w:r w:rsidR="000F6CAB">
        <w:rPr>
          <w:rFonts w:ascii="Arial Narrow" w:hAnsi="Arial Narrow" w:cstheme="minorHAnsi"/>
          <w:bCs/>
          <w:sz w:val="28"/>
          <w:szCs w:val="28"/>
        </w:rPr>
        <w:t>2</w:t>
      </w:r>
      <w:r w:rsidR="007643A7" w:rsidRPr="003776DA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E76566">
        <w:rPr>
          <w:rFonts w:ascii="Arial Narrow" w:hAnsi="Arial Narrow" w:cstheme="minorHAnsi"/>
          <w:bCs/>
          <w:sz w:val="28"/>
          <w:szCs w:val="28"/>
        </w:rPr>
        <w:t>dell’esercizio finanziario 2020</w:t>
      </w:r>
      <w:r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A43D05" w:rsidRPr="007A70AE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 xml:space="preserve">di nominare il </w:t>
      </w:r>
      <w:r w:rsidR="008D3849" w:rsidRPr="003776DA">
        <w:rPr>
          <w:rFonts w:ascii="Arial Narrow" w:hAnsi="Arial Narrow" w:cstheme="minorHAnsi"/>
          <w:bCs/>
          <w:sz w:val="28"/>
          <w:szCs w:val="28"/>
        </w:rPr>
        <w:t>Dirige</w:t>
      </w:r>
      <w:r w:rsidR="00056A66">
        <w:rPr>
          <w:rFonts w:ascii="Arial Narrow" w:hAnsi="Arial Narrow" w:cstheme="minorHAnsi"/>
          <w:bCs/>
          <w:sz w:val="28"/>
          <w:szCs w:val="28"/>
        </w:rPr>
        <w:t xml:space="preserve">nte </w:t>
      </w:r>
      <w:proofErr w:type="gramStart"/>
      <w:r w:rsidR="00056A66">
        <w:rPr>
          <w:rFonts w:ascii="Arial Narrow" w:hAnsi="Arial Narrow" w:cstheme="minorHAnsi"/>
          <w:bCs/>
          <w:sz w:val="28"/>
          <w:szCs w:val="28"/>
        </w:rPr>
        <w:t>Scolastico  Erminia</w:t>
      </w:r>
      <w:proofErr w:type="gramEnd"/>
      <w:r w:rsidR="00056A66">
        <w:rPr>
          <w:rFonts w:ascii="Arial Narrow" w:hAnsi="Arial Narrow" w:cstheme="minorHAnsi"/>
          <w:bCs/>
          <w:sz w:val="28"/>
          <w:szCs w:val="28"/>
        </w:rPr>
        <w:t xml:space="preserve"> SALVADOR </w:t>
      </w:r>
      <w:r w:rsidRPr="003776DA">
        <w:rPr>
          <w:rFonts w:ascii="Arial Narrow" w:hAnsi="Arial Narrow" w:cstheme="minorHAnsi"/>
          <w:bCs/>
          <w:sz w:val="28"/>
          <w:szCs w:val="28"/>
        </w:rPr>
        <w:t xml:space="preserve">quale Responsabile Unico del Procedimento, ai sensi dell’art. 31 del </w:t>
      </w:r>
      <w:proofErr w:type="spellStart"/>
      <w:r w:rsidRPr="003776DA">
        <w:rPr>
          <w:rFonts w:ascii="Arial Narrow" w:hAnsi="Arial Narrow" w:cstheme="minorHAnsi"/>
          <w:bCs/>
          <w:sz w:val="28"/>
          <w:szCs w:val="28"/>
        </w:rPr>
        <w:t>D.Lgs.</w:t>
      </w:r>
      <w:proofErr w:type="spellEnd"/>
      <w:r w:rsidRPr="003776DA">
        <w:rPr>
          <w:rFonts w:ascii="Arial Narrow" w:hAnsi="Arial Narrow" w:cstheme="minorHAnsi"/>
          <w:bCs/>
          <w:sz w:val="28"/>
          <w:szCs w:val="28"/>
        </w:rPr>
        <w:t xml:space="preserve"> 50/2016 </w:t>
      </w:r>
      <w:r w:rsidR="00587BFE"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8D3849" w:rsidRPr="00F36C0A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che il presente provvedimento sarà pubblicato sul sito internet dell’Istituzione Scolastica ai sensi della normativa sulla trasparenza.</w:t>
      </w:r>
    </w:p>
    <w:p w:rsidR="00F36C0A" w:rsidRDefault="00F36C0A" w:rsidP="008D3849">
      <w:pPr>
        <w:jc w:val="right"/>
        <w:rPr>
          <w:rFonts w:ascii="Arial" w:hAnsi="Arial" w:cs="Arial"/>
          <w:sz w:val="28"/>
          <w:szCs w:val="28"/>
        </w:rPr>
      </w:pPr>
    </w:p>
    <w:p w:rsidR="008D3849" w:rsidRPr="00660D04" w:rsidRDefault="008D3849" w:rsidP="008D3849">
      <w:pPr>
        <w:jc w:val="right"/>
        <w:rPr>
          <w:rFonts w:ascii="Arial" w:hAnsi="Arial" w:cs="Arial"/>
          <w:sz w:val="28"/>
          <w:szCs w:val="28"/>
        </w:rPr>
      </w:pPr>
      <w:r w:rsidRPr="00660D04">
        <w:rPr>
          <w:rFonts w:ascii="Arial" w:hAnsi="Arial" w:cs="Arial"/>
          <w:sz w:val="28"/>
          <w:szCs w:val="28"/>
        </w:rPr>
        <w:t>DIRIGENTE SCOLASTICO</w:t>
      </w:r>
    </w:p>
    <w:p w:rsidR="00A548B9" w:rsidRPr="00660D04" w:rsidRDefault="00660D04" w:rsidP="00A548B9">
      <w:pPr>
        <w:jc w:val="center"/>
        <w:rPr>
          <w:rFonts w:ascii="Arial" w:hAnsi="Arial" w:cs="Arial"/>
        </w:rPr>
      </w:pPr>
      <w:r w:rsidRPr="00660D04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660D04">
        <w:rPr>
          <w:rFonts w:ascii="Arial" w:hAnsi="Arial" w:cs="Arial"/>
        </w:rPr>
        <w:t xml:space="preserve"> Erminia SALVADOR</w:t>
      </w:r>
    </w:p>
    <w:p w:rsidR="002B4100" w:rsidRDefault="002B4100" w:rsidP="00F36C0A"/>
    <w:p w:rsidR="002B4100" w:rsidRDefault="002B4100" w:rsidP="00F36C0A"/>
    <w:p w:rsidR="002B4100" w:rsidRDefault="002B4100" w:rsidP="00F36C0A"/>
    <w:p w:rsidR="002B4100" w:rsidRDefault="002B4100" w:rsidP="00F36C0A"/>
    <w:p w:rsidR="00F36C0A" w:rsidRPr="00A548B9" w:rsidRDefault="00F36C0A" w:rsidP="00F36C0A">
      <w:pPr>
        <w:rPr>
          <w:rFonts w:ascii="Arial Narrow" w:hAnsi="Arial Narrow"/>
          <w:sz w:val="28"/>
          <w:szCs w:val="28"/>
        </w:rPr>
      </w:pPr>
      <w:r>
        <w:t>Pubblica/Francesco/Deter</w:t>
      </w:r>
      <w:r w:rsidR="007A70AE">
        <w:t>mina/affidamento diretto</w:t>
      </w:r>
      <w:r w:rsidR="00F6099A">
        <w:t xml:space="preserve"> </w:t>
      </w:r>
      <w:r w:rsidR="002B4100">
        <w:t>/</w:t>
      </w:r>
      <w:r w:rsidR="000F6CAB">
        <w:t>ANTIVIRUS</w:t>
      </w:r>
      <w:r>
        <w:t>/doc2020</w:t>
      </w: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sectPr w:rsidR="003460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A8" w:rsidRDefault="00D165A8" w:rsidP="00051DEC">
      <w:pPr>
        <w:spacing w:after="0" w:line="240" w:lineRule="auto"/>
      </w:pPr>
      <w:r>
        <w:separator/>
      </w:r>
    </w:p>
  </w:endnote>
  <w:endnote w:type="continuationSeparator" w:id="0">
    <w:p w:rsidR="00D165A8" w:rsidRDefault="00D165A8" w:rsidP="000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A8" w:rsidRDefault="00D165A8" w:rsidP="00051DEC">
      <w:pPr>
        <w:spacing w:after="0" w:line="240" w:lineRule="auto"/>
      </w:pPr>
      <w:r>
        <w:separator/>
      </w:r>
    </w:p>
  </w:footnote>
  <w:footnote w:type="continuationSeparator" w:id="0">
    <w:p w:rsidR="00D165A8" w:rsidRDefault="00D165A8" w:rsidP="0005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Franklin Gothic Book" w:hAnsi="Franklin Gothic Book"/>
        <w:b/>
        <w:noProof/>
        <w:lang w:eastAsia="it-IT"/>
      </w:rPr>
      <w:drawing>
        <wp:inline distT="0" distB="0" distL="0" distR="0">
          <wp:extent cx="5996940" cy="1043940"/>
          <wp:effectExtent l="0" t="0" r="3810" b="381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13335</wp:posOffset>
          </wp:positionV>
          <wp:extent cx="467995" cy="504825"/>
          <wp:effectExtent l="0" t="0" r="8255" b="9525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</w:rPr>
      <w:t>ISTITUTO COMPRENSIVO DI CODROIPO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Via Friuli, 14 – 33033   CODROIPO (UD)                           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 Tel. 0432-906427 – Fax 0432-906436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sito: </w:t>
    </w:r>
    <w:r w:rsidR="00684A40">
      <w:rPr>
        <w:rStyle w:val="Collegamentoipertestuale"/>
        <w:rFonts w:ascii="Franklin Gothic Book" w:hAnsi="Franklin Gothic Book"/>
      </w:rPr>
      <w:t>www.iccodroipo.edu.it</w:t>
    </w:r>
    <w:r>
      <w:rPr>
        <w:rFonts w:ascii="Franklin Gothic Book" w:hAnsi="Franklin Gothic Book"/>
      </w:rPr>
      <w:t xml:space="preserve"> –C.F. 94127120304</w:t>
    </w:r>
  </w:p>
  <w:p w:rsidR="00051DEC" w:rsidRPr="00051DEC" w:rsidRDefault="00051DEC" w:rsidP="00051DEC">
    <w:pPr>
      <w:spacing w:before="120"/>
      <w:jc w:val="center"/>
      <w:rPr>
        <w:rFonts w:ascii="Franklin Gothic Book" w:hAnsi="Franklin Gothic Book"/>
        <w:color w:val="0000FF"/>
        <w:sz w:val="20"/>
        <w:lang w:val="fr-FR"/>
      </w:rPr>
    </w:pPr>
    <w:r>
      <w:rPr>
        <w:rFonts w:ascii="Franklin Gothic Book" w:hAnsi="Franklin Gothic Book"/>
        <w:b/>
        <w:sz w:val="20"/>
      </w:rPr>
      <w:t xml:space="preserve"> </w:t>
    </w:r>
    <w:r>
      <w:rPr>
        <w:rFonts w:ascii="Franklin Gothic Book" w:hAnsi="Franklin Gothic Book"/>
        <w:sz w:val="20"/>
      </w:rPr>
      <w:t xml:space="preserve">    e-mail: </w:t>
    </w:r>
    <w:hyperlink r:id="rId3" w:history="1">
      <w:r>
        <w:rPr>
          <w:rStyle w:val="Collegamentoipertestuale"/>
          <w:rFonts w:ascii="Franklin Gothic Book" w:hAnsi="Franklin Gothic Book"/>
          <w:sz w:val="20"/>
        </w:rPr>
        <w:t>UDIC849001@istruzione.it</w:t>
      </w:r>
    </w:hyperlink>
    <w:r>
      <w:rPr>
        <w:rFonts w:ascii="Franklin Gothic Book" w:hAnsi="Franklin Gothic Book"/>
        <w:sz w:val="20"/>
        <w:lang w:val="fr-FR"/>
      </w:rPr>
      <w:t xml:space="preserve">   </w:t>
    </w:r>
    <w:proofErr w:type="gramStart"/>
    <w:r>
      <w:rPr>
        <w:rFonts w:ascii="Franklin Gothic Book" w:hAnsi="Franklin Gothic Book"/>
        <w:sz w:val="20"/>
        <w:lang w:val="fr-FR"/>
      </w:rPr>
      <w:t>PEC </w:t>
    </w:r>
    <w:r>
      <w:rPr>
        <w:rFonts w:ascii="Franklin Gothic Book" w:hAnsi="Franklin Gothic Book"/>
        <w:color w:val="0000FF"/>
        <w:sz w:val="20"/>
        <w:lang w:val="fr-FR"/>
      </w:rPr>
      <w:t>:</w:t>
    </w:r>
    <w:proofErr w:type="gramEnd"/>
    <w:r>
      <w:rPr>
        <w:rFonts w:ascii="Franklin Gothic Book" w:hAnsi="Franklin Gothic Book"/>
        <w:color w:val="0000FF"/>
        <w:sz w:val="20"/>
        <w:lang w:val="fr-FR"/>
      </w:rPr>
      <w:t xml:space="preserve"> UDIC849001@pec.istruzione.it   </w:t>
    </w:r>
  </w:p>
  <w:p w:rsidR="00051DEC" w:rsidRDefault="00051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A13"/>
    <w:multiLevelType w:val="hybridMultilevel"/>
    <w:tmpl w:val="B814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05"/>
    <w:rsid w:val="0002677A"/>
    <w:rsid w:val="00051DEC"/>
    <w:rsid w:val="00056A66"/>
    <w:rsid w:val="00056F53"/>
    <w:rsid w:val="00091C7F"/>
    <w:rsid w:val="000A03C2"/>
    <w:rsid w:val="000B1657"/>
    <w:rsid w:val="000B5148"/>
    <w:rsid w:val="000F6CAB"/>
    <w:rsid w:val="00117478"/>
    <w:rsid w:val="00132C05"/>
    <w:rsid w:val="001422AD"/>
    <w:rsid w:val="00160143"/>
    <w:rsid w:val="0018133A"/>
    <w:rsid w:val="00181557"/>
    <w:rsid w:val="00193C76"/>
    <w:rsid w:val="001B7D1C"/>
    <w:rsid w:val="00212409"/>
    <w:rsid w:val="00227F50"/>
    <w:rsid w:val="002507FB"/>
    <w:rsid w:val="002845B0"/>
    <w:rsid w:val="002965CD"/>
    <w:rsid w:val="002B4100"/>
    <w:rsid w:val="00311351"/>
    <w:rsid w:val="003140F7"/>
    <w:rsid w:val="00314130"/>
    <w:rsid w:val="003451D5"/>
    <w:rsid w:val="003460F6"/>
    <w:rsid w:val="00352226"/>
    <w:rsid w:val="003530CE"/>
    <w:rsid w:val="0037103A"/>
    <w:rsid w:val="003776DA"/>
    <w:rsid w:val="00380BA9"/>
    <w:rsid w:val="003842CE"/>
    <w:rsid w:val="003900CE"/>
    <w:rsid w:val="003E3B9A"/>
    <w:rsid w:val="00417C8A"/>
    <w:rsid w:val="00417DB5"/>
    <w:rsid w:val="00422698"/>
    <w:rsid w:val="00441D63"/>
    <w:rsid w:val="00451DA8"/>
    <w:rsid w:val="0045540B"/>
    <w:rsid w:val="00481A58"/>
    <w:rsid w:val="00490369"/>
    <w:rsid w:val="004A1CF9"/>
    <w:rsid w:val="004B5B58"/>
    <w:rsid w:val="004B76A5"/>
    <w:rsid w:val="004D12BE"/>
    <w:rsid w:val="004D4D3D"/>
    <w:rsid w:val="004F011A"/>
    <w:rsid w:val="005000FF"/>
    <w:rsid w:val="005141F7"/>
    <w:rsid w:val="00535D9B"/>
    <w:rsid w:val="00547275"/>
    <w:rsid w:val="0057731C"/>
    <w:rsid w:val="00587BFE"/>
    <w:rsid w:val="005A14D1"/>
    <w:rsid w:val="005B7A77"/>
    <w:rsid w:val="005D08FA"/>
    <w:rsid w:val="005D5CDE"/>
    <w:rsid w:val="005E6C47"/>
    <w:rsid w:val="005F3E93"/>
    <w:rsid w:val="006248EB"/>
    <w:rsid w:val="00632DB8"/>
    <w:rsid w:val="00654AB8"/>
    <w:rsid w:val="00660D04"/>
    <w:rsid w:val="00682A2D"/>
    <w:rsid w:val="00684A40"/>
    <w:rsid w:val="006972DE"/>
    <w:rsid w:val="006F0732"/>
    <w:rsid w:val="007541AE"/>
    <w:rsid w:val="007643A7"/>
    <w:rsid w:val="0077683D"/>
    <w:rsid w:val="007A70AE"/>
    <w:rsid w:val="007A7995"/>
    <w:rsid w:val="007B71EF"/>
    <w:rsid w:val="007F4781"/>
    <w:rsid w:val="008312D9"/>
    <w:rsid w:val="008460E8"/>
    <w:rsid w:val="00855E1E"/>
    <w:rsid w:val="008718CA"/>
    <w:rsid w:val="00873248"/>
    <w:rsid w:val="00880CA7"/>
    <w:rsid w:val="008A154A"/>
    <w:rsid w:val="008A4DB7"/>
    <w:rsid w:val="008B4716"/>
    <w:rsid w:val="008D330C"/>
    <w:rsid w:val="008D3849"/>
    <w:rsid w:val="008D3BB2"/>
    <w:rsid w:val="008D6BE3"/>
    <w:rsid w:val="00921AA1"/>
    <w:rsid w:val="00973124"/>
    <w:rsid w:val="00973D05"/>
    <w:rsid w:val="0098189B"/>
    <w:rsid w:val="009E2B65"/>
    <w:rsid w:val="00A05A07"/>
    <w:rsid w:val="00A30DC6"/>
    <w:rsid w:val="00A34F2A"/>
    <w:rsid w:val="00A43D05"/>
    <w:rsid w:val="00A548B9"/>
    <w:rsid w:val="00AA208E"/>
    <w:rsid w:val="00AD4D14"/>
    <w:rsid w:val="00AD65E0"/>
    <w:rsid w:val="00AF6242"/>
    <w:rsid w:val="00B06331"/>
    <w:rsid w:val="00B165C0"/>
    <w:rsid w:val="00B641DA"/>
    <w:rsid w:val="00BB7CCD"/>
    <w:rsid w:val="00BC25CA"/>
    <w:rsid w:val="00BC5CD6"/>
    <w:rsid w:val="00BE2BAD"/>
    <w:rsid w:val="00C0396B"/>
    <w:rsid w:val="00C1195C"/>
    <w:rsid w:val="00C23094"/>
    <w:rsid w:val="00C35EC1"/>
    <w:rsid w:val="00C52215"/>
    <w:rsid w:val="00C539FF"/>
    <w:rsid w:val="00C63C0F"/>
    <w:rsid w:val="00C740D8"/>
    <w:rsid w:val="00CB78A8"/>
    <w:rsid w:val="00CC2FED"/>
    <w:rsid w:val="00CC48FB"/>
    <w:rsid w:val="00CE0D08"/>
    <w:rsid w:val="00CF0997"/>
    <w:rsid w:val="00CF345F"/>
    <w:rsid w:val="00CF5D68"/>
    <w:rsid w:val="00D165A8"/>
    <w:rsid w:val="00D368D4"/>
    <w:rsid w:val="00D63C0D"/>
    <w:rsid w:val="00D74D5A"/>
    <w:rsid w:val="00DA4AE7"/>
    <w:rsid w:val="00DB7A06"/>
    <w:rsid w:val="00DB7A85"/>
    <w:rsid w:val="00E0229B"/>
    <w:rsid w:val="00E1166F"/>
    <w:rsid w:val="00E256D4"/>
    <w:rsid w:val="00E46E1B"/>
    <w:rsid w:val="00E50F18"/>
    <w:rsid w:val="00E63ABC"/>
    <w:rsid w:val="00E76566"/>
    <w:rsid w:val="00E814CE"/>
    <w:rsid w:val="00E83CDE"/>
    <w:rsid w:val="00E92111"/>
    <w:rsid w:val="00E94681"/>
    <w:rsid w:val="00E94790"/>
    <w:rsid w:val="00E968E0"/>
    <w:rsid w:val="00EA18E9"/>
    <w:rsid w:val="00EB3E26"/>
    <w:rsid w:val="00EE235C"/>
    <w:rsid w:val="00EE38FD"/>
    <w:rsid w:val="00F0087C"/>
    <w:rsid w:val="00F23297"/>
    <w:rsid w:val="00F36C0A"/>
    <w:rsid w:val="00F428A6"/>
    <w:rsid w:val="00F6099A"/>
    <w:rsid w:val="00F83852"/>
    <w:rsid w:val="00F84EB0"/>
    <w:rsid w:val="00FD33F3"/>
    <w:rsid w:val="00FE360E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6911"/>
  <w15:chartTrackingRefBased/>
  <w15:docId w15:val="{9F117E02-FB7F-428F-9FBD-4C60871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51DEC"/>
  </w:style>
  <w:style w:type="paragraph" w:styleId="Pidipagina">
    <w:name w:val="footer"/>
    <w:basedOn w:val="Normale"/>
    <w:link w:val="PidipaginaCarattere"/>
    <w:uiPriority w:val="99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DEC"/>
  </w:style>
  <w:style w:type="character" w:styleId="Collegamentoipertestuale">
    <w:name w:val="Hyperlink"/>
    <w:basedOn w:val="Carpredefinitoparagrafo"/>
    <w:uiPriority w:val="99"/>
    <w:semiHidden/>
    <w:unhideWhenUsed/>
    <w:rsid w:val="00051D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49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D21A-97FE-413A-BE1E-BD82991A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Tabbita</dc:creator>
  <cp:keywords/>
  <dc:description/>
  <cp:lastModifiedBy>Francesco Tabbita</cp:lastModifiedBy>
  <cp:revision>27</cp:revision>
  <cp:lastPrinted>2020-08-04T08:49:00Z</cp:lastPrinted>
  <dcterms:created xsi:type="dcterms:W3CDTF">2020-03-20T15:35:00Z</dcterms:created>
  <dcterms:modified xsi:type="dcterms:W3CDTF">2020-08-04T09:00:00Z</dcterms:modified>
</cp:coreProperties>
</file>