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67C" w:rsidRPr="0042667C" w:rsidRDefault="0042667C" w:rsidP="0042667C">
      <w:pPr>
        <w:spacing w:after="0" w:line="240" w:lineRule="auto"/>
        <w:jc w:val="center"/>
        <w:rPr>
          <w:rFonts w:ascii="Verdana" w:eastAsia="Times New Roman" w:hAnsi="Verdana" w:cs="Arial"/>
          <w:smallCaps/>
          <w:sz w:val="20"/>
          <w:szCs w:val="24"/>
          <w:lang w:eastAsia="it-IT"/>
        </w:rPr>
      </w:pPr>
      <w:r w:rsidRPr="0042667C">
        <w:rPr>
          <w:rFonts w:ascii="Verdana" w:eastAsia="Times New Roman" w:hAnsi="Verdana" w:cs="Arial"/>
          <w:b/>
          <w:smallCaps/>
          <w:u w:val="single"/>
          <w:lang w:eastAsia="it-IT"/>
        </w:rPr>
        <w:t>Dichiarazione di manifestazione di interesse ed assenza di cause d’esclusione di cui all’art. 80 del D.lgs. 50/2016</w:t>
      </w:r>
    </w:p>
    <w:p w:rsidR="0042667C" w:rsidRPr="0042667C" w:rsidRDefault="0042667C" w:rsidP="0042667C">
      <w:pPr>
        <w:tabs>
          <w:tab w:val="left" w:pos="5400"/>
        </w:tabs>
        <w:spacing w:after="0" w:line="240" w:lineRule="auto"/>
        <w:jc w:val="center"/>
        <w:rPr>
          <w:rFonts w:ascii="Century Gothic" w:eastAsia="Times New Roman" w:hAnsi="Century Gothic" w:cs="Century Gothic"/>
          <w:szCs w:val="20"/>
          <w:lang w:eastAsia="it-IT"/>
        </w:rPr>
      </w:pPr>
    </w:p>
    <w:p w:rsidR="0042667C" w:rsidRPr="0042667C" w:rsidRDefault="0042667C" w:rsidP="0042667C">
      <w:pPr>
        <w:tabs>
          <w:tab w:val="left" w:pos="5400"/>
        </w:tabs>
        <w:spacing w:after="0" w:line="240" w:lineRule="auto"/>
        <w:jc w:val="center"/>
        <w:rPr>
          <w:rFonts w:ascii="Century Gothic" w:eastAsia="Times New Roman" w:hAnsi="Century Gothic" w:cs="Century Gothic"/>
          <w:szCs w:val="20"/>
          <w:lang w:eastAsia="it-IT"/>
        </w:rPr>
      </w:pPr>
    </w:p>
    <w:p w:rsidR="0042667C" w:rsidRPr="0042667C" w:rsidRDefault="0042667C" w:rsidP="0042667C">
      <w:pPr>
        <w:spacing w:after="60" w:line="240" w:lineRule="auto"/>
        <w:jc w:val="both"/>
        <w:rPr>
          <w:rFonts w:ascii="Verdana" w:eastAsia="Times New Roman" w:hAnsi="Verdana" w:cs="Tahoma"/>
          <w:b/>
          <w:i/>
          <w:noProof/>
          <w:sz w:val="20"/>
          <w:szCs w:val="20"/>
          <w:lang w:eastAsia="it-IT"/>
        </w:rPr>
      </w:pPr>
      <w:r w:rsidRPr="00D33351">
        <w:rPr>
          <w:rFonts w:ascii="Verdana" w:eastAsia="Times New Roman" w:hAnsi="Verdana" w:cs="Arial"/>
          <w:b/>
          <w:i/>
          <w:smallCaps/>
          <w:sz w:val="20"/>
          <w:szCs w:val="20"/>
          <w:lang w:eastAsia="it-IT"/>
        </w:rPr>
        <w:t xml:space="preserve">Oggetto: Manifestazione d’interesse </w:t>
      </w:r>
      <w:r w:rsidR="00D33351">
        <w:rPr>
          <w:rFonts w:ascii="Verdana" w:eastAsia="Times New Roman" w:hAnsi="Verdana" w:cs="Arial"/>
          <w:b/>
          <w:i/>
          <w:smallCaps/>
          <w:sz w:val="20"/>
          <w:szCs w:val="20"/>
          <w:lang w:eastAsia="it-IT"/>
        </w:rPr>
        <w:t>a</w:t>
      </w:r>
      <w:r w:rsidRPr="00D33351">
        <w:rPr>
          <w:rFonts w:ascii="Verdana" w:eastAsia="Times New Roman" w:hAnsi="Verdana" w:cs="Tahoma"/>
          <w:b/>
          <w:i/>
          <w:noProof/>
          <w:sz w:val="20"/>
          <w:szCs w:val="20"/>
          <w:lang w:eastAsia="it-IT"/>
        </w:rPr>
        <w:t xml:space="preserve">cquisto </w:t>
      </w:r>
      <w:r w:rsidR="00D33351">
        <w:rPr>
          <w:rFonts w:ascii="Verdana" w:eastAsia="Times New Roman" w:hAnsi="Verdana" w:cs="Tahoma"/>
          <w:b/>
          <w:i/>
          <w:noProof/>
          <w:sz w:val="20"/>
          <w:szCs w:val="20"/>
          <w:lang w:eastAsia="it-IT"/>
        </w:rPr>
        <w:t>materiale informatico hardware</w:t>
      </w:r>
      <w:r w:rsidR="00BD1295">
        <w:rPr>
          <w:rFonts w:ascii="Verdana" w:eastAsia="Times New Roman" w:hAnsi="Verdana" w:cs="Tahoma"/>
          <w:b/>
          <w:i/>
          <w:noProof/>
          <w:sz w:val="20"/>
          <w:szCs w:val="20"/>
          <w:lang w:eastAsia="it-IT"/>
        </w:rPr>
        <w:t xml:space="preserve"> e accessori scuola primaria di Ospedaletto scuola secondaria 1° grado Artegna.</w:t>
      </w:r>
    </w:p>
    <w:p w:rsidR="0042667C" w:rsidRPr="0042667C" w:rsidRDefault="0042667C" w:rsidP="0042667C">
      <w:pPr>
        <w:tabs>
          <w:tab w:val="left" w:pos="5400"/>
        </w:tabs>
        <w:spacing w:after="0" w:line="240" w:lineRule="auto"/>
        <w:rPr>
          <w:rFonts w:ascii="Verdana" w:eastAsia="Times New Roman" w:hAnsi="Verdana" w:cs="Arial"/>
          <w:b/>
          <w:smallCaps/>
          <w:sz w:val="20"/>
          <w:szCs w:val="20"/>
          <w:lang w:eastAsia="it-IT"/>
        </w:rPr>
      </w:pPr>
    </w:p>
    <w:p w:rsidR="0042667C" w:rsidRPr="0042667C" w:rsidRDefault="0042667C" w:rsidP="0042667C">
      <w:pPr>
        <w:tabs>
          <w:tab w:val="left" w:pos="5400"/>
        </w:tabs>
        <w:spacing w:after="0" w:line="240" w:lineRule="auto"/>
        <w:rPr>
          <w:rFonts w:ascii="Verdana" w:eastAsia="Times New Roman" w:hAnsi="Verdana" w:cs="Arial"/>
          <w:b/>
          <w:sz w:val="20"/>
          <w:szCs w:val="20"/>
          <w:lang w:eastAsia="it-IT"/>
        </w:rPr>
      </w:pP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Il sottoscritto _______________________________________</w:t>
      </w:r>
      <w:r>
        <w:rPr>
          <w:rFonts w:ascii="Verdana" w:eastAsia="Times New Roman" w:hAnsi="Verdana" w:cs="Arial"/>
          <w:sz w:val="20"/>
          <w:szCs w:val="20"/>
          <w:lang w:eastAsia="it-IT"/>
        </w:rPr>
        <w:t>_________________________, nato a</w:t>
      </w:r>
      <w:r w:rsidRPr="0042667C">
        <w:rPr>
          <w:rFonts w:ascii="Verdana" w:eastAsia="Times New Roman" w:hAnsi="Verdana" w:cs="Arial"/>
          <w:sz w:val="20"/>
          <w:szCs w:val="20"/>
          <w:lang w:eastAsia="it-IT"/>
        </w:rPr>
        <w:t xml:space="preserve"> _____________________________________________</w:t>
      </w:r>
      <w:r>
        <w:rPr>
          <w:rFonts w:ascii="Verdana" w:eastAsia="Times New Roman" w:hAnsi="Verdana" w:cs="Arial"/>
          <w:sz w:val="20"/>
          <w:szCs w:val="20"/>
          <w:lang w:eastAsia="it-IT"/>
        </w:rPr>
        <w:t>______________________</w:t>
      </w:r>
      <w:r w:rsidRPr="0042667C">
        <w:rPr>
          <w:rFonts w:ascii="Verdana" w:eastAsia="Times New Roman" w:hAnsi="Verdana" w:cs="Arial"/>
          <w:sz w:val="20"/>
          <w:szCs w:val="20"/>
          <w:lang w:eastAsia="it-IT"/>
        </w:rPr>
        <w:t>__,</w:t>
      </w: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il __________________________</w:t>
      </w:r>
      <w:r w:rsidR="001D24BB">
        <w:rPr>
          <w:rFonts w:ascii="Verdana" w:eastAsia="Times New Roman" w:hAnsi="Verdana" w:cs="Arial"/>
          <w:sz w:val="20"/>
          <w:szCs w:val="20"/>
          <w:lang w:eastAsia="it-IT"/>
        </w:rPr>
        <w:t>____________________</w:t>
      </w:r>
      <w:r w:rsidRPr="0042667C">
        <w:rPr>
          <w:rFonts w:ascii="Verdana" w:eastAsia="Times New Roman" w:hAnsi="Verdana" w:cs="Arial"/>
          <w:sz w:val="20"/>
          <w:szCs w:val="20"/>
          <w:lang w:eastAsia="it-IT"/>
        </w:rPr>
        <w:t>___,</w:t>
      </w: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codice fiscale _______________________________________________________________, residente in via ______________________________________,</w:t>
      </w: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n.________,</w:t>
      </w: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CAP______________,</w:t>
      </w:r>
    </w:p>
    <w:p w:rsid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città ______________________________________________,</w:t>
      </w:r>
    </w:p>
    <w:p w:rsidR="0042667C" w:rsidRP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in qualità di</w:t>
      </w:r>
      <w:r>
        <w:rPr>
          <w:rFonts w:ascii="Verdana" w:eastAsia="Times New Roman" w:hAnsi="Verdana" w:cs="Arial"/>
          <w:sz w:val="20"/>
          <w:szCs w:val="20"/>
          <w:lang w:eastAsia="it-IT"/>
        </w:rPr>
        <w:t>:</w:t>
      </w:r>
    </w:p>
    <w:p w:rsidR="0042667C" w:rsidRPr="0042667C" w:rsidRDefault="0042667C" w:rsidP="0042667C">
      <w:pPr>
        <w:tabs>
          <w:tab w:val="left" w:pos="5400"/>
        </w:tabs>
        <w:spacing w:after="0" w:line="180" w:lineRule="exact"/>
        <w:jc w:val="both"/>
        <w:rPr>
          <w:rFonts w:ascii="Verdana" w:eastAsia="Times New Roman" w:hAnsi="Verdana" w:cs="Arial"/>
          <w:sz w:val="20"/>
          <w:szCs w:val="20"/>
          <w:lang w:eastAsia="it-IT"/>
        </w:rPr>
      </w:pPr>
    </w:p>
    <w:p w:rsidR="0042667C" w:rsidRPr="0042667C" w:rsidRDefault="0042667C" w:rsidP="0042667C">
      <w:pPr>
        <w:numPr>
          <w:ilvl w:val="0"/>
          <w:numId w:val="1"/>
        </w:numPr>
        <w:tabs>
          <w:tab w:val="left" w:pos="5400"/>
        </w:tabs>
        <w:spacing w:after="0" w:line="360" w:lineRule="exact"/>
        <w:rPr>
          <w:rFonts w:ascii="Verdana" w:eastAsia="Times New Roman" w:hAnsi="Verdana" w:cs="Arial"/>
          <w:b/>
          <w:sz w:val="20"/>
          <w:szCs w:val="20"/>
          <w:lang w:eastAsia="it-IT"/>
        </w:rPr>
      </w:pPr>
      <w:r w:rsidRPr="0042667C">
        <w:rPr>
          <w:rFonts w:ascii="Verdana" w:eastAsia="Times New Roman" w:hAnsi="Verdana" w:cs="Arial"/>
          <w:b/>
          <w:sz w:val="20"/>
          <w:szCs w:val="20"/>
          <w:lang w:eastAsia="it-IT"/>
        </w:rPr>
        <w:t xml:space="preserve">legale rappresentante </w:t>
      </w:r>
    </w:p>
    <w:p w:rsidR="0042667C" w:rsidRPr="0042667C" w:rsidRDefault="0042667C" w:rsidP="0042667C">
      <w:pPr>
        <w:numPr>
          <w:ilvl w:val="0"/>
          <w:numId w:val="1"/>
        </w:numPr>
        <w:tabs>
          <w:tab w:val="left" w:pos="5400"/>
        </w:tabs>
        <w:spacing w:before="60" w:after="0" w:line="360" w:lineRule="exact"/>
        <w:rPr>
          <w:rFonts w:ascii="Verdana" w:eastAsia="Times New Roman" w:hAnsi="Verdana" w:cs="Arial"/>
          <w:b/>
          <w:sz w:val="20"/>
          <w:szCs w:val="20"/>
          <w:lang w:eastAsia="it-IT"/>
        </w:rPr>
      </w:pPr>
      <w:r w:rsidRPr="0042667C">
        <w:rPr>
          <w:rFonts w:ascii="Verdana" w:eastAsia="Times New Roman" w:hAnsi="Verdana" w:cs="Arial"/>
          <w:b/>
          <w:sz w:val="20"/>
          <w:szCs w:val="20"/>
          <w:lang w:eastAsia="it-IT"/>
        </w:rPr>
        <w:t xml:space="preserve">procuratore del legale rappresentante </w:t>
      </w:r>
      <w:r w:rsidR="00972C37" w:rsidRPr="0042667C">
        <w:rPr>
          <w:rFonts w:ascii="Verdana" w:eastAsia="Times New Roman" w:hAnsi="Verdana" w:cs="Arial"/>
          <w:b/>
          <w:sz w:val="20"/>
          <w:szCs w:val="20"/>
          <w:lang w:eastAsia="it-IT"/>
        </w:rPr>
        <w:t>del concorrente</w:t>
      </w:r>
      <w:r w:rsidR="00972C37" w:rsidRPr="0042667C">
        <w:rPr>
          <w:rFonts w:ascii="Verdana" w:eastAsia="Times New Roman" w:hAnsi="Verdana" w:cs="Arial"/>
          <w:sz w:val="20"/>
          <w:szCs w:val="20"/>
          <w:lang w:eastAsia="it-IT"/>
        </w:rPr>
        <w:t xml:space="preserve"> </w:t>
      </w:r>
      <w:r w:rsidRPr="0042667C">
        <w:rPr>
          <w:rFonts w:ascii="Verdana" w:eastAsia="Times New Roman" w:hAnsi="Verdana" w:cs="Arial"/>
          <w:sz w:val="20"/>
          <w:szCs w:val="20"/>
          <w:lang w:eastAsia="it-IT"/>
        </w:rPr>
        <w:t>(allegare copia della procura)</w:t>
      </w:r>
    </w:p>
    <w:p w:rsidR="0042667C" w:rsidRPr="0042667C" w:rsidRDefault="0042667C" w:rsidP="0042667C">
      <w:pPr>
        <w:tabs>
          <w:tab w:val="left" w:pos="5400"/>
        </w:tabs>
        <w:spacing w:before="60" w:after="0" w:line="360" w:lineRule="exact"/>
        <w:rPr>
          <w:rFonts w:ascii="Verdana" w:eastAsia="Times New Roman" w:hAnsi="Verdana" w:cs="Arial"/>
          <w:b/>
          <w:sz w:val="20"/>
          <w:szCs w:val="20"/>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803"/>
      </w:tblGrid>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Ragione Sociale</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Codice Fiscale</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Partita i.v.a.</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Indirizzo</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Codice Attività inail: n. pat</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matricola inps</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r w:rsidR="0042667C" w:rsidRPr="0042667C" w:rsidTr="00F245CF">
        <w:tc>
          <w:tcPr>
            <w:tcW w:w="4889" w:type="dxa"/>
            <w:shd w:val="clear" w:color="auto" w:fill="auto"/>
          </w:tcPr>
          <w:p w:rsidR="0042667C" w:rsidRPr="0042667C" w:rsidRDefault="0042667C" w:rsidP="0042667C">
            <w:pPr>
              <w:spacing w:after="0" w:line="240" w:lineRule="auto"/>
              <w:rPr>
                <w:rFonts w:ascii="Verdana" w:eastAsia="Times New Roman" w:hAnsi="Verdana" w:cs="Century Gothic"/>
                <w:b/>
                <w:smallCaps/>
                <w:sz w:val="20"/>
                <w:szCs w:val="20"/>
                <w:lang w:eastAsia="it-IT"/>
              </w:rPr>
            </w:pPr>
            <w:r w:rsidRPr="0042667C">
              <w:rPr>
                <w:rFonts w:ascii="Verdana" w:eastAsia="Times New Roman" w:hAnsi="Verdana" w:cs="Century Gothic"/>
                <w:b/>
                <w:smallCaps/>
                <w:sz w:val="20"/>
                <w:szCs w:val="20"/>
                <w:lang w:eastAsia="it-IT"/>
              </w:rPr>
              <w:t>n. dipendenti</w:t>
            </w:r>
          </w:p>
        </w:tc>
        <w:tc>
          <w:tcPr>
            <w:tcW w:w="4889" w:type="dxa"/>
            <w:shd w:val="clear" w:color="auto" w:fill="auto"/>
          </w:tcPr>
          <w:p w:rsidR="0042667C" w:rsidRPr="0042667C" w:rsidRDefault="0042667C" w:rsidP="0042667C">
            <w:pPr>
              <w:spacing w:after="0" w:line="240" w:lineRule="auto"/>
              <w:rPr>
                <w:rFonts w:ascii="Verdana" w:eastAsia="Times New Roman" w:hAnsi="Verdana" w:cs="Century Gothic"/>
                <w:sz w:val="20"/>
                <w:szCs w:val="20"/>
                <w:lang w:eastAsia="it-IT"/>
              </w:rPr>
            </w:pPr>
          </w:p>
        </w:tc>
      </w:tr>
    </w:tbl>
    <w:p w:rsidR="0042667C" w:rsidRPr="0042667C" w:rsidRDefault="0042667C" w:rsidP="0042667C">
      <w:pPr>
        <w:tabs>
          <w:tab w:val="left" w:pos="5400"/>
        </w:tabs>
        <w:spacing w:after="0" w:line="180" w:lineRule="exact"/>
        <w:jc w:val="both"/>
        <w:rPr>
          <w:rFonts w:ascii="Verdana" w:eastAsia="Times New Roman" w:hAnsi="Verdana" w:cs="Arial"/>
          <w:sz w:val="20"/>
          <w:szCs w:val="20"/>
          <w:lang w:eastAsia="it-IT"/>
        </w:rPr>
      </w:pPr>
    </w:p>
    <w:p w:rsidR="0042667C" w:rsidRPr="0042667C" w:rsidRDefault="0042667C" w:rsidP="0042667C">
      <w:pPr>
        <w:tabs>
          <w:tab w:val="left" w:pos="5400"/>
        </w:tabs>
        <w:spacing w:after="0" w:line="360" w:lineRule="exact"/>
        <w:jc w:val="both"/>
        <w:rPr>
          <w:rFonts w:ascii="Verdana" w:eastAsia="Times New Roman" w:hAnsi="Verdana" w:cs="Arial"/>
          <w:b/>
          <w:sz w:val="20"/>
          <w:szCs w:val="20"/>
          <w:lang w:eastAsia="it-IT"/>
        </w:rPr>
      </w:pPr>
      <w:r w:rsidRPr="0042667C">
        <w:rPr>
          <w:rFonts w:ascii="Verdana" w:eastAsia="Times New Roman" w:hAnsi="Verdana" w:cs="Arial"/>
          <w:sz w:val="20"/>
          <w:szCs w:val="20"/>
          <w:lang w:eastAsia="it-IT"/>
        </w:rPr>
        <w:t>in nome e per conto dello stesso</w:t>
      </w:r>
      <w:r w:rsidRPr="0042667C">
        <w:rPr>
          <w:rFonts w:ascii="Verdana" w:eastAsia="Times New Roman" w:hAnsi="Verdana" w:cs="Arial"/>
          <w:b/>
          <w:sz w:val="20"/>
          <w:szCs w:val="20"/>
          <w:lang w:eastAsia="it-IT"/>
        </w:rPr>
        <w:t xml:space="preserve"> </w:t>
      </w:r>
    </w:p>
    <w:p w:rsidR="0042667C" w:rsidRPr="0042667C" w:rsidRDefault="0042667C" w:rsidP="0042667C">
      <w:pPr>
        <w:tabs>
          <w:tab w:val="left" w:pos="5400"/>
        </w:tabs>
        <w:spacing w:before="240" w:after="0" w:line="360" w:lineRule="exact"/>
        <w:jc w:val="center"/>
        <w:rPr>
          <w:rFonts w:ascii="Verdana" w:eastAsia="Times New Roman" w:hAnsi="Verdana" w:cs="Arial"/>
          <w:b/>
          <w:sz w:val="20"/>
          <w:szCs w:val="20"/>
          <w:u w:val="single"/>
          <w:lang w:eastAsia="it-IT"/>
        </w:rPr>
      </w:pPr>
      <w:r w:rsidRPr="0042667C">
        <w:rPr>
          <w:rFonts w:ascii="Verdana" w:eastAsia="Times New Roman" w:hAnsi="Verdana" w:cs="Arial"/>
          <w:b/>
          <w:sz w:val="20"/>
          <w:szCs w:val="20"/>
          <w:u w:val="single"/>
          <w:lang w:eastAsia="it-IT"/>
        </w:rPr>
        <w:t xml:space="preserve">DICHIARA DI MANIFESTARE IL PROPRIO INTERESSE A PARTECIPARE ALLA PROCEDURA IN OGGETTO E AD ESSER INVITATO A PRESENTARE OFFERTA </w:t>
      </w:r>
    </w:p>
    <w:p w:rsidR="0042667C" w:rsidRPr="0042667C" w:rsidRDefault="0042667C" w:rsidP="0042667C">
      <w:pPr>
        <w:tabs>
          <w:tab w:val="left" w:pos="5400"/>
        </w:tabs>
        <w:spacing w:after="0" w:line="360" w:lineRule="exact"/>
        <w:jc w:val="both"/>
        <w:rPr>
          <w:rFonts w:ascii="Verdana" w:eastAsia="Times New Roman" w:hAnsi="Verdana" w:cs="Arial"/>
          <w:b/>
          <w:sz w:val="20"/>
          <w:szCs w:val="20"/>
          <w:u w:val="single"/>
          <w:lang w:eastAsia="it-IT"/>
        </w:rPr>
      </w:pPr>
    </w:p>
    <w:p w:rsidR="0042667C" w:rsidRPr="0042667C" w:rsidRDefault="0042667C" w:rsidP="0042667C">
      <w:pPr>
        <w:tabs>
          <w:tab w:val="left" w:pos="5400"/>
        </w:tabs>
        <w:spacing w:after="0" w:line="360" w:lineRule="exact"/>
        <w:jc w:val="both"/>
        <w:rPr>
          <w:rFonts w:ascii="Verdana" w:eastAsia="Times New Roman" w:hAnsi="Verdana" w:cs="Arial"/>
          <w:sz w:val="20"/>
          <w:szCs w:val="20"/>
          <w:lang w:eastAsia="it-IT"/>
        </w:rPr>
      </w:pPr>
      <w:r w:rsidRPr="0042667C">
        <w:rPr>
          <w:rFonts w:ascii="Verdana" w:eastAsia="Times New Roman" w:hAnsi="Verdana" w:cs="Arial"/>
          <w:sz w:val="20"/>
          <w:szCs w:val="20"/>
          <w:lang w:eastAsia="it-IT"/>
        </w:rPr>
        <w:t xml:space="preserve">e a tal fine, assumendosene la piena responsabilità e consapevole delle sanzioni anche di natura penale per l’eventuale rilascio di dichiarazioni false o mendaci (articolo 76 del DPR 28 dicembre 2000, numero 445),   </w:t>
      </w:r>
    </w:p>
    <w:p w:rsidR="00381F2D" w:rsidRDefault="00381F2D"/>
    <w:p w:rsidR="00381F2D" w:rsidRPr="000C4896" w:rsidRDefault="0042667C" w:rsidP="0042667C">
      <w:pPr>
        <w:jc w:val="center"/>
        <w:rPr>
          <w:rFonts w:ascii="Verdana" w:hAnsi="Verdana"/>
          <w:b/>
          <w:sz w:val="20"/>
          <w:szCs w:val="20"/>
        </w:rPr>
      </w:pPr>
      <w:r w:rsidRPr="000C4896">
        <w:rPr>
          <w:rFonts w:ascii="Verdana" w:hAnsi="Verdana"/>
          <w:b/>
          <w:sz w:val="20"/>
          <w:szCs w:val="20"/>
        </w:rPr>
        <w:t>D I C H I A R A</w:t>
      </w:r>
    </w:p>
    <w:p w:rsidR="0042667C" w:rsidRPr="000C4896" w:rsidRDefault="0042667C" w:rsidP="0042667C">
      <w:pPr>
        <w:jc w:val="center"/>
        <w:rPr>
          <w:b/>
          <w:sz w:val="20"/>
          <w:szCs w:val="20"/>
        </w:rPr>
      </w:pPr>
    </w:p>
    <w:p w:rsidR="0042667C" w:rsidRPr="000C4896" w:rsidRDefault="0042667C" w:rsidP="00525CC6">
      <w:pPr>
        <w:jc w:val="both"/>
        <w:rPr>
          <w:rFonts w:ascii="Verdana" w:hAnsi="Verdana"/>
          <w:b/>
          <w:sz w:val="20"/>
          <w:szCs w:val="20"/>
        </w:rPr>
      </w:pPr>
      <w:r w:rsidRPr="000C4896">
        <w:rPr>
          <w:rFonts w:ascii="Verdana" w:hAnsi="Verdana"/>
          <w:b/>
          <w:sz w:val="20"/>
          <w:szCs w:val="20"/>
        </w:rPr>
        <w:t>Di non trovarsi in alcuna delle situazioni di esclusione dalla partecipazione alla procedura di gara e/o di stipula del contratto, come specificate nell’art. 80 del D.lgs. n. 50/2016 e s.m.i., del quale si riporta di seguito</w:t>
      </w:r>
      <w:r w:rsidR="00EA3B8F" w:rsidRPr="000C4896">
        <w:rPr>
          <w:rFonts w:ascii="Verdana" w:hAnsi="Verdana"/>
          <w:b/>
          <w:sz w:val="20"/>
          <w:szCs w:val="20"/>
        </w:rPr>
        <w:t xml:space="preserve"> la testuale formulazione:</w:t>
      </w:r>
    </w:p>
    <w:p w:rsidR="00381F2D" w:rsidRPr="00C03C0C" w:rsidRDefault="00381F2D" w:rsidP="00446526">
      <w:pPr>
        <w:pStyle w:val="Paragrafoelenco"/>
        <w:numPr>
          <w:ilvl w:val="0"/>
          <w:numId w:val="2"/>
        </w:numPr>
        <w:jc w:val="both"/>
        <w:rPr>
          <w:rFonts w:ascii="Verdana" w:hAnsi="Verdana" w:cs="Arial"/>
          <w:color w:val="171717"/>
          <w:sz w:val="16"/>
          <w:szCs w:val="16"/>
          <w:shd w:val="clear" w:color="auto" w:fill="FFFCDD"/>
        </w:rPr>
      </w:pPr>
      <w:r w:rsidRPr="00C03C0C">
        <w:rPr>
          <w:rFonts w:ascii="Verdana" w:hAnsi="Verdana" w:cs="Arial"/>
          <w:color w:val="171717"/>
          <w:sz w:val="16"/>
          <w:szCs w:val="16"/>
          <w:shd w:val="clear" w:color="auto" w:fill="FFFCDD"/>
        </w:rPr>
        <w:t xml:space="preserve">Costituisce motivo di esclusione di un operatore economico dalla partecipazione a una procedura d'appalto o concessione, la condanna con sentenza definitiva o decreto penale di condanna divenuto irrevocabile o sentenza </w:t>
      </w:r>
      <w:r w:rsidRPr="00C03C0C">
        <w:rPr>
          <w:rFonts w:ascii="Verdana" w:hAnsi="Verdana" w:cs="Arial"/>
          <w:color w:val="171717"/>
          <w:sz w:val="16"/>
          <w:szCs w:val="16"/>
          <w:shd w:val="clear" w:color="auto" w:fill="FFFCDD"/>
        </w:rPr>
        <w:lastRenderedPageBreak/>
        <w:t>di applicazione della pena su richiesta ai sensi dell'articolo 444 del codice di procedura penale, anche riferita a un suo subappaltatore nei casi di cui all'articolo 105, comma 6, per uno dei seguenti reati:</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a) 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b) delitti, consumati o tentati, di cui agli articoli 317, 318, 319, 319-ter, 319-quater, 320, 321, 322, 322-bis, 346-bis, 353, 353-bis, 354, 355 e 356 del codice penale nonchè all'articolo 2635 del codice civile;</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b-bis) false comunicazioni sociali di cui agli articoli 2621 e 2622 del codice civile;</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introdotta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c) frode ai sensi dell'articolo 1 della convenzione relativa alla tutela degli interessi finanziari delle Comunità europee;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d) delitti, consumati o tentati, commessi con finalità di terrorismo, anche internazionale, e di eversione dell'ordine costituzionale reati terroristici o reati connessi alle attività terroristiche;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e) delitti di cui agli articoli 648-bis, 648-ter e 648-ter.1 del codice penale, riciclaggio di proventi di attività criminose o finanziamento del terrorismo, quali definiti all'articolo 1 del decreto legislativo 22 giugno 2007, n. 109 e successive modificazioni;</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f) sfruttamento del lavoro minorile e altre forme di tratta di esseri umani definite con il decreto legislativo 4 marzo 2014, n. 24;</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g) ogni altro delitto da cui derivi, quale pena accessoria, l'incapacità di contrattare con la pubblica amministrazione.</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2. Costituisce altresì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3. L’esclusione di cui ai commi 1 e 2 va disposta se la sentenza o il decreto ovvero la misura interdittiva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4. Un operatore economico è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purchè il pagamento o l'impegno siano stati formalizzati prima della scadenza del termine per la presentazione delle domande.</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lastRenderedPageBreak/>
        <w:br/>
      </w:r>
      <w:r w:rsidRPr="00C03C0C">
        <w:rPr>
          <w:rFonts w:ascii="Verdana" w:hAnsi="Verdana" w:cs="Arial"/>
          <w:color w:val="171717"/>
          <w:sz w:val="16"/>
          <w:szCs w:val="16"/>
          <w:shd w:val="clear" w:color="auto" w:fill="FFFCDD"/>
        </w:rPr>
        <w:t>5. Le stazioni appaltanti escludono dalla partecipazione alla procedura d'appalto un operatore economico in una delle seguenti situazioni, anche riferita a un suo subappaltatore nei casi di cui all'articolo 105, comma 6, qualora:</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a) la stazione appaltante possa dimostrare con qualunque mezzo adeguato la presenza di gravi infrazioni debitamente accertate alle norme in materia di salute e sicurezza sul lavoro nonchè agli obblighi di cui all'articolo 30, comma 3 del presente codice;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b) l'operatore economico si trovi in stato di fallimento, di liquidazione coatta, di concordato preventivo, salvo il caso di concordato con continuità aziendale, o nei cui riguardi sia in corso un procedimento per la dichiarazione di una di tali situazioni, fermo restando quanto previsto dall'articolo 110;</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c) la stazione appaltante dimostri con mezzi adeguati che 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d) la partecipazione dell'operatore economico determini una situazione di conflitto di interesse ai sensi dell'articolo 42, comma 2, non diversamente risolvibile;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e) una distorsione della concorrenza derivante dal precedente coinvolgimento degli operatori economici nella preparazione della procedura d'appalto di cui all'articolo 67 non possa essere risolta con misure meno intrusive;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f-bis) l’operatore economico che presenti nella procedura di gara in corso e negli affidamenti di subappalti documentazione o dichiarazioni non veritiere;</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introdotta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r w:rsidRPr="00C03C0C">
        <w:rPr>
          <w:rStyle w:val="apple-converted-space"/>
          <w:rFonts w:ascii="Verdana" w:hAnsi="Verdana" w:cs="Arial"/>
          <w:color w:val="171717"/>
          <w:sz w:val="16"/>
          <w:szCs w:val="16"/>
          <w:shd w:val="clear" w:color="auto" w:fill="FFFCDD"/>
        </w:rPr>
        <w:t> </w:t>
      </w:r>
      <w:r w:rsidRPr="00C03C0C">
        <w:rPr>
          <w:rStyle w:val="Enfasicorsivo"/>
          <w:rFonts w:ascii="Verdana" w:hAnsi="Verdana" w:cs="Arial"/>
          <w:color w:val="7E7E7E"/>
          <w:sz w:val="16"/>
          <w:szCs w:val="16"/>
          <w:bdr w:val="none" w:sz="0" w:space="0" w:color="auto" w:frame="1"/>
        </w:rPr>
        <w:t>disposizione introdotta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g) l'operatore economico iscritto nel casellario informatico tenuto dall'Osservatorio dell'ANAC per aver presentato false dichiarazioni o falsa documentazione ai fini del rilascio dell'attestazione di qualificazione, per il periodo durante il quale perdura l'iscrizione;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h) l'operatore economico abbia violato il divieto di intestazione fiduciaria di cui all'articolo 17 della legge 19 marzo 1990, n. 55. L'esclusione ha durata di un anno decorrente dall'accertamento definitivo della violazione e va comunque disposta se la violazione non è stata rimossa;</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i) l'operatore economico non presenti la certificazione di cui all'articolo 17 della legge 12 marzo 1999, n. 68, ovvero non autocertifichi la sussistenza del medesimo requisito;</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l) l'operatore economico che, pur essendo stato vittima dei reati previsti e puniti dagli articoli 317 e629 del codice penale aggravati ai sensi dell'articolo 7 del decreto-legge 13 maggio 1991, n. 152, convertito, con modificazioni, dalla legge 12 luglio 1991, n. 203, non risulti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lastRenderedPageBreak/>
        <w:t>6. Le stazioni appaltanti escludono un operatore economico in qualunque momento della procedura, qualora risulti che l'operatore economico si trova, a causa di atti compiuti o omessi prima o nel corso della procedura, in una delle situazioni di cui ai commi 1, 2, 4 e 5.</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8. Se la stazione appaltante ritiene che le misure di cui al comma 7 sono sufficienti, l'operatore economico non è escluso della procedura d'appalto; viceversa dell'esclusione viene data motivata comunicazione all'operatore economico.</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9. Un operatore economico escluso con sentenza definitiva dalla partecipazione alle procedure di appalto non può avvalersi della possibilità prevista dai commi 7 e 8 nel corso del periodo di esclusione derivante da tale sentenza.</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10. Se la sentenza di condanna definitiva non fissa la durata della pena accessoria della incapacità di contrattare con la pubblica amministrazione, ovvero non sia intervenuta riabilitazione, tale durata è pari a cinque anni, salvo che la pena principale sia di durata inferiore, e in tale caso è pari alla durata della pena principale e a tre anni, decorrenti dalla data del suo accertamento definitivo, nei casi di cui ai commi 4 e 5 ove non sia intervenuta sentenza di condanna.</w:t>
      </w:r>
      <w:r w:rsidRPr="00C03C0C">
        <w:rPr>
          <w:rStyle w:val="apple-converted-space"/>
          <w:rFonts w:ascii="Verdana" w:hAnsi="Verdana" w:cs="Arial"/>
          <w:color w:val="171717"/>
          <w:sz w:val="16"/>
          <w:szCs w:val="16"/>
          <w:shd w:val="clear" w:color="auto" w:fill="FFFCDD"/>
        </w:rPr>
        <w:t> </w:t>
      </w:r>
      <w:r w:rsidRPr="00C03C0C">
        <w:rPr>
          <w:rStyle w:val="apple-converted-space"/>
          <w:rFonts w:ascii="Verdana" w:hAnsi="Verdana" w:cs="Arial"/>
          <w:color w:val="7E7E7E"/>
          <w:sz w:val="16"/>
          <w:szCs w:val="16"/>
          <w:bdr w:val="none" w:sz="0" w:space="0" w:color="auto" w:frame="1"/>
        </w:rPr>
        <w:t> </w:t>
      </w:r>
      <w:r w:rsidRPr="00C03C0C">
        <w:rPr>
          <w:rStyle w:val="Enfasicorsivo"/>
          <w:rFonts w:ascii="Verdana" w:hAnsi="Verdana" w:cs="Arial"/>
          <w:color w:val="7E7E7E"/>
          <w:sz w:val="16"/>
          <w:szCs w:val="16"/>
          <w:bdr w:val="none" w:sz="0" w:space="0" w:color="auto" w:frame="1"/>
        </w:rPr>
        <w:t>disposizione modificata dal DLgs 56-2017 in vigore dal 20-5-2017</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11. Le cause di esclusione previste dal presente articolo non si applicano alle aziende o società sottoposte a sequestro o confisca ai sensi dell'articolo 12-sexies del decreto-legge 8 giugno 1992, n. 306, convertito, con modificazioni, dalla legge 7 agosto 1992, n. 356 o degli articoli 20 e 24 del decreto legislativo 6 settembre 2011 n.159, ed affidate ad un custode o amministratore giudiziario o finanziario, limitatamente a quelle riferite al periodo precedente al predetto affidamento.</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13. Con linee guida l'ANAC,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r w:rsidRPr="00C03C0C">
        <w:rPr>
          <w:rStyle w:val="apple-converted-space"/>
          <w:rFonts w:ascii="Verdana" w:hAnsi="Verdana" w:cs="Arial"/>
          <w:color w:val="171717"/>
          <w:sz w:val="16"/>
          <w:szCs w:val="16"/>
          <w:shd w:val="clear" w:color="auto" w:fill="FFFCDD"/>
        </w:rPr>
        <w:t> </w:t>
      </w:r>
      <w:r w:rsidRPr="00C03C0C">
        <w:rPr>
          <w:rFonts w:ascii="Verdana" w:hAnsi="Verdana" w:cs="Arial"/>
          <w:color w:val="171717"/>
          <w:sz w:val="16"/>
          <w:szCs w:val="16"/>
        </w:rPr>
        <w:br/>
      </w:r>
      <w:r w:rsidRPr="00C03C0C">
        <w:rPr>
          <w:rFonts w:ascii="Verdana" w:hAnsi="Verdana" w:cs="Arial"/>
          <w:color w:val="171717"/>
          <w:sz w:val="16"/>
          <w:szCs w:val="16"/>
        </w:rPr>
        <w:br/>
      </w:r>
      <w:r w:rsidRPr="00C03C0C">
        <w:rPr>
          <w:rFonts w:ascii="Verdana" w:hAnsi="Verdana" w:cs="Arial"/>
          <w:color w:val="171717"/>
          <w:sz w:val="16"/>
          <w:szCs w:val="16"/>
          <w:shd w:val="clear" w:color="auto" w:fill="FFFCDD"/>
        </w:rPr>
        <w:t>14 . Non possono essere affidatari di subappalti e non possono stipulare i relativi contratti i soggetti per i quali ricorrano i motivi di esclusione previsti dal presente articolo.</w:t>
      </w:r>
    </w:p>
    <w:p w:rsidR="00B90E31" w:rsidRPr="00446526" w:rsidRDefault="00B90E31" w:rsidP="00B90E31">
      <w:pPr>
        <w:pStyle w:val="Paragrafoelenco"/>
        <w:jc w:val="both"/>
        <w:rPr>
          <w:rFonts w:ascii="Arial" w:hAnsi="Arial" w:cs="Arial"/>
          <w:color w:val="171717"/>
          <w:shd w:val="clear" w:color="auto" w:fill="FFFCDD"/>
        </w:rPr>
      </w:pPr>
    </w:p>
    <w:p w:rsidR="00446526" w:rsidRPr="00EF359E" w:rsidRDefault="00446526" w:rsidP="00446526">
      <w:pPr>
        <w:jc w:val="both"/>
        <w:rPr>
          <w:rFonts w:ascii="Verdana" w:hAnsi="Verdana"/>
          <w:b/>
          <w:sz w:val="18"/>
          <w:szCs w:val="18"/>
        </w:rPr>
      </w:pPr>
      <w:r w:rsidRPr="00EF359E">
        <w:rPr>
          <w:rFonts w:ascii="Verdana" w:hAnsi="Verdana"/>
          <w:b/>
          <w:sz w:val="18"/>
          <w:szCs w:val="18"/>
        </w:rPr>
        <w:t>Altre dichiarazioni dei requisiti particolari richieste (barrare quelli di cui si è in possesso):</w:t>
      </w:r>
    </w:p>
    <w:p w:rsidR="00446526" w:rsidRDefault="00CC261C" w:rsidP="00446526">
      <w:pPr>
        <w:jc w:val="both"/>
        <w:rPr>
          <w:rFonts w:ascii="Verdana" w:hAnsi="Verdana"/>
        </w:rPr>
      </w:pPr>
      <w:r>
        <w:rPr>
          <w:rFonts w:ascii="Verdana" w:hAnsi="Verdana"/>
        </w:rPr>
        <w:t>□ di essere in possesso di tutti i requisiti di cui all’art. 80 del Codice dei Contratti D. Lgs. n. 50/2016;</w:t>
      </w:r>
    </w:p>
    <w:p w:rsidR="00CC261C" w:rsidRDefault="00CC261C" w:rsidP="00446526">
      <w:pPr>
        <w:jc w:val="both"/>
        <w:rPr>
          <w:rFonts w:ascii="Verdana" w:hAnsi="Verdana"/>
        </w:rPr>
      </w:pPr>
      <w:r>
        <w:rPr>
          <w:rFonts w:ascii="Verdana" w:hAnsi="Verdana"/>
        </w:rPr>
        <w:t>□ di essere iscritto al registro della CCIAA o altro Albo ove previsto competente per lo svolgimento delle attività nello specifico oggetto dell’affidamento</w:t>
      </w:r>
      <w:r w:rsidR="006D166F">
        <w:rPr>
          <w:rFonts w:ascii="Verdana" w:hAnsi="Verdana"/>
        </w:rPr>
        <w:t xml:space="preserve"> (art. 83</w:t>
      </w:r>
      <w:r w:rsidR="006D166F" w:rsidRPr="006D166F">
        <w:rPr>
          <w:rFonts w:ascii="Verdana" w:hAnsi="Verdana"/>
        </w:rPr>
        <w:t xml:space="preserve"> </w:t>
      </w:r>
      <w:r w:rsidR="006D166F">
        <w:rPr>
          <w:rFonts w:ascii="Verdana" w:hAnsi="Verdana"/>
        </w:rPr>
        <w:t>del Codice dei Contratti D. Lgs. n. 50/2016</w:t>
      </w:r>
      <w:r w:rsidR="006D166F">
        <w:rPr>
          <w:rFonts w:ascii="Verdana" w:hAnsi="Verdana"/>
        </w:rPr>
        <w:t>)</w:t>
      </w:r>
      <w:r w:rsidR="006D166F">
        <w:rPr>
          <w:rFonts w:ascii="Verdana" w:hAnsi="Verdana"/>
        </w:rPr>
        <w:t>;</w:t>
      </w:r>
      <w:bookmarkStart w:id="0" w:name="_GoBack"/>
      <w:bookmarkEnd w:id="0"/>
    </w:p>
    <w:p w:rsidR="005138D3" w:rsidRDefault="005138D3" w:rsidP="00446526">
      <w:pPr>
        <w:jc w:val="both"/>
        <w:rPr>
          <w:rFonts w:ascii="Verdana" w:hAnsi="Verdana"/>
        </w:rPr>
      </w:pPr>
      <w:r>
        <w:rPr>
          <w:rFonts w:ascii="Verdana" w:hAnsi="Verdana"/>
        </w:rPr>
        <w:t>□</w:t>
      </w:r>
      <w:r w:rsidR="00A17DBB">
        <w:rPr>
          <w:rFonts w:ascii="Verdana" w:hAnsi="Verdana"/>
        </w:rPr>
        <w:t xml:space="preserve"> di essere accreditato al MePa</w:t>
      </w:r>
      <w:r>
        <w:rPr>
          <w:rFonts w:ascii="Verdana" w:hAnsi="Verdana"/>
        </w:rPr>
        <w:t xml:space="preserve"> nello specifico settore di riferimento; </w:t>
      </w:r>
    </w:p>
    <w:p w:rsidR="00CC261C" w:rsidRDefault="00CC261C" w:rsidP="00446526">
      <w:pPr>
        <w:jc w:val="both"/>
        <w:rPr>
          <w:rFonts w:ascii="Verdana" w:hAnsi="Verdana"/>
        </w:rPr>
      </w:pPr>
      <w:r>
        <w:rPr>
          <w:rFonts w:ascii="Verdana" w:hAnsi="Verdana"/>
        </w:rPr>
        <w:t>□ di avere maturato esperienze tramite affidamenti nello specifico settore o assimilato negli ultimi due anni precedenti all’anno corrente;</w:t>
      </w:r>
    </w:p>
    <w:p w:rsidR="00CC261C" w:rsidRDefault="00CC261C" w:rsidP="00446526">
      <w:pPr>
        <w:jc w:val="both"/>
        <w:rPr>
          <w:rFonts w:ascii="Verdana" w:hAnsi="Verdana"/>
        </w:rPr>
      </w:pPr>
      <w:r>
        <w:rPr>
          <w:rFonts w:ascii="Verdana" w:hAnsi="Verdana"/>
        </w:rPr>
        <w:t xml:space="preserve">□ di avere rispettato i tempi e i costi degli affidamenti di cui al punto </w:t>
      </w:r>
      <w:r w:rsidR="007D6F93">
        <w:rPr>
          <w:rFonts w:ascii="Verdana" w:hAnsi="Verdana"/>
        </w:rPr>
        <w:t>4</w:t>
      </w:r>
      <w:r>
        <w:rPr>
          <w:rFonts w:ascii="Verdana" w:hAnsi="Verdana"/>
        </w:rPr>
        <w:t xml:space="preserve"> (reputazionale);</w:t>
      </w:r>
    </w:p>
    <w:p w:rsidR="00CC261C" w:rsidRDefault="00CC261C" w:rsidP="00446526">
      <w:pPr>
        <w:jc w:val="both"/>
        <w:rPr>
          <w:rFonts w:ascii="Verdana" w:hAnsi="Verdana"/>
        </w:rPr>
      </w:pPr>
      <w:r>
        <w:rPr>
          <w:rFonts w:ascii="Verdana" w:hAnsi="Verdana"/>
        </w:rPr>
        <w:lastRenderedPageBreak/>
        <w:t xml:space="preserve">□ di impegnarsi a rispettare i tempi e modalità di consegna dei </w:t>
      </w:r>
      <w:r w:rsidR="005138D3">
        <w:rPr>
          <w:rFonts w:ascii="Verdana" w:hAnsi="Verdana"/>
        </w:rPr>
        <w:t>beni come previsti dalla scuola;</w:t>
      </w:r>
    </w:p>
    <w:p w:rsidR="00CC261C" w:rsidRDefault="005138D3" w:rsidP="00446526">
      <w:pPr>
        <w:jc w:val="both"/>
        <w:rPr>
          <w:rFonts w:ascii="Verdana" w:hAnsi="Verdana"/>
        </w:rPr>
      </w:pPr>
      <w:r>
        <w:rPr>
          <w:rFonts w:ascii="Verdana" w:hAnsi="Verdana"/>
        </w:rPr>
        <w:t>□ di essere a conoscenza che all’appalto si applicherà la normativa di cui all’art. 11 del R.D. n. 2440/1923</w:t>
      </w:r>
      <w:r w:rsidR="007D6F93">
        <w:rPr>
          <w:rFonts w:ascii="Verdana" w:hAnsi="Verdana"/>
        </w:rPr>
        <w:t xml:space="preserve"> (quinto obbligo)</w:t>
      </w:r>
      <w:r>
        <w:rPr>
          <w:rFonts w:ascii="Verdana" w:hAnsi="Verdana"/>
        </w:rPr>
        <w:t>.</w:t>
      </w:r>
    </w:p>
    <w:p w:rsidR="00CC261C" w:rsidRDefault="00CC261C" w:rsidP="00446526">
      <w:pPr>
        <w:jc w:val="both"/>
        <w:rPr>
          <w:rFonts w:ascii="Verdana" w:hAnsi="Verdana"/>
        </w:rPr>
      </w:pPr>
      <w:r w:rsidRPr="00387A88">
        <w:rPr>
          <w:rFonts w:ascii="Verdana" w:hAnsi="Verdana"/>
          <w:b/>
        </w:rPr>
        <w:t>Dichiara</w:t>
      </w:r>
      <w:r>
        <w:rPr>
          <w:rFonts w:ascii="Verdana" w:hAnsi="Verdana"/>
        </w:rPr>
        <w:t xml:space="preserve"> altresì di esonerare codesta Amministrazione da ogni responsabilità per errori in cui la medesima potrà incorrere per effetto di eventuali variazioni successive da comunicare con immediatezza alla scrivente</w:t>
      </w:r>
      <w:r w:rsidR="002F54AC">
        <w:rPr>
          <w:rFonts w:ascii="Verdana" w:hAnsi="Verdana"/>
        </w:rPr>
        <w:t>,</w:t>
      </w:r>
      <w:r>
        <w:rPr>
          <w:rFonts w:ascii="Verdana" w:hAnsi="Verdana"/>
        </w:rPr>
        <w:t xml:space="preserve"> compilando ex novo il presente modello entro e non oltre 5 giorni dalla modifica. La presente ha validità 180 giorni dalla data di sottoscrizione. In caso di contratti continuativi nel corso dell’anno solare la presente dovrà essere compilata, sottoscritta e inviata ogni 180 giorni.</w:t>
      </w:r>
    </w:p>
    <w:p w:rsidR="00BB6467" w:rsidRPr="00387A88" w:rsidRDefault="00BB6467" w:rsidP="00446526">
      <w:pPr>
        <w:jc w:val="both"/>
        <w:rPr>
          <w:rFonts w:ascii="Verdana" w:hAnsi="Verdana"/>
          <w:b/>
        </w:rPr>
      </w:pPr>
      <w:r w:rsidRPr="00387A88">
        <w:rPr>
          <w:rFonts w:ascii="Verdana" w:hAnsi="Verdana"/>
          <w:b/>
        </w:rPr>
        <w:t>N. B. alla presente dichiarazione deve essere allegata:</w:t>
      </w:r>
    </w:p>
    <w:p w:rsidR="00BB6467" w:rsidRDefault="00BB6467" w:rsidP="00446526">
      <w:pPr>
        <w:jc w:val="both"/>
        <w:rPr>
          <w:rFonts w:ascii="Verdana" w:hAnsi="Verdana"/>
        </w:rPr>
      </w:pPr>
      <w:r>
        <w:rPr>
          <w:rFonts w:ascii="Verdana" w:hAnsi="Verdana"/>
        </w:rPr>
        <w:t>- copia fotostatica non autenticata di un documento di identità in corso di val</w:t>
      </w:r>
      <w:r w:rsidR="00471D5B">
        <w:rPr>
          <w:rFonts w:ascii="Verdana" w:hAnsi="Verdana"/>
        </w:rPr>
        <w:t xml:space="preserve">idità dei soggetti dichiaranti, </w:t>
      </w:r>
      <w:r>
        <w:rPr>
          <w:rFonts w:ascii="Verdana" w:hAnsi="Verdana"/>
        </w:rPr>
        <w:t>in caso di procura copia della stessa;</w:t>
      </w:r>
    </w:p>
    <w:p w:rsidR="00BB6467" w:rsidRDefault="00BB6467" w:rsidP="00446526">
      <w:pPr>
        <w:jc w:val="both"/>
        <w:rPr>
          <w:rFonts w:ascii="Verdana" w:hAnsi="Verdana"/>
        </w:rPr>
      </w:pPr>
      <w:r>
        <w:rPr>
          <w:rFonts w:ascii="Verdana" w:hAnsi="Verdana"/>
        </w:rPr>
        <w:t>- modello predisposto dalla stazione appaltante debitamente compilato e sottoscritto relativo ai dati nece</w:t>
      </w:r>
      <w:r w:rsidR="00C263E0">
        <w:rPr>
          <w:rFonts w:ascii="Verdana" w:hAnsi="Verdana"/>
        </w:rPr>
        <w:t>ssari per la richiesta del DURC;</w:t>
      </w:r>
    </w:p>
    <w:p w:rsidR="00434061" w:rsidRDefault="00434061" w:rsidP="00446526">
      <w:pPr>
        <w:jc w:val="both"/>
        <w:rPr>
          <w:rFonts w:ascii="Verdana" w:hAnsi="Verdana"/>
        </w:rPr>
      </w:pPr>
      <w:r>
        <w:rPr>
          <w:rFonts w:ascii="Verdana" w:hAnsi="Verdana"/>
        </w:rPr>
        <w:t xml:space="preserve">- modello predisposto dalla stazione appaltante debitamente compilato e </w:t>
      </w:r>
      <w:r w:rsidR="00C263E0">
        <w:rPr>
          <w:rFonts w:ascii="Verdana" w:hAnsi="Verdana"/>
        </w:rPr>
        <w:t>sottoscritto relativo a</w:t>
      </w:r>
      <w:r>
        <w:rPr>
          <w:rFonts w:ascii="Verdana" w:hAnsi="Verdana"/>
        </w:rPr>
        <w:t>lla tracciabilità dei flussi finanziari.</w:t>
      </w:r>
    </w:p>
    <w:p w:rsidR="00395876" w:rsidRDefault="00395876" w:rsidP="00446526">
      <w:pPr>
        <w:jc w:val="both"/>
        <w:rPr>
          <w:rFonts w:ascii="Verdana" w:hAnsi="Verdana"/>
        </w:rPr>
      </w:pPr>
    </w:p>
    <w:p w:rsidR="00BB6467" w:rsidRDefault="00BB6467" w:rsidP="00446526">
      <w:pPr>
        <w:jc w:val="both"/>
        <w:rPr>
          <w:rFonts w:ascii="Verdana" w:hAnsi="Verdana"/>
        </w:rPr>
      </w:pPr>
      <w:r>
        <w:rPr>
          <w:rFonts w:ascii="Verdana" w:hAnsi="Verdana"/>
        </w:rPr>
        <w:t>Luogo e data__________________________________</w:t>
      </w:r>
    </w:p>
    <w:p w:rsidR="00B70596" w:rsidRDefault="00B70596" w:rsidP="00446526">
      <w:pPr>
        <w:jc w:val="both"/>
        <w:rPr>
          <w:rFonts w:ascii="Verdana" w:hAnsi="Verdana"/>
        </w:rPr>
      </w:pPr>
    </w:p>
    <w:p w:rsidR="00BB6467" w:rsidRDefault="00B22A38" w:rsidP="00446526">
      <w:pPr>
        <w:jc w:val="both"/>
        <w:rPr>
          <w:rFonts w:ascii="Verdana" w:hAnsi="Verdana"/>
        </w:rPr>
      </w:pPr>
      <w:r>
        <w:rPr>
          <w:rFonts w:ascii="Verdana" w:hAnsi="Verdana"/>
        </w:rPr>
        <w:t>Firma</w:t>
      </w:r>
      <w:r w:rsidR="00BB6467">
        <w:rPr>
          <w:rFonts w:ascii="Verdana" w:hAnsi="Verdana"/>
        </w:rPr>
        <w:t xml:space="preserve"> rappr</w:t>
      </w:r>
      <w:r w:rsidR="00395876">
        <w:rPr>
          <w:rFonts w:ascii="Verdana" w:hAnsi="Verdana"/>
        </w:rPr>
        <w:t xml:space="preserve">esentante legale e timbro </w:t>
      </w:r>
      <w:r w:rsidR="00BB6467">
        <w:rPr>
          <w:rFonts w:ascii="Verdana" w:hAnsi="Verdana"/>
        </w:rPr>
        <w:t>ditta ______</w:t>
      </w:r>
      <w:r w:rsidR="00395876">
        <w:rPr>
          <w:rFonts w:ascii="Verdana" w:hAnsi="Verdana"/>
        </w:rPr>
        <w:t>_______</w:t>
      </w:r>
      <w:r w:rsidR="00BB6467">
        <w:rPr>
          <w:rFonts w:ascii="Verdana" w:hAnsi="Verdana"/>
        </w:rPr>
        <w:t>____</w:t>
      </w:r>
      <w:r>
        <w:rPr>
          <w:rFonts w:ascii="Verdana" w:hAnsi="Verdana"/>
        </w:rPr>
        <w:t>_______</w:t>
      </w:r>
      <w:r w:rsidR="00BB6467">
        <w:rPr>
          <w:rFonts w:ascii="Verdana" w:hAnsi="Verdana"/>
        </w:rPr>
        <w:t>___________</w:t>
      </w:r>
    </w:p>
    <w:p w:rsidR="00B70596" w:rsidRDefault="00B70596" w:rsidP="00446526">
      <w:pPr>
        <w:jc w:val="both"/>
        <w:rPr>
          <w:rFonts w:ascii="Verdana" w:hAnsi="Verdana"/>
        </w:rPr>
      </w:pPr>
    </w:p>
    <w:p w:rsidR="00BB6467" w:rsidRDefault="00BB6467" w:rsidP="00446526">
      <w:pPr>
        <w:jc w:val="both"/>
        <w:rPr>
          <w:rFonts w:ascii="Verdana" w:hAnsi="Verdana"/>
        </w:rPr>
      </w:pPr>
      <w:r>
        <w:rPr>
          <w:rFonts w:ascii="Verdana" w:hAnsi="Verdana"/>
        </w:rPr>
        <w:t>Visto per la conferma:</w:t>
      </w:r>
    </w:p>
    <w:p w:rsidR="00BB6467" w:rsidRDefault="00BB6467" w:rsidP="00446526">
      <w:pPr>
        <w:jc w:val="both"/>
        <w:rPr>
          <w:rFonts w:ascii="Verdana" w:hAnsi="Verdana"/>
        </w:rPr>
      </w:pPr>
      <w:r>
        <w:rPr>
          <w:rFonts w:ascii="Verdana" w:hAnsi="Verdana"/>
        </w:rPr>
        <w:t>Il Dirigente Scolastico ___________________________________________________</w:t>
      </w:r>
    </w:p>
    <w:p w:rsidR="00BB6467" w:rsidRDefault="00BB6467" w:rsidP="00446526">
      <w:pPr>
        <w:jc w:val="both"/>
        <w:rPr>
          <w:rFonts w:ascii="Verdana" w:hAnsi="Verdana"/>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(Antonio PASQUARIELLO)</w:t>
      </w:r>
    </w:p>
    <w:p w:rsidR="00B70596" w:rsidRDefault="00B70596" w:rsidP="00446526">
      <w:pPr>
        <w:jc w:val="both"/>
        <w:rPr>
          <w:rFonts w:ascii="Verdana" w:hAnsi="Verdana"/>
        </w:rPr>
      </w:pPr>
    </w:p>
    <w:p w:rsidR="00196795" w:rsidRDefault="00196795" w:rsidP="00446526">
      <w:pPr>
        <w:jc w:val="both"/>
        <w:rPr>
          <w:rFonts w:ascii="Verdana" w:hAnsi="Verdana"/>
        </w:rPr>
      </w:pPr>
    </w:p>
    <w:tbl>
      <w:tblPr>
        <w:tblStyle w:val="Grigliatabella"/>
        <w:tblW w:w="0" w:type="auto"/>
        <w:tblLook w:val="04A0" w:firstRow="1" w:lastRow="0" w:firstColumn="1" w:lastColumn="0" w:noHBand="0" w:noVBand="1"/>
      </w:tblPr>
      <w:tblGrid>
        <w:gridCol w:w="9628"/>
      </w:tblGrid>
      <w:tr w:rsidR="00196795" w:rsidTr="00196795">
        <w:tc>
          <w:tcPr>
            <w:tcW w:w="9628" w:type="dxa"/>
          </w:tcPr>
          <w:p w:rsidR="00196795" w:rsidRPr="00C019A3" w:rsidRDefault="00196795" w:rsidP="00446526">
            <w:pPr>
              <w:jc w:val="both"/>
              <w:rPr>
                <w:rFonts w:ascii="Verdana" w:hAnsi="Verdana"/>
                <w:b/>
                <w:sz w:val="14"/>
                <w:szCs w:val="16"/>
              </w:rPr>
            </w:pPr>
            <w:r w:rsidRPr="00C019A3">
              <w:rPr>
                <w:rFonts w:ascii="Verdana" w:hAnsi="Verdana"/>
                <w:b/>
                <w:sz w:val="14"/>
                <w:szCs w:val="16"/>
              </w:rPr>
              <w:t>Informazione codice privacy decreto legislativo n. 196/2003</w:t>
            </w:r>
          </w:p>
          <w:p w:rsidR="00196795" w:rsidRPr="00C019A3" w:rsidRDefault="00390AE4" w:rsidP="00663184">
            <w:pPr>
              <w:jc w:val="both"/>
              <w:rPr>
                <w:rFonts w:ascii="Verdana" w:hAnsi="Verdana"/>
                <w:sz w:val="14"/>
                <w:szCs w:val="16"/>
              </w:rPr>
            </w:pPr>
            <w:r w:rsidRPr="00C019A3">
              <w:rPr>
                <w:rFonts w:ascii="Verdana" w:hAnsi="Verdana"/>
                <w:sz w:val="14"/>
                <w:szCs w:val="16"/>
              </w:rPr>
              <w:t>Ai sensi e per gli effetti di cui all’art. 13 D</w:t>
            </w:r>
            <w:r w:rsidR="00663184">
              <w:rPr>
                <w:rFonts w:ascii="Verdana" w:hAnsi="Verdana"/>
                <w:sz w:val="14"/>
                <w:szCs w:val="16"/>
              </w:rPr>
              <w:t xml:space="preserve">. </w:t>
            </w:r>
            <w:r w:rsidRPr="00C019A3">
              <w:rPr>
                <w:rFonts w:ascii="Verdana" w:hAnsi="Verdana"/>
                <w:sz w:val="14"/>
                <w:szCs w:val="16"/>
              </w:rPr>
              <w:t>Lgs. 196/2003, si informa che i dati personali raccolti nell’ambito della presente procedura verranno trattati al solo fine di ottemperare agli obblighi di cui</w:t>
            </w:r>
            <w:r w:rsidR="00663184">
              <w:rPr>
                <w:rFonts w:ascii="Verdana" w:hAnsi="Verdana"/>
                <w:sz w:val="14"/>
                <w:szCs w:val="16"/>
              </w:rPr>
              <w:t xml:space="preserve"> alla legge </w:t>
            </w:r>
            <w:r w:rsidRPr="00C019A3">
              <w:rPr>
                <w:rFonts w:ascii="Verdana" w:hAnsi="Verdana"/>
                <w:sz w:val="14"/>
                <w:szCs w:val="16"/>
              </w:rPr>
              <w:t>n. 136 del 2010 ed all’esecuzione del contratto. I dati forniti saranno trattati nell’assoluto rispetto della normativa in materia di privacy, in ogni caso l’interessato può esercitare i diritti di cui agli artt. 7 e seguenti del D. Lgs. n. 196/2003</w:t>
            </w:r>
            <w:r w:rsidR="007D0FD9" w:rsidRPr="00C019A3">
              <w:rPr>
                <w:rFonts w:ascii="Verdana" w:hAnsi="Verdana"/>
                <w:sz w:val="14"/>
                <w:szCs w:val="16"/>
              </w:rPr>
              <w:t>. Il trattamento dei dati sarà effettuato tramite supporti cartacei ed informatici, dal titolare, dal responsabile e dagli incaricati con l’osservanza di ogni</w:t>
            </w:r>
            <w:r w:rsidR="00663184">
              <w:rPr>
                <w:rFonts w:ascii="Verdana" w:hAnsi="Verdana"/>
                <w:sz w:val="14"/>
                <w:szCs w:val="16"/>
              </w:rPr>
              <w:t xml:space="preserve"> </w:t>
            </w:r>
            <w:r w:rsidR="007D0FD9" w:rsidRPr="00C019A3">
              <w:rPr>
                <w:rFonts w:ascii="Verdana" w:hAnsi="Verdana"/>
                <w:sz w:val="14"/>
                <w:szCs w:val="16"/>
              </w:rPr>
              <w:t xml:space="preserve">misura cautelativa, che ne garantisca la sicurezza e la riservatezza. Tutti i dati richiesti devono essere obbligatoriamente forniti dall’impresa al fine degli adempimenti di legge, in difetto si potrà determinare l’impossibilità per l’istituto comprensivo di Gemona del </w:t>
            </w:r>
            <w:r w:rsidR="00663184">
              <w:rPr>
                <w:rFonts w:ascii="Verdana" w:hAnsi="Verdana"/>
                <w:sz w:val="14"/>
                <w:szCs w:val="16"/>
              </w:rPr>
              <w:t>F</w:t>
            </w:r>
            <w:r w:rsidR="007D0FD9" w:rsidRPr="00C019A3">
              <w:rPr>
                <w:rFonts w:ascii="Verdana" w:hAnsi="Verdana"/>
                <w:sz w:val="14"/>
                <w:szCs w:val="16"/>
              </w:rPr>
              <w:t>riuli di procedere al pagamento dei corrispettivi dovuti per i contratti/ordini in corso</w:t>
            </w:r>
            <w:r w:rsidR="00663184">
              <w:rPr>
                <w:rFonts w:ascii="Verdana" w:hAnsi="Verdana"/>
                <w:sz w:val="14"/>
                <w:szCs w:val="16"/>
              </w:rPr>
              <w:t>,</w:t>
            </w:r>
            <w:r w:rsidR="007D0FD9" w:rsidRPr="00C019A3">
              <w:rPr>
                <w:rFonts w:ascii="Verdana" w:hAnsi="Verdana"/>
                <w:sz w:val="14"/>
                <w:szCs w:val="16"/>
              </w:rPr>
              <w:t xml:space="preserve"> fermo restando il diritto alla risoluzione del contratto o ordine</w:t>
            </w:r>
            <w:r w:rsidR="00663184">
              <w:rPr>
                <w:rFonts w:ascii="Verdana" w:hAnsi="Verdana"/>
                <w:sz w:val="14"/>
                <w:szCs w:val="16"/>
              </w:rPr>
              <w:t>,</w:t>
            </w:r>
            <w:r w:rsidR="007D0FD9" w:rsidRPr="00C019A3">
              <w:rPr>
                <w:rFonts w:ascii="Verdana" w:hAnsi="Verdana"/>
                <w:sz w:val="14"/>
                <w:szCs w:val="16"/>
              </w:rPr>
              <w:t xml:space="preserve"> previsto in ciascuno dei suddetti atti ai sensi della L</w:t>
            </w:r>
            <w:r w:rsidR="00663184">
              <w:rPr>
                <w:rFonts w:ascii="Verdana" w:hAnsi="Verdana"/>
                <w:sz w:val="14"/>
                <w:szCs w:val="16"/>
              </w:rPr>
              <w:t>.</w:t>
            </w:r>
            <w:r w:rsidR="007D0FD9" w:rsidRPr="00C019A3">
              <w:rPr>
                <w:rFonts w:ascii="Verdana" w:hAnsi="Verdana"/>
                <w:sz w:val="14"/>
                <w:szCs w:val="16"/>
              </w:rPr>
              <w:t xml:space="preserve"> 136 del 2010. Il titolare del trattamento è l’istituto comprensivo di Gemona del Friuli – via Dei Pioppi, 45 – Gemona del Friuli -</w:t>
            </w:r>
            <w:r w:rsidR="00C019A3" w:rsidRPr="00C019A3">
              <w:rPr>
                <w:rFonts w:ascii="Verdana" w:hAnsi="Verdana"/>
                <w:sz w:val="14"/>
                <w:szCs w:val="16"/>
              </w:rPr>
              <w:t>.</w:t>
            </w:r>
            <w:r w:rsidR="007D0FD9" w:rsidRPr="00C019A3">
              <w:rPr>
                <w:rFonts w:ascii="Verdana" w:hAnsi="Verdana"/>
                <w:sz w:val="14"/>
                <w:szCs w:val="16"/>
              </w:rPr>
              <w:t xml:space="preserve"> </w:t>
            </w:r>
          </w:p>
        </w:tc>
      </w:tr>
    </w:tbl>
    <w:p w:rsidR="00BB6467" w:rsidRPr="00446526" w:rsidRDefault="00BB6467" w:rsidP="00446526">
      <w:pPr>
        <w:jc w:val="both"/>
        <w:rPr>
          <w:rFonts w:ascii="Verdana" w:hAnsi="Verdana"/>
        </w:rPr>
      </w:pPr>
    </w:p>
    <w:sectPr w:rsidR="00BB6467" w:rsidRPr="004465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6FE" w:rsidRDefault="00DC46FE" w:rsidP="00FA7589">
      <w:pPr>
        <w:spacing w:after="0" w:line="240" w:lineRule="auto"/>
      </w:pPr>
      <w:r>
        <w:separator/>
      </w:r>
    </w:p>
  </w:endnote>
  <w:endnote w:type="continuationSeparator" w:id="0">
    <w:p w:rsidR="00DC46FE" w:rsidRDefault="00DC46FE" w:rsidP="00FA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6FE" w:rsidRDefault="00DC46FE" w:rsidP="00FA7589">
      <w:pPr>
        <w:spacing w:after="0" w:line="240" w:lineRule="auto"/>
      </w:pPr>
      <w:r>
        <w:separator/>
      </w:r>
    </w:p>
  </w:footnote>
  <w:footnote w:type="continuationSeparator" w:id="0">
    <w:p w:rsidR="00DC46FE" w:rsidRDefault="00DC46FE" w:rsidP="00FA75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73187"/>
    <w:multiLevelType w:val="hybridMultilevel"/>
    <w:tmpl w:val="992CCF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5D"/>
    <w:rsid w:val="000C4896"/>
    <w:rsid w:val="000C4E5D"/>
    <w:rsid w:val="00196795"/>
    <w:rsid w:val="001D24BB"/>
    <w:rsid w:val="002F54AC"/>
    <w:rsid w:val="00381F2D"/>
    <w:rsid w:val="00387A88"/>
    <w:rsid w:val="00390AE4"/>
    <w:rsid w:val="00395876"/>
    <w:rsid w:val="0042667C"/>
    <w:rsid w:val="00434061"/>
    <w:rsid w:val="00446526"/>
    <w:rsid w:val="00462553"/>
    <w:rsid w:val="00471D5B"/>
    <w:rsid w:val="00496319"/>
    <w:rsid w:val="005138D3"/>
    <w:rsid w:val="00525CC6"/>
    <w:rsid w:val="00663184"/>
    <w:rsid w:val="0067356F"/>
    <w:rsid w:val="006D166F"/>
    <w:rsid w:val="007D0FD9"/>
    <w:rsid w:val="007D6F93"/>
    <w:rsid w:val="00972C37"/>
    <w:rsid w:val="00977CF4"/>
    <w:rsid w:val="00A17DBB"/>
    <w:rsid w:val="00A84DAE"/>
    <w:rsid w:val="00B22A38"/>
    <w:rsid w:val="00B70596"/>
    <w:rsid w:val="00B90E31"/>
    <w:rsid w:val="00BB6467"/>
    <w:rsid w:val="00BD1295"/>
    <w:rsid w:val="00C019A3"/>
    <w:rsid w:val="00C03C0C"/>
    <w:rsid w:val="00C263E0"/>
    <w:rsid w:val="00CC261C"/>
    <w:rsid w:val="00D33351"/>
    <w:rsid w:val="00DC46FE"/>
    <w:rsid w:val="00E15076"/>
    <w:rsid w:val="00EA3B8F"/>
    <w:rsid w:val="00EF359E"/>
    <w:rsid w:val="00F75E67"/>
    <w:rsid w:val="00FA7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6CDE"/>
  <w15:chartTrackingRefBased/>
  <w15:docId w15:val="{B8B096B0-A664-4AFB-98A1-50A170D5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381F2D"/>
  </w:style>
  <w:style w:type="character" w:styleId="Enfasicorsivo">
    <w:name w:val="Emphasis"/>
    <w:basedOn w:val="Carpredefinitoparagrafo"/>
    <w:uiPriority w:val="20"/>
    <w:qFormat/>
    <w:rsid w:val="00381F2D"/>
    <w:rPr>
      <w:i/>
      <w:iCs/>
    </w:rPr>
  </w:style>
  <w:style w:type="paragraph" w:styleId="Paragrafoelenco">
    <w:name w:val="List Paragraph"/>
    <w:basedOn w:val="Normale"/>
    <w:uiPriority w:val="34"/>
    <w:qFormat/>
    <w:rsid w:val="00446526"/>
    <w:pPr>
      <w:ind w:left="720"/>
      <w:contextualSpacing/>
    </w:pPr>
  </w:style>
  <w:style w:type="table" w:styleId="Grigliatabella">
    <w:name w:val="Table Grid"/>
    <w:basedOn w:val="Tabellanormale"/>
    <w:uiPriority w:val="39"/>
    <w:rsid w:val="00196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D129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D1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5</Pages>
  <Words>2984</Words>
  <Characters>17014</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Maristella Menighetti</dc:creator>
  <cp:keywords/>
  <dc:description/>
  <cp:lastModifiedBy>Maristella Menighetti</cp:lastModifiedBy>
  <cp:revision>41</cp:revision>
  <cp:lastPrinted>2017-06-30T10:47:00Z</cp:lastPrinted>
  <dcterms:created xsi:type="dcterms:W3CDTF">2017-06-29T06:54:00Z</dcterms:created>
  <dcterms:modified xsi:type="dcterms:W3CDTF">2017-07-10T11:09:00Z</dcterms:modified>
</cp:coreProperties>
</file>