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0" w:line="240" w:lineRule="auto"/>
        <w:ind w:left="637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4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rtl w:val="0"/>
        </w:rPr>
        <w:t xml:space="preserve">Tutor in laboratorio teatrale/di fumetti con obiettivo realizzazione di una storia a fumetti incentrata su un mito, analisi del meccanismo della narrazione per immagini -sede di Gemona-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20" w:before="12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3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ind w:left="112" w:right="10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3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316.153846153847"/>
            <w:gridCol w:w="1008.4615384615386"/>
            <w:gridCol w:w="1008.4615384615386"/>
            <w:gridCol w:w="1008.4615384615386"/>
            <w:gridCol w:w="1008.4615384615386"/>
            <w:tblGridChange w:id="0">
              <w:tblGrid>
                <w:gridCol w:w="6316.153846153847"/>
                <w:gridCol w:w="1008.4615384615386"/>
                <w:gridCol w:w="1008.4615384615386"/>
                <w:gridCol w:w="1008.4615384615386"/>
                <w:gridCol w:w="1008.461538461538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Diploma  di scuola secondaria di II grado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o Corsi di perfezionamento coerenti con l'area di riferimento di durata annuale o di almeno 32 ore (punti 1 per ogni titolo fino a un massimo di punti 6)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pregresse nella formazione artistica e teatrale: frequenza corsi in accademie e/o scuole di recitazione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A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formazione/aggiornamento anche in modalità laboratoriale attinenti alle tematiche del bando per cui si presenta la candidatura in qualità di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(punti 3 per ogni incarico fino a un max di 15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ind w:right="76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Partecipazione a corsi di formazione/aggiornamento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anche in modalità laboratoriale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attinenti alle tematiche del bando in qualità di discente (1 punto per esperienza per un max di 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nella conduzione di laboratori teatrali rivolti a ragazzi di età compresa tra i 10 e i 15 anni (3 punti per ogni esperienza per un max. di 30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Esperienza attoriale o di regia nell’ambito teatrale (2 punti per ogni esperienza fino a un massimo di 20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20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B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39.89257812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nella conduzione di laboratori teatrali atti alla realizzazione di fumetti attraverso percorsi specifici utilizzando il meccanismo della narrazione per immagini rivolto a ragazzi di età compresa tra i 10 e i 15 anni (3 punti per ogni esperienza per un max. di 30 punti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F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n. 196/03 e GDPR.</w:t>
      </w:r>
    </w:p>
    <w:p w:rsidR="00000000" w:rsidDel="00000000" w:rsidP="00000000" w:rsidRDefault="00000000" w:rsidRPr="00000000" w14:paraId="000000C2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C3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C4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C5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m3TsZck/XMdgyW6tUOobmCjUQ==">CgMxLjAaHwoBMBIaChgICVIUChJ0YWJsZS5ibzd1bmZmMHplMGc4AHIhMUZWRkdBR3dzWXQtYmpzRm5COWVwbnFnOXA1a2JEcTdo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