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20" w:line="240" w:lineRule="auto"/>
        <w:jc w:val="right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Allegato 3</w:t>
      </w:r>
    </w:p>
    <w:p w:rsidR="00000000" w:rsidDel="00000000" w:rsidP="00000000" w:rsidRDefault="00000000" w:rsidRPr="00000000" w14:paraId="00000002">
      <w:pPr>
        <w:spacing w:after="280" w:lineRule="auto"/>
        <w:rPr>
          <w:b w:val="1"/>
          <w:sz w:val="26"/>
          <w:szCs w:val="26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Oggetto: </w:t>
      </w:r>
      <w:r w:rsidDel="00000000" w:rsidR="00000000" w:rsidRPr="00000000">
        <w:rPr>
          <w:i w:val="1"/>
          <w:sz w:val="24"/>
          <w:szCs w:val="24"/>
          <w:rtl w:val="0"/>
        </w:rPr>
        <w:t xml:space="preserve">scheda di valutazione dei titoli posseduti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i w:val="1"/>
          <w:sz w:val="24"/>
          <w:szCs w:val="24"/>
          <w:rtl w:val="0"/>
        </w:rPr>
        <w:t xml:space="preserve">relativamente all’incarico di </w:t>
      </w: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membro del </w:t>
      </w:r>
      <w:r w:rsidDel="00000000" w:rsidR="00000000" w:rsidRPr="00000000">
        <w:rPr>
          <w:b w:val="1"/>
          <w:sz w:val="24"/>
          <w:szCs w:val="24"/>
          <w:rtl w:val="0"/>
        </w:rPr>
        <w:t xml:space="preserve">TEAM “Dispersione Scolastica – PNRR” con funzioni di PROGETTAZIONE e COORDINAMENTO -scuola secondaria di Gemona ed Artegna</w:t>
      </w:r>
      <w:r w:rsidDel="00000000" w:rsidR="00000000" w:rsidRPr="00000000">
        <w:rPr>
          <w:i w:val="1"/>
          <w:sz w:val="24"/>
          <w:szCs w:val="24"/>
          <w:rtl w:val="0"/>
        </w:rPr>
        <w:t xml:space="preserve"> nell’ambito del PNRR contro la dispersione scolastica afferente al Progetto </w:t>
      </w:r>
      <w:r w:rsidDel="00000000" w:rsidR="00000000" w:rsidRPr="00000000">
        <w:rPr>
          <w:b w:val="1"/>
          <w:sz w:val="24"/>
          <w:szCs w:val="24"/>
          <w:rtl w:val="0"/>
        </w:rPr>
        <w:t xml:space="preserve">M4C1I1.4-2024-1322-P-46484</w:t>
      </w:r>
      <w:r w:rsidDel="00000000" w:rsidR="00000000" w:rsidRPr="00000000">
        <w:rPr>
          <w:i w:val="1"/>
          <w:sz w:val="24"/>
          <w:szCs w:val="24"/>
          <w:rtl w:val="0"/>
        </w:rPr>
        <w:t xml:space="preserve"> – linea di intervento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20" w:before="12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b w:val="1"/>
          <w:rtl w:val="0"/>
        </w:rPr>
        <w:t xml:space="preserve">Il/la sottoscritto/a</w:t>
      </w:r>
      <w:r w:rsidDel="00000000" w:rsidR="00000000" w:rsidRPr="00000000">
        <w:rPr>
          <w:rtl w:val="0"/>
        </w:rPr>
      </w:r>
    </w:p>
    <w:tbl>
      <w:tblPr>
        <w:tblStyle w:val="Table1"/>
        <w:tblW w:w="10710.0" w:type="dxa"/>
        <w:jc w:val="left"/>
        <w:tblInd w:w="-46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dotted"/>
          <w:insideV w:color="000000" w:space="0" w:sz="4" w:val="dotted"/>
        </w:tblBorders>
        <w:tblLayout w:type="fixed"/>
        <w:tblLook w:val="0000"/>
      </w:tblPr>
      <w:tblGrid>
        <w:gridCol w:w="1320"/>
        <w:gridCol w:w="135"/>
        <w:gridCol w:w="135"/>
        <w:gridCol w:w="135"/>
        <w:gridCol w:w="105"/>
        <w:gridCol w:w="2520"/>
        <w:gridCol w:w="105"/>
        <w:gridCol w:w="525"/>
        <w:gridCol w:w="180"/>
        <w:gridCol w:w="555"/>
        <w:gridCol w:w="420"/>
        <w:gridCol w:w="420"/>
        <w:gridCol w:w="2400"/>
        <w:gridCol w:w="105"/>
        <w:gridCol w:w="735"/>
        <w:gridCol w:w="105"/>
        <w:gridCol w:w="810"/>
        <w:tblGridChange w:id="0">
          <w:tblGrid>
            <w:gridCol w:w="1320"/>
            <w:gridCol w:w="135"/>
            <w:gridCol w:w="135"/>
            <w:gridCol w:w="135"/>
            <w:gridCol w:w="105"/>
            <w:gridCol w:w="2520"/>
            <w:gridCol w:w="105"/>
            <w:gridCol w:w="525"/>
            <w:gridCol w:w="180"/>
            <w:gridCol w:w="555"/>
            <w:gridCol w:w="420"/>
            <w:gridCol w:w="420"/>
            <w:gridCol w:w="2400"/>
            <w:gridCol w:w="105"/>
            <w:gridCol w:w="735"/>
            <w:gridCol w:w="105"/>
            <w:gridCol w:w="81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gridSpan w:val="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Cognome:</w:t>
            </w:r>
          </w:p>
        </w:tc>
        <w:tc>
          <w:tcPr>
            <w:gridSpan w:val="7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Nome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Data di nascita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luogo di nascita </w:t>
            </w:r>
          </w:p>
        </w:tc>
        <w:tc>
          <w:tcPr>
            <w:gridSpan w:val="3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Prov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residente a 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via 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Cap.</w:t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Telefono </w:t>
            </w:r>
          </w:p>
        </w:tc>
        <w:tc>
          <w:tcPr>
            <w:gridSpan w:val="13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C.F. </w:t>
            </w:r>
          </w:p>
        </w:tc>
        <w:tc>
          <w:tcPr>
            <w:gridSpan w:val="1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e-mail </w:t>
            </w:r>
          </w:p>
        </w:tc>
        <w:tc>
          <w:tcPr>
            <w:gridSpan w:val="6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Indirizzo PEC </w:t>
            </w:r>
          </w:p>
        </w:tc>
        <w:tc>
          <w:tcPr>
            <w:gridSpan w:val="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0" w:hRule="atLeast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15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 servizio presso questa Istituzione Scolastica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120" w:before="12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120" w:before="120" w:line="240" w:lineRule="auto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in relazione ai titoli posseduti, di aver diritto ai seguenti punteggi: </w:t>
      </w:r>
    </w:p>
    <w:p w:rsidR="00000000" w:rsidDel="00000000" w:rsidP="00000000" w:rsidRDefault="00000000" w:rsidRPr="00000000" w14:paraId="0000007E">
      <w:pPr>
        <w:spacing w:after="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2"/>
            <w:tblW w:w="10665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6165"/>
            <w:gridCol w:w="945"/>
            <w:gridCol w:w="1200"/>
            <w:gridCol w:w="1110"/>
            <w:gridCol w:w="1245"/>
            <w:tblGridChange w:id="0">
              <w:tblGrid>
                <w:gridCol w:w="6165"/>
                <w:gridCol w:w="945"/>
                <w:gridCol w:w="1200"/>
                <w:gridCol w:w="1110"/>
                <w:gridCol w:w="124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7F">
                <w:pPr>
                  <w:spacing w:line="276" w:lineRule="auto"/>
                  <w:jc w:val="center"/>
                  <w:rPr>
                    <w:rFonts w:ascii="Arial" w:cs="Arial" w:eastAsia="Arial" w:hAnsi="Arial"/>
                    <w:b w:val="1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rtl w:val="0"/>
                  </w:rPr>
                  <w:t xml:space="preserve">Titoli di studio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1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n. pag. CV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2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</w:t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3">
                <w:pPr>
                  <w:widowControl w:val="0"/>
                  <w:ind w:right="76"/>
                  <w:jc w:val="center"/>
                  <w:rPr>
                    <w:sz w:val="20"/>
                    <w:szCs w:val="20"/>
                  </w:rPr>
                </w:pPr>
                <w:r w:rsidDel="00000000" w:rsidR="00000000" w:rsidRPr="00000000">
                  <w:rPr>
                    <w:sz w:val="20"/>
                    <w:szCs w:val="20"/>
                    <w:rtl w:val="0"/>
                  </w:rPr>
                  <w:t xml:space="preserve">punteggio a cura della commissione</w:t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4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triennale</w:t>
                </w:r>
              </w:p>
              <w:p w:rsidR="00000000" w:rsidDel="00000000" w:rsidP="00000000" w:rsidRDefault="00000000" w:rsidRPr="00000000" w14:paraId="00000085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magistrale o vecchio ordinamento </w:t>
                </w:r>
              </w:p>
              <w:p w:rsidR="00000000" w:rsidDel="00000000" w:rsidP="00000000" w:rsidRDefault="00000000" w:rsidRPr="00000000" w14:paraId="00000086">
                <w:pPr>
                  <w:widowControl w:val="0"/>
                  <w:ind w:left="70.86614173228341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Si valuta uno di questi titoli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7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  <w:p w:rsidR="00000000" w:rsidDel="00000000" w:rsidP="00000000" w:rsidRDefault="00000000" w:rsidRPr="00000000" w14:paraId="0000008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12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8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8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8C">
                <w:pPr>
                  <w:widowControl w:val="0"/>
                  <w:ind w:left="70.86614173228341" w:firstLine="0"/>
                  <w:jc w:val="both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Laurea in Psicologia, Laurea in Scienze della formazione, Laurea in Scienze della formazione e dell’educazione, Laurea in Psicopedagogia (ulteriori 6 punti)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8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0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1">
                <w:pPr>
                  <w:widowControl w:val="0"/>
                  <w:ind w:left="70.86614173228341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Specializzazione post-laurea specifica o Master di durata annuale o Dottorati di ricerca specifici (punti 1 per ogni titolo fino a un massimo di punti 6)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6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5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6">
                <w:pPr>
                  <w:ind w:left="70.86614173228341" w:right="57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Diploma di specializzazione per il sostegno nelle scuole secondarie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7">
                <w:pPr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Max. pt. 4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8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99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9A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60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9B">
                <w:pPr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Titoli ed esperienze professionali</w:t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</w:tcPr>
              <w:p w:rsidR="00000000" w:rsidDel="00000000" w:rsidP="00000000" w:rsidRDefault="00000000" w:rsidRPr="00000000" w14:paraId="0000009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</w:tcPr>
              <w:p w:rsidR="00000000" w:rsidDel="00000000" w:rsidP="00000000" w:rsidRDefault="00000000" w:rsidRPr="00000000" w14:paraId="0000009F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0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Interventi di formazione tenuti in qualità di formatore attinenti al progetto (3 punti per ogni corso, max. 5 interventi)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1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15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2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3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4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628.9062499999989" w:hRule="atLeast"/>
              <w:tblHeader w:val="0"/>
            </w:trPr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5">
                <w:pPr>
                  <w:ind w:left="70.86614173228341" w:right="142" w:firstLine="0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Corsi di formazione fruiti in qualità di discente attinenti al progetto (2 punti per ogni corso, max. 5 corsi)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6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10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7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8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9">
                <w:pPr>
                  <w:widowControl w:val="0"/>
                  <w:spacing w:line="276" w:lineRule="auto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7" w:hRule="atLeast"/>
              <w:tblHeader w:val="0"/>
            </w:trPr>
            <w:tc>
              <w:tcPr>
                <w:shd w:fill="auto" w:val="clear"/>
              </w:tcPr>
              <w:p w:rsidR="00000000" w:rsidDel="00000000" w:rsidP="00000000" w:rsidRDefault="00000000" w:rsidRPr="00000000" w14:paraId="000000AA">
                <w:pPr>
                  <w:widowControl w:val="0"/>
                  <w:ind w:left="70.86614173228341" w:right="142" w:firstLine="0"/>
                  <w:jc w:val="both"/>
                  <w:rPr>
                    <w:rFonts w:ascii="Arial" w:cs="Arial" w:eastAsia="Arial" w:hAnsi="Arial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Esperienze di collaborazione/incarichi attinenti al progetto svolte con Istituzioni Scolastiche, enti di formazione/fondazioni a scopo sociale/agenzie formative e simili per esperienze coerenti con l’Avviso (5 punti per ogni esperienza, max. 6 esperienze)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B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b w:val="1"/>
                    <w:sz w:val="24"/>
                    <w:szCs w:val="24"/>
                    <w:rtl w:val="0"/>
                  </w:rPr>
                  <w:t xml:space="preserve">Max pt. 30</w:t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C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vAlign w:val="center"/>
              </w:tcPr>
              <w:p w:rsidR="00000000" w:rsidDel="00000000" w:rsidP="00000000" w:rsidRDefault="00000000" w:rsidRPr="00000000" w14:paraId="000000AD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efefef" w:val="clear"/>
                <w:vAlign w:val="center"/>
              </w:tcPr>
              <w:p w:rsidR="00000000" w:rsidDel="00000000" w:rsidP="00000000" w:rsidRDefault="00000000" w:rsidRPr="00000000" w14:paraId="000000AE">
                <w:pPr>
                  <w:widowControl w:val="0"/>
                  <w:ind w:right="76"/>
                  <w:jc w:val="center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AF">
      <w:pPr>
        <w:spacing w:after="12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120" w:lineRule="auto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dichiara che i titoli elencati in sintesi trovano riscontro nel curriculum allegato.</w:t>
      </w:r>
    </w:p>
    <w:p w:rsidR="00000000" w:rsidDel="00000000" w:rsidP="00000000" w:rsidRDefault="00000000" w:rsidRPr="00000000" w14:paraId="000000B1">
      <w:pPr>
        <w:spacing w:after="0" w:before="240"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II/La sottoscritt__ _______________________________________________________________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 la propria responsabilità a collaborare nell’ambito dell’attuazione dei progetti assegnati al fine di portarli regolarmente a compimento;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284" w:right="0" w:hanging="284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Autorizza al trattamento dei dati personali per fini istituzionali in conformità al D.Lgs. n. 196/03 e GDPR.</w:t>
      </w:r>
    </w:p>
    <w:p w:rsidR="00000000" w:rsidDel="00000000" w:rsidP="00000000" w:rsidRDefault="00000000" w:rsidRPr="00000000" w14:paraId="000000B4">
      <w:pPr>
        <w:spacing w:after="120" w:before="240" w:line="240" w:lineRule="auto"/>
        <w:jc w:val="both"/>
        <w:rPr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b w:val="1"/>
          <w:i w:val="1"/>
          <w:sz w:val="24"/>
          <w:szCs w:val="24"/>
          <w:u w:val="single"/>
          <w:rtl w:val="0"/>
        </w:rPr>
        <w:t xml:space="preserve">Allegati</w:t>
      </w:r>
    </w:p>
    <w:p w:rsidR="00000000" w:rsidDel="00000000" w:rsidP="00000000" w:rsidRDefault="00000000" w:rsidRPr="00000000" w14:paraId="000000B5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Curriculum vitae in formato europeo attestante i titoli culturali attinenti. </w:t>
      </w:r>
    </w:p>
    <w:p w:rsidR="00000000" w:rsidDel="00000000" w:rsidP="00000000" w:rsidRDefault="00000000" w:rsidRPr="00000000" w14:paraId="000000B6">
      <w:pPr>
        <w:numPr>
          <w:ilvl w:val="1"/>
          <w:numId w:val="1"/>
        </w:numPr>
        <w:spacing w:after="0" w:before="120" w:line="240" w:lineRule="auto"/>
        <w:ind w:left="284" w:hanging="284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Fotocopia documento di identità </w:t>
      </w:r>
    </w:p>
    <w:p w:rsidR="00000000" w:rsidDel="00000000" w:rsidP="00000000" w:rsidRDefault="00000000" w:rsidRPr="00000000" w14:paraId="000000B7">
      <w:pPr>
        <w:spacing w:after="0" w:before="360" w:line="240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Data ___________________</w:t>
        <w:tab/>
        <w:tab/>
        <w:t xml:space="preserve">Firma ______________________________</w:t>
      </w:r>
    </w:p>
    <w:sectPr>
      <w:headerReference r:id="rId7" w:type="default"/>
      <w:headerReference r:id="rId8" w:type="even"/>
      <w:pgSz w:h="16838" w:w="11906" w:orient="portrait"/>
      <w:pgMar w:bottom="851" w:top="851" w:left="851" w:right="851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498775" cy="916054"/>
          <wp:effectExtent b="0" l="0" r="0" t="0"/>
          <wp:docPr id="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498775" cy="9160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4971420" cy="875609"/>
          <wp:effectExtent b="0" l="0" r="0" t="0"/>
          <wp:docPr descr="FUTURA – LA SCUOLA PER L'ITALIA DI DOMANI" id="15" name="image2.png"/>
          <a:graphic>
            <a:graphicData uri="http://schemas.openxmlformats.org/drawingml/2006/picture">
              <pic:pic>
                <pic:nvPicPr>
                  <pic:cNvPr descr="FUTURA – LA SCUOLA PER L'ITALIA DI DOMANI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71420" cy="87560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 w:default="1">
    <w:name w:val="Normal"/>
    <w:qFormat w:val="1"/>
    <w:rsid w:val="0023167D"/>
    <w:pPr>
      <w:spacing w:after="200" w:line="276" w:lineRule="auto"/>
    </w:pPr>
    <w:rPr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Intestazione">
    <w:name w:val="header"/>
    <w:basedOn w:val="Normale"/>
    <w:link w:val="IntestazioneCarattere"/>
    <w:uiPriority w:val="99"/>
    <w:unhideWhenUsed w:val="1"/>
    <w:rsid w:val="0023167D"/>
    <w:pPr>
      <w:tabs>
        <w:tab w:val="center" w:pos="4819"/>
        <w:tab w:val="right" w:pos="9638"/>
      </w:tabs>
      <w:spacing w:after="0" w:line="240" w:lineRule="auto"/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23167D"/>
    <w:rPr>
      <w:sz w:val="22"/>
      <w:szCs w:val="22"/>
    </w:rPr>
  </w:style>
  <w:style w:type="paragraph" w:styleId="Paragrafoelenco">
    <w:name w:val="List Paragraph"/>
    <w:basedOn w:val="Normale"/>
    <w:uiPriority w:val="34"/>
    <w:qFormat w:val="1"/>
    <w:rsid w:val="0023167D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cs="Arial MT" w:eastAsia="Arial MT" w:hAnsi="Arial MT"/>
    </w:rPr>
  </w:style>
  <w:style w:type="table" w:styleId="Grigliatabella">
    <w:name w:val="Table Grid"/>
    <w:basedOn w:val="Tabellanormale"/>
    <w:uiPriority w:val="39"/>
    <w:rsid w:val="0023167D"/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eWeb">
    <w:name w:val="Normal (Web)"/>
    <w:basedOn w:val="Normale"/>
    <w:uiPriority w:val="99"/>
    <w:unhideWhenUsed w:val="1"/>
    <w:rsid w:val="0023167D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A83126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A83126"/>
    <w:rPr>
      <w:sz w:val="22"/>
      <w:szCs w:val="22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263A5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263A5C"/>
    <w:rPr>
      <w:rFonts w:ascii="Tahoma" w:cs="Tahoma" w:hAnsi="Tahoma"/>
      <w:sz w:val="16"/>
      <w:szCs w:val="16"/>
    </w:rPr>
  </w:style>
  <w:style w:type="paragraph" w:styleId="TableParagraph" w:customStyle="1">
    <w:name w:val="Table Paragraph"/>
    <w:basedOn w:val="Normale"/>
    <w:uiPriority w:val="1"/>
    <w:qFormat w:val="1"/>
    <w:rsid w:val="00196552"/>
    <w:pPr>
      <w:widowControl w:val="0"/>
      <w:autoSpaceDE w:val="0"/>
      <w:autoSpaceDN w:val="0"/>
      <w:spacing w:after="0" w:line="240" w:lineRule="auto"/>
      <w:ind w:left="107"/>
    </w:pPr>
    <w:rPr>
      <w:rFonts w:ascii="Times New Roman" w:cs="Times New Roman" w:eastAsia="Times New Roman" w:hAnsi="Times New Roman"/>
    </w:rPr>
  </w:style>
  <w:style w:type="table" w:styleId="TableNormal" w:customStyle="1">
    <w:name w:val="Table Normal"/>
    <w:uiPriority w:val="2"/>
    <w:unhideWhenUsed w:val="1"/>
    <w:qFormat w:val="1"/>
    <w:rsid w:val="00394EAD"/>
    <w:pPr>
      <w:widowControl w:val="0"/>
      <w:autoSpaceDE w:val="0"/>
      <w:autoSpaceDN w:val="0"/>
    </w:pPr>
    <w:rPr>
      <w:sz w:val="22"/>
      <w:szCs w:val="22"/>
      <w:lang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rPr>
      <w:sz w:val="22"/>
      <w:szCs w:val="22"/>
    </w:r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ta7y7Eza5KLrjMbZFK9gB1JUoA==">CgMxLjAaHwoBMBIaChgICVIUChJ0YWJsZS42cjlwejcxMnB6d244AHIhMVNBeUJrRzRMSWE2RkdPX1Bud2t0SHdoVXdnSVlodEhW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2023-04-08T20:27:00Z</dcterms:created>
  <dc:creator>Silvia Cecchetto</dc:creator>
</cp:coreProperties>
</file>