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- Gemona del Friuli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Gemona del Friuli (UD)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</w:t>
      </w:r>
      <w:r w:rsidDel="00000000" w:rsidR="00000000" w:rsidRPr="00000000">
        <w:rPr>
          <w:i w:val="1"/>
          <w:sz w:val="24"/>
          <w:szCs w:val="24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il percorso formativo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Didattica con Canva e le risorse di Canva District School”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afferente al Progetto M4C1I2.1-2023-1222-P-33822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80" w:line="240" w:lineRule="auto"/>
        <w:ind w:left="2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</w:t>
      </w:r>
      <w:r w:rsidDel="00000000" w:rsidR="00000000" w:rsidRPr="00000000">
        <w:rPr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per il percorso formativo specificato in oggetto, afferente alla tipologia “Percorsi di formazione sulla transizione digitale” 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</w:p>
    <w:p w:rsidR="00000000" w:rsidDel="00000000" w:rsidP="00000000" w:rsidRDefault="00000000" w:rsidRPr="00000000" w14:paraId="00000072">
      <w:pPr>
        <w:spacing w:line="264" w:lineRule="auto"/>
        <w:ind w:left="229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40.0" w:type="dxa"/>
            <w:jc w:val="left"/>
            <w:tblInd w:w="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8910"/>
            <w:tblGridChange w:id="0">
              <w:tblGrid>
                <w:gridCol w:w="630"/>
                <w:gridCol w:w="8910"/>
              </w:tblGrid>
            </w:tblGridChange>
          </w:tblGrid>
          <w:tr>
            <w:trPr>
              <w:cantSplit w:val="0"/>
              <w:trHeight w:val="441.5679187763535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tabs>
                    <w:tab w:val="left" w:leader="none" w:pos="284"/>
                  </w:tabs>
                  <w:spacing w:after="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 aver preso visione del bando per la selezione in oggetto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0" w:before="200" w:line="264" w:lineRule="auto"/>
        <w:ind w:left="22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sdt>
      <w:sdtPr>
        <w:lock w:val="contentLocked"/>
        <w:tag w:val="goog_rdk_1"/>
      </w:sdtPr>
      <w:sdtContent>
        <w:tbl>
          <w:tblPr>
            <w:tblStyle w:val="Table3"/>
            <w:tblW w:w="9540.0" w:type="dxa"/>
            <w:jc w:val="left"/>
            <w:tblInd w:w="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8910"/>
            <w:tblGridChange w:id="0">
              <w:tblGrid>
                <w:gridCol w:w="630"/>
                <w:gridCol w:w="8910"/>
              </w:tblGrid>
            </w:tblGridChange>
          </w:tblGrid>
          <w:tr>
            <w:trPr>
              <w:cantSplit w:val="0"/>
              <w:trHeight w:val="699.6625499736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tabs>
                    <w:tab w:val="left" w:leader="none" w:pos="567"/>
                  </w:tabs>
                  <w:spacing w:after="0" w:line="264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di poter essere ammesso alla selezione in quanto Docente in servizio per l’A.S. 2023/24</w:t>
                </w:r>
                <w:r w:rsidDel="00000000" w:rsidR="00000000" w:rsidRPr="00000000">
                  <w:rPr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  <w:t xml:space="preserve">di codesta Istituzione Scolastica</w:t>
                </w:r>
              </w:p>
            </w:tc>
          </w:tr>
          <w:tr>
            <w:trPr>
              <w:cantSplit w:val="0"/>
              <w:trHeight w:val="699.6625499736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tabs>
                    <w:tab w:val="left" w:leader="none" w:pos="567"/>
                  </w:tabs>
                  <w:spacing w:after="0" w:line="264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di poter essere ammesso alla selezione in quanto personale esterno all’Istituzione Scolastica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Rule="auto"/>
        <w:rPr>
          <w:b w:val="1"/>
        </w:rPr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6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r0Al8YbqAEI7IOMN1nmvughfA==">CgMxLjAaHwoBMBIaChgICVIUChJ0YWJsZS43c2cycHB0ejE3YzkaHwoBMRIaChgICVIUChJ0YWJsZS5tZ2hycmVzbGo4NW84AHIhMUNDZE1oSFVZOFROWnNiZ3RZdTBsd202eTB1WEtSeGs0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