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4CE4" w14:textId="433302D2" w:rsidR="00462A79" w:rsidRPr="003744E2" w:rsidRDefault="00A94126" w:rsidP="00135C84">
      <w:pPr>
        <w:pStyle w:val="Corpotesto"/>
        <w:rPr>
          <w:rFonts w:ascii="Times New Roman" w:hAnsi="Times New Roman" w:cs="Times New Roman"/>
          <w:color w:val="FF0000"/>
          <w:sz w:val="24"/>
          <w:szCs w:val="24"/>
        </w:rPr>
      </w:pPr>
      <w:r w:rsidRPr="003744E2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inline distT="0" distB="0" distL="0" distR="0" wp14:anchorId="60C69440" wp14:editId="61277EA9">
                <wp:extent cx="6112510" cy="2222500"/>
                <wp:effectExtent l="12065" t="11430" r="9525" b="13970"/>
                <wp:docPr id="20409029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2225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E46AD" w14:textId="77777777" w:rsidR="00462A79" w:rsidRDefault="00462A79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79A27B9" w14:textId="77777777" w:rsidR="00462A79" w:rsidRDefault="00462A79" w:rsidP="00135C84">
                            <w:pPr>
                              <w:pStyle w:val="Corpotesto"/>
                              <w:spacing w:before="1"/>
                              <w:jc w:val="center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2FAE9AC3" w14:textId="77777777" w:rsidR="005F152E" w:rsidRPr="005F152E" w:rsidRDefault="005F152E" w:rsidP="005F152E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</w:pPr>
                            <w:r w:rsidRPr="005F152E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OGGETTO: Piano Nazionale di Ripresa e Resilienza - MISSIONE 4 – ISTRUZIONE e RICERCA –</w:t>
                            </w:r>
                          </w:p>
                          <w:p w14:paraId="30884BFA" w14:textId="5873F505" w:rsidR="00462A79" w:rsidRPr="003744E2" w:rsidRDefault="005F152E" w:rsidP="005F152E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F152E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Componente 1 – Potenziamento dell’offerta dei servizi di istruzione: dagli asili nido alle Università. Investimento 2.1: Didattica digitale integrata e formazione alla transizione digitale del personale scolastico - Formazione del personale scolastico per la transizione digitale (D.M. 66/2023)</w:t>
                            </w:r>
                          </w:p>
                          <w:p w14:paraId="77D78FF5" w14:textId="77777777" w:rsidR="00462A79" w:rsidRPr="003744E2" w:rsidRDefault="00462A79" w:rsidP="00135C84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BA978D" w14:textId="77777777" w:rsidR="00462A79" w:rsidRPr="003744E2" w:rsidRDefault="00135C84" w:rsidP="00135C84">
                            <w:pPr>
                              <w:ind w:left="417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DICHIARAZIONE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4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INESISTENZA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5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CAUSA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5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INCOMPATIBILITA’,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4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CONFLITTO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</w:p>
                          <w:p w14:paraId="4854C547" w14:textId="77777777" w:rsidR="00462A79" w:rsidRPr="003744E2" w:rsidRDefault="00135C84" w:rsidP="00135C84">
                            <w:pPr>
                              <w:spacing w:before="34"/>
                              <w:ind w:left="213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INTERESSI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8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9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8"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5"/>
                                <w:sz w:val="24"/>
                                <w:szCs w:val="24"/>
                                <w:u w:val="single"/>
                              </w:rPr>
                              <w:t>ASTENSIONE</w:t>
                            </w:r>
                          </w:p>
                          <w:p w14:paraId="77211273" w14:textId="77777777" w:rsidR="00462A79" w:rsidRPr="003744E2" w:rsidRDefault="00135C84" w:rsidP="00135C84">
                            <w:pPr>
                              <w:spacing w:before="181"/>
                              <w:ind w:left="214" w:right="21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(resa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nelle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forme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cui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agli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artt.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46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47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del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D.P.R.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1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n.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445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2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del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28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dicembre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spacing w:val="1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4E2">
                              <w:rPr>
                                <w:rFonts w:ascii="Times New Roman" w:hAnsi="Times New Roman" w:cs="Times New Roman"/>
                                <w:b/>
                                <w:w w:val="110"/>
                                <w:sz w:val="24"/>
                                <w:szCs w:val="24"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694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1.3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" filled="f" strokeweight=".48pt">
                <v:stroke linestyle="thinThin"/>
                <v:textbox inset="0,0,0,0">
                  <w:txbxContent>
                    <w:p w14:paraId="2E6E46AD" w14:textId="77777777" w:rsidR="00462A79" w:rsidRDefault="00462A79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14:paraId="579A27B9" w14:textId="77777777" w:rsidR="00462A79" w:rsidRDefault="00462A79" w:rsidP="00135C84">
                      <w:pPr>
                        <w:pStyle w:val="Corpotesto"/>
                        <w:spacing w:before="1"/>
                        <w:jc w:val="center"/>
                        <w:rPr>
                          <w:rFonts w:ascii="Times New Roman"/>
                          <w:sz w:val="23"/>
                        </w:rPr>
                      </w:pPr>
                    </w:p>
                    <w:p w14:paraId="2FAE9AC3" w14:textId="77777777" w:rsidR="005F152E" w:rsidRPr="005F152E" w:rsidRDefault="005F152E" w:rsidP="005F152E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</w:pPr>
                      <w:r w:rsidRPr="005F152E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OGGETTO: Piano Nazionale di Ripresa e Resilienza - MISSIONE 4 – ISTRUZIONE e RICERCA –</w:t>
                      </w:r>
                    </w:p>
                    <w:p w14:paraId="30884BFA" w14:textId="5873F505" w:rsidR="00462A79" w:rsidRPr="003744E2" w:rsidRDefault="005F152E" w:rsidP="005F152E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F152E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Componente 1 – Potenziamento dell’offerta dei servizi di istruzione: dagli asili nido alle Università. Investimento 2.1: Didattica digitale integrata e formazione alla transizione digitale del personale scolastico - Formazione del personale scolastico per la transizione digitale (D.M. 66/2023)</w:t>
                      </w:r>
                    </w:p>
                    <w:p w14:paraId="77D78FF5" w14:textId="77777777" w:rsidR="00462A79" w:rsidRPr="003744E2" w:rsidRDefault="00462A79" w:rsidP="00135C84">
                      <w:pPr>
                        <w:pStyle w:val="Corpotesto"/>
                        <w:spacing w:before="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3BA978D" w14:textId="77777777" w:rsidR="00462A79" w:rsidRPr="003744E2" w:rsidRDefault="00135C84" w:rsidP="00135C84">
                      <w:pPr>
                        <w:ind w:left="417" w:right="21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DICHIARAZIONE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1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4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INESISTENZA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5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3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CAUSA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5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1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INCOMPATIBILITA’,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4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3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CONFLITTO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1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</w:p>
                    <w:p w14:paraId="4854C547" w14:textId="77777777" w:rsidR="00462A79" w:rsidRPr="003744E2" w:rsidRDefault="00135C84" w:rsidP="00135C84">
                      <w:pPr>
                        <w:spacing w:before="34"/>
                        <w:ind w:left="213" w:right="21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INTERESSI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8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9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8"/>
                          <w:w w:val="11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5"/>
                          <w:sz w:val="24"/>
                          <w:szCs w:val="24"/>
                          <w:u w:val="single"/>
                        </w:rPr>
                        <w:t>ASTENSIONE</w:t>
                      </w:r>
                    </w:p>
                    <w:p w14:paraId="77211273" w14:textId="77777777" w:rsidR="00462A79" w:rsidRPr="003744E2" w:rsidRDefault="00135C84" w:rsidP="00135C84">
                      <w:pPr>
                        <w:spacing w:before="181"/>
                        <w:ind w:left="214" w:right="21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(resa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nelle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forme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cui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agli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artt.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46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47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0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del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3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D.P.R.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1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n.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445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del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9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28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24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dicembre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spacing w:val="19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 w:rsidRPr="003744E2">
                        <w:rPr>
                          <w:rFonts w:ascii="Times New Roman" w:hAnsi="Times New Roman" w:cs="Times New Roman"/>
                          <w:b/>
                          <w:w w:val="110"/>
                          <w:sz w:val="24"/>
                          <w:szCs w:val="24"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49128" w14:textId="77777777" w:rsidR="00462A79" w:rsidRPr="003744E2" w:rsidRDefault="00462A79" w:rsidP="00135C84">
      <w:pPr>
        <w:pStyle w:val="Corpotesto"/>
        <w:spacing w:before="6"/>
        <w:rPr>
          <w:rFonts w:ascii="Times New Roman" w:hAnsi="Times New Roman" w:cs="Times New Roman"/>
          <w:color w:val="FF0000"/>
          <w:sz w:val="24"/>
          <w:szCs w:val="24"/>
        </w:rPr>
      </w:pPr>
    </w:p>
    <w:p w14:paraId="3C88C5CD" w14:textId="46D83445" w:rsidR="00E661EB" w:rsidRDefault="00135C84" w:rsidP="00505241">
      <w:pPr>
        <w:spacing w:before="194" w:line="276" w:lineRule="auto"/>
        <w:ind w:right="93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sottoscritto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Vincenzo Caico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nat</w:t>
      </w:r>
      <w:r w:rsidR="00E661EB"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Pa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lermo (PA)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data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21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/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1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0/19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71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C.F.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142A7A" w:rsidRPr="00142A7A">
        <w:rPr>
          <w:rFonts w:ascii="Times New Roman" w:hAnsi="Times New Roman" w:cs="Times New Roman"/>
          <w:w w:val="110"/>
          <w:sz w:val="24"/>
          <w:szCs w:val="24"/>
        </w:rPr>
        <w:t>CCAVCN71R21G273W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servizio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presso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codesta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Istituzione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scolastica,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qualifica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Dirigente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Scolastico</w:t>
      </w:r>
      <w:r w:rsidR="00E661EB" w:rsidRPr="00142A7A">
        <w:rPr>
          <w:rFonts w:ascii="Times New Roman" w:hAnsi="Times New Roman" w:cs="Times New Roman"/>
          <w:w w:val="110"/>
          <w:sz w:val="24"/>
          <w:szCs w:val="24"/>
        </w:rPr>
        <w:t xml:space="preserve"> Reggente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 in relazione all’incarico di RUP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per la realizzazione del Progetto denominato </w:t>
      </w:r>
      <w:r w:rsidR="00505241" w:rsidRPr="00505241">
        <w:rPr>
          <w:rFonts w:ascii="Times New Roman" w:hAnsi="Times New Roman" w:cs="Times New Roman"/>
          <w:w w:val="110"/>
          <w:sz w:val="24"/>
          <w:szCs w:val="24"/>
        </w:rPr>
        <w:t>denominato “MIRA IN ALTO, PASIAN” nell’ambito del decreto del Ministro dell’Istruzione e del merito 12 aprile 2023, n.66, MISSIONE 4 – ISTRUZIONE e RICERCA – Componente 1 – Potenziamento dell’offerta dei servizi di istruzione: dagli asili nido alle Università. Investimento 2.1: Didattica digitale integrata e formazione alla transizione digitale del personale scolastico - Formazione del personale scolastico per la transizione digitale.</w:t>
      </w:r>
    </w:p>
    <w:p w14:paraId="7A60F460" w14:textId="77777777" w:rsidR="00505241" w:rsidRPr="00142A7A" w:rsidRDefault="00505241" w:rsidP="00505241">
      <w:pPr>
        <w:spacing w:before="194" w:line="276" w:lineRule="auto"/>
        <w:ind w:right="939"/>
        <w:jc w:val="both"/>
        <w:rPr>
          <w:rFonts w:ascii="Times New Roman" w:hAnsi="Times New Roman" w:cs="Times New Roman"/>
          <w:sz w:val="24"/>
          <w:szCs w:val="24"/>
        </w:rPr>
      </w:pPr>
    </w:p>
    <w:p w14:paraId="29061CF8" w14:textId="77777777" w:rsidR="00462A79" w:rsidRPr="00142A7A" w:rsidRDefault="00135C84" w:rsidP="00135C84">
      <w:pPr>
        <w:spacing w:before="37"/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5"/>
          <w:sz w:val="24"/>
          <w:szCs w:val="24"/>
        </w:rPr>
        <w:t>VISTA</w:t>
      </w:r>
      <w:r w:rsidRPr="00142A7A">
        <w:rPr>
          <w:rFonts w:ascii="Times New Roman" w:hAnsi="Times New Roman" w:cs="Times New Roman"/>
          <w:b/>
          <w:spacing w:val="1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la</w:t>
      </w:r>
      <w:r w:rsidRPr="00142A7A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legge</w:t>
      </w:r>
      <w:r w:rsidRPr="00142A7A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7</w:t>
      </w:r>
      <w:r w:rsidRPr="00142A7A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agosto</w:t>
      </w:r>
      <w:r w:rsidRPr="00142A7A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1990,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241,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«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Nuove</w:t>
      </w:r>
      <w:r w:rsidRPr="00142A7A">
        <w:rPr>
          <w:rFonts w:ascii="Times New Roman" w:hAnsi="Times New Roman" w:cs="Times New Roman"/>
          <w:i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norme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in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materia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procedimento</w:t>
      </w:r>
      <w:r w:rsidRPr="00142A7A">
        <w:rPr>
          <w:rFonts w:ascii="Times New Roman" w:hAnsi="Times New Roman" w:cs="Times New Roman"/>
          <w:i/>
          <w:spacing w:val="-4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amministrativo</w:t>
      </w:r>
      <w:r w:rsidRPr="00142A7A">
        <w:rPr>
          <w:rFonts w:ascii="Times New Roman" w:hAnsi="Times New Roman" w:cs="Times New Roman"/>
          <w:i/>
          <w:spacing w:val="5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diritto</w:t>
      </w:r>
      <w:r w:rsidRPr="00142A7A">
        <w:rPr>
          <w:rFonts w:ascii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accesso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ai</w:t>
      </w:r>
      <w:r w:rsidRPr="00142A7A">
        <w:rPr>
          <w:rFonts w:ascii="Times New Roman" w:hAnsi="Times New Roman" w:cs="Times New Roman"/>
          <w:i/>
          <w:spacing w:val="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documenti</w:t>
      </w:r>
      <w:r w:rsidRPr="00142A7A">
        <w:rPr>
          <w:rFonts w:ascii="Times New Roman" w:hAnsi="Times New Roman" w:cs="Times New Roman"/>
          <w:i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amministrativi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»;</w:t>
      </w:r>
    </w:p>
    <w:p w14:paraId="6A9221EB" w14:textId="77777777" w:rsidR="00462A79" w:rsidRPr="00142A7A" w:rsidRDefault="00462A79" w:rsidP="00135C84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032C2DAF" w14:textId="77777777" w:rsidR="00462A79" w:rsidRPr="00142A7A" w:rsidRDefault="00135C84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5"/>
          <w:sz w:val="24"/>
          <w:szCs w:val="24"/>
        </w:rPr>
        <w:t>VISTI</w:t>
      </w:r>
      <w:r w:rsidRPr="00142A7A">
        <w:rPr>
          <w:rFonts w:ascii="Times New Roman" w:hAnsi="Times New Roman" w:cs="Times New Roman"/>
          <w:b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particolare, gli</w:t>
      </w:r>
      <w:r w:rsidRPr="00142A7A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articoli</w:t>
      </w:r>
      <w:r w:rsidRPr="00142A7A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5</w:t>
      </w:r>
      <w:r w:rsidRPr="00142A7A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 6-</w:t>
      </w:r>
      <w:r w:rsidRPr="00142A7A">
        <w:rPr>
          <w:rFonts w:ascii="Times New Roman" w:hAnsi="Times New Roman" w:cs="Times New Roman"/>
          <w:i/>
          <w:w w:val="115"/>
          <w:sz w:val="24"/>
          <w:szCs w:val="24"/>
        </w:rPr>
        <w:t>bis</w:t>
      </w:r>
      <w:r w:rsidRPr="00142A7A">
        <w:rPr>
          <w:rFonts w:ascii="Times New Roman" w:hAnsi="Times New Roman" w:cs="Times New Roman"/>
          <w:i/>
          <w:spacing w:val="-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della</w:t>
      </w:r>
      <w:r w:rsidRPr="00142A7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predetta</w:t>
      </w:r>
      <w:r w:rsidRPr="00142A7A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legge;</w:t>
      </w:r>
    </w:p>
    <w:p w14:paraId="50E148F9" w14:textId="77777777" w:rsidR="00462A79" w:rsidRPr="00142A7A" w:rsidRDefault="00462A79" w:rsidP="00135C84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6DB94D5A" w14:textId="77777777" w:rsidR="00462A79" w:rsidRPr="00142A7A" w:rsidRDefault="00135C84" w:rsidP="00135C84">
      <w:pPr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VISTO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decreto legislativo 30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marzo 2001,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165,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«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Norme generali sull’ordinamento del</w:t>
      </w:r>
      <w:r w:rsidRPr="00142A7A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lavoro</w:t>
      </w:r>
      <w:r w:rsidRPr="00142A7A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alle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dipendenze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delle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amministrazioni</w:t>
      </w:r>
      <w:r w:rsidRPr="00142A7A">
        <w:rPr>
          <w:rFonts w:ascii="Times New Roman" w:hAnsi="Times New Roman" w:cs="Times New Roman"/>
          <w:i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pubbliche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78D95ED1" w14:textId="77777777" w:rsidR="00462A79" w:rsidRPr="00142A7A" w:rsidRDefault="00462A79" w:rsidP="00135C84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46177222" w14:textId="6F5A07A4" w:rsidR="00462A79" w:rsidRPr="00142A7A" w:rsidRDefault="00135C84" w:rsidP="00135C84">
      <w:pPr>
        <w:ind w:right="12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VISTO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decreto legislativo 8 aprile  2013,  n.  39,  recante  «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Disposizioni in materia di inconferibilità</w:t>
      </w:r>
      <w:r w:rsidRPr="00142A7A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="00F233BE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 incompatibilità di incarichi presso le pubbliche amministrazioni e presso gli enti privati in controllo</w:t>
      </w:r>
      <w:r w:rsidRPr="00142A7A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pubblico,</w:t>
      </w:r>
      <w:r w:rsidRPr="00142A7A">
        <w:rPr>
          <w:rFonts w:ascii="Times New Roman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norma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dell'articolo</w:t>
      </w:r>
      <w:r w:rsidRPr="00142A7A">
        <w:rPr>
          <w:rFonts w:ascii="Times New Roman" w:hAnsi="Times New Roman" w:cs="Times New Roman"/>
          <w:i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1,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commi</w:t>
      </w:r>
      <w:r w:rsidRPr="00142A7A">
        <w:rPr>
          <w:rFonts w:ascii="Times New Roman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49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50,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della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legge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6</w:t>
      </w:r>
      <w:r w:rsidRPr="00142A7A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novembre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2012,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190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0C826616" w14:textId="77777777" w:rsidR="00462A79" w:rsidRPr="00142A7A" w:rsidRDefault="00462A79" w:rsidP="00135C84">
      <w:pPr>
        <w:pStyle w:val="Corpo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01930468" w14:textId="77777777" w:rsidR="00462A79" w:rsidRPr="00142A7A" w:rsidRDefault="00135C84" w:rsidP="00135C84">
      <w:pPr>
        <w:pStyle w:val="Corpotesto"/>
        <w:ind w:right="1201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VISTO</w:t>
      </w:r>
      <w:r w:rsidRPr="00142A7A">
        <w:rPr>
          <w:rFonts w:ascii="Times New Roman" w:hAnsi="Times New Roman" w:cs="Times New Roman"/>
          <w:b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Codice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comportamento</w:t>
      </w:r>
      <w:r w:rsidRPr="00142A7A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dei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dipendenti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Ministero</w:t>
      </w:r>
      <w:r w:rsidRPr="00142A7A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dell’istruzione,</w:t>
      </w:r>
      <w:r w:rsidRPr="00142A7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adottato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</w:t>
      </w:r>
      <w:r w:rsidRPr="00142A7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D.M.</w:t>
      </w:r>
      <w:r w:rsidRPr="00142A7A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26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2022,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105;</w:t>
      </w:r>
    </w:p>
    <w:p w14:paraId="687BAB52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E80F20D" w14:textId="77777777" w:rsidR="00462A79" w:rsidRPr="00142A7A" w:rsidRDefault="00135C84" w:rsidP="00135C84">
      <w:pPr>
        <w:ind w:right="100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VISTA</w:t>
      </w:r>
      <w:r w:rsidRPr="00142A7A">
        <w:rPr>
          <w:rFonts w:ascii="Times New Roman" w:hAnsi="Times New Roman" w:cs="Times New Roman"/>
          <w:b/>
          <w:spacing w:val="2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legge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6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novembre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2012,</w:t>
      </w:r>
      <w:r w:rsidRPr="00142A7A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190,</w:t>
      </w:r>
      <w:r w:rsidRPr="00142A7A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«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Disposizioni</w:t>
      </w:r>
      <w:r w:rsidRPr="00142A7A">
        <w:rPr>
          <w:rFonts w:ascii="Times New Roman" w:hAnsi="Times New Roman" w:cs="Times New Roman"/>
          <w:i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per</w:t>
      </w:r>
      <w:r w:rsidRPr="00142A7A">
        <w:rPr>
          <w:rFonts w:ascii="Times New Roman" w:hAnsi="Times New Roman" w:cs="Times New Roman"/>
          <w:i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prevenzione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1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i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repressione</w:t>
      </w:r>
      <w:r w:rsidRPr="00142A7A">
        <w:rPr>
          <w:rFonts w:ascii="Times New Roman" w:hAnsi="Times New Roman" w:cs="Times New Roman"/>
          <w:i/>
          <w:spacing w:val="-4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della</w:t>
      </w:r>
      <w:r w:rsidRPr="00142A7A">
        <w:rPr>
          <w:rFonts w:ascii="Times New Roman" w:hAnsi="Times New Roman" w:cs="Times New Roman"/>
          <w:i/>
          <w:spacing w:val="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corruzione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i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dell’illegalità</w:t>
      </w:r>
      <w:r w:rsidRPr="00142A7A">
        <w:rPr>
          <w:rFonts w:ascii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nella</w:t>
      </w:r>
      <w:r w:rsidRPr="00142A7A">
        <w:rPr>
          <w:rFonts w:ascii="Times New Roman" w:hAnsi="Times New Roman" w:cs="Times New Roman"/>
          <w:i/>
          <w:spacing w:val="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pubblica</w:t>
      </w:r>
      <w:r w:rsidRPr="00142A7A">
        <w:rPr>
          <w:rFonts w:ascii="Times New Roman" w:hAnsi="Times New Roman" w:cs="Times New Roman"/>
          <w:i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amministrazione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»;</w:t>
      </w:r>
    </w:p>
    <w:p w14:paraId="07ED0326" w14:textId="67536D5C" w:rsidR="00462A79" w:rsidRPr="00142A7A" w:rsidRDefault="00A94126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A3918E" wp14:editId="7F2C7362">
                <wp:extent cx="9525" cy="248920"/>
                <wp:effectExtent l="0" t="3810" r="2540" b="4445"/>
                <wp:docPr id="90095143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48920"/>
                          <a:chOff x="0" y="0"/>
                          <a:chExt cx="15" cy="392"/>
                        </a:xfrm>
                      </wpg:grpSpPr>
                      <wps:wsp>
                        <wps:cNvPr id="183792199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3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62073" id="Group 3" o:spid="_x0000_s1026" style="width:.75pt;height:19.6pt;mso-position-horizontal-relative:char;mso-position-vertical-relative:line" coordsize="15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">
                <v:rect id="Rectangle 4" o:spid="_x0000_s1027" style="position:absolute;width:15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2A9E6B20" w14:textId="77777777" w:rsidR="00462A79" w:rsidRPr="00142A7A" w:rsidRDefault="00135C84" w:rsidP="00135C84">
      <w:pPr>
        <w:pStyle w:val="Titolo1"/>
        <w:ind w:left="0" w:right="897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DICHIARA</w:t>
      </w:r>
    </w:p>
    <w:p w14:paraId="4AC09071" w14:textId="64857F98" w:rsidR="00462A79" w:rsidRPr="00142A7A" w:rsidRDefault="00135C84" w:rsidP="00135C84">
      <w:pPr>
        <w:spacing w:before="112" w:line="276" w:lineRule="auto"/>
        <w:ind w:right="636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consapevole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falsità</w:t>
      </w:r>
      <w:r w:rsidRPr="00142A7A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atti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le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dichiarazioni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mendaci</w:t>
      </w:r>
      <w:r w:rsidRPr="00142A7A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sono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punite</w:t>
      </w:r>
      <w:r w:rsidRPr="00142A7A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codice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penale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e delle leggi speciali in materia e che, laddove dovesse emergere la non veridicità di quanto qui</w:t>
      </w:r>
      <w:r w:rsidRPr="00142A7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dichiarato,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avrà</w:t>
      </w:r>
      <w:r w:rsidRPr="00142A7A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la</w:t>
      </w:r>
      <w:r w:rsidRPr="00142A7A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decadenza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dai</w:t>
      </w:r>
      <w:r w:rsidRPr="00142A7A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benefici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eventualmente</w:t>
      </w:r>
      <w:r w:rsidRPr="00142A7A">
        <w:rPr>
          <w:rFonts w:ascii="Times New Roman" w:hAnsi="Times New Roman" w:cs="Times New Roman"/>
          <w:b/>
          <w:spacing w:val="1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ottenuti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dell’art.</w:t>
      </w:r>
      <w:r w:rsidRPr="00142A7A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>75</w:t>
      </w:r>
      <w:r w:rsidRPr="00142A7A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b/>
          <w:w w:val="110"/>
          <w:sz w:val="24"/>
          <w:szCs w:val="24"/>
        </w:rPr>
        <w:t xml:space="preserve">del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d.P.R.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 445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 28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dicembre 2000 e l’applicazione di  ogni altra  sanzione prevista dalla legge,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nella predetta qualità, ai sensi e per gli effetti di cui agli artt. 46 e 47 del d.P.R. n. 445 del 28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dicembre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2000:</w:t>
      </w:r>
    </w:p>
    <w:p w14:paraId="58722A92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00A16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left="0" w:right="631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trovarsi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in situazione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incompatibilità,</w:t>
      </w:r>
      <w:r w:rsidRPr="00142A7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sensi</w:t>
      </w:r>
      <w:r w:rsidRPr="00142A7A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quanto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previsto dal</w:t>
      </w:r>
      <w:r w:rsidRPr="00142A7A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d.lgs.</w:t>
      </w:r>
      <w:r w:rsidRPr="00142A7A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39/2013 e</w:t>
      </w:r>
      <w:r w:rsidRPr="00142A7A">
        <w:rPr>
          <w:rFonts w:ascii="Times New Roman" w:hAnsi="Times New Roman" w:cs="Times New Roman"/>
          <w:spacing w:val="-4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dall’art.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53,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d.lgs.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165/2001;</w:t>
      </w:r>
    </w:p>
    <w:p w14:paraId="16821E15" w14:textId="5CA61CB0" w:rsidR="00462A79" w:rsidRPr="00142A7A" w:rsidRDefault="00462A79" w:rsidP="00135C84">
      <w:pPr>
        <w:pStyle w:val="Corpotesto"/>
        <w:tabs>
          <w:tab w:val="left" w:pos="5827"/>
        </w:tabs>
        <w:spacing w:line="22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B467DA" w14:textId="4AF6FC86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2"/>
        <w:ind w:left="0" w:right="633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avere,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direttamente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indirettamente,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un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interesse  finanziario,  economico  o  altro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interesse</w:t>
      </w:r>
      <w:r w:rsidRPr="00142A7A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personale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</w:t>
      </w:r>
      <w:r w:rsidRPr="00142A7A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procedimento</w:t>
      </w:r>
      <w:r w:rsidRPr="00142A7A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esame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</w:t>
      </w:r>
      <w:r w:rsidRPr="00142A7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gli</w:t>
      </w:r>
      <w:r w:rsidRPr="00142A7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effetti</w:t>
      </w:r>
      <w:r w:rsidRPr="00142A7A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quanto</w:t>
      </w:r>
      <w:r w:rsidRPr="00142A7A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previsto</w:t>
      </w:r>
      <w:r w:rsidRPr="00142A7A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dal D.M. 26 aprile 2022, n. 105, recante il Codice di Comportamento dei dipendenti del Ministero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dell’istruzione e del merito, né di trovarsi in altra condizione di conflitto di interessi (neppure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potenziale)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sensi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dell’art.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6-</w:t>
      </w:r>
      <w:r w:rsidRPr="00142A7A">
        <w:rPr>
          <w:rFonts w:ascii="Times New Roman" w:hAnsi="Times New Roman" w:cs="Times New Roman"/>
          <w:i/>
          <w:w w:val="110"/>
          <w:sz w:val="24"/>
          <w:szCs w:val="24"/>
        </w:rPr>
        <w:t>bis</w:t>
      </w:r>
      <w:r w:rsidRPr="00142A7A">
        <w:rPr>
          <w:rFonts w:ascii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legge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241/1990.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particolare,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l’assunzione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Responsabile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procedimento:</w:t>
      </w:r>
    </w:p>
    <w:p w14:paraId="0F00F44F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3"/>
          <w:tab w:val="left" w:pos="1554"/>
        </w:tabs>
        <w:spacing w:before="120"/>
        <w:ind w:left="426" w:right="0" w:hanging="486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coinvolge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interessi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propri;</w:t>
      </w:r>
    </w:p>
    <w:p w14:paraId="32A93392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4"/>
        </w:tabs>
        <w:spacing w:before="121"/>
        <w:ind w:left="426" w:right="641" w:hanging="545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coinvolge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parenti,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affini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entro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secondo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grado,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coniuge  o  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conviventi,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oppure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persone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</w:t>
      </w:r>
      <w:r w:rsidRPr="00142A7A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le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quali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abbia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rapporti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frequentazione</w:t>
      </w:r>
      <w:r w:rsidRPr="00142A7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abituale;</w:t>
      </w:r>
    </w:p>
    <w:p w14:paraId="202C3CB6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4"/>
        </w:tabs>
        <w:spacing w:before="122"/>
        <w:ind w:left="426" w:right="635" w:hanging="605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 coinvolge interessi di soggetti od organizzazioni con cui egli o il coniuge abbia causa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pendente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grave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inimicizia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rapporti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credito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debito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significativi;</w:t>
      </w:r>
    </w:p>
    <w:p w14:paraId="5C21CF55" w14:textId="77777777" w:rsidR="00462A79" w:rsidRPr="00142A7A" w:rsidRDefault="00135C84" w:rsidP="00135C84">
      <w:pPr>
        <w:pStyle w:val="Paragrafoelenco"/>
        <w:numPr>
          <w:ilvl w:val="0"/>
          <w:numId w:val="1"/>
        </w:numPr>
        <w:tabs>
          <w:tab w:val="left" w:pos="1554"/>
        </w:tabs>
        <w:ind w:left="426" w:right="633" w:hanging="588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coinvolge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interessi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soggetti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od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organizzazioni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cui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tutore,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curatore,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procuratore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agente,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titolare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effettivo,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ovvero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enti,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associazioni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anche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riconosciute,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comitati,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società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stabilimenti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cui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amministratore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gerente  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dirigente;</w:t>
      </w:r>
    </w:p>
    <w:p w14:paraId="181BD915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21" w:line="276" w:lineRule="auto"/>
        <w:ind w:left="0" w:right="641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non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sussistono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diverse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ragioni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opportunità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frappongano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 xml:space="preserve">al 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conferimento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</w:t>
      </w:r>
      <w:r w:rsidRPr="00142A7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questione;</w:t>
      </w:r>
    </w:p>
    <w:p w14:paraId="1EFF3C4E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aver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preso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piena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cognizione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D.M.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26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2022,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105,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recante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Codice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Comportamento</w:t>
      </w:r>
      <w:r w:rsidRPr="00142A7A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dei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dipendenti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Ministero</w:t>
      </w:r>
      <w:r w:rsidRPr="00142A7A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dell’istruzione</w:t>
      </w:r>
      <w:r w:rsidRPr="00142A7A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merito;</w:t>
      </w:r>
    </w:p>
    <w:p w14:paraId="40B93BF3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ind w:left="0" w:right="635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di impegnarsi a comunicare tempestivamente all’Istituzione scolastica eventuali variazioni che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dovessero</w:t>
      </w:r>
      <w:r w:rsidRPr="00142A7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intervenire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nel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corso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dello</w:t>
      </w:r>
      <w:r w:rsidRPr="00142A7A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svolgimento</w:t>
      </w:r>
      <w:r w:rsidRPr="00142A7A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dell’incarico;</w:t>
      </w:r>
    </w:p>
    <w:p w14:paraId="1D3DBB49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spacing w:before="12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impegnarsi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altresì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comunicare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all’Istituzione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scolastica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qualsiasi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altra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circostanza</w:t>
      </w:r>
      <w:r w:rsidRPr="00142A7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sopravvenuta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carattere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ostativo</w:t>
      </w:r>
      <w:r w:rsidRPr="00142A7A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rispetto</w:t>
      </w:r>
      <w:r w:rsidRPr="00142A7A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all’espletamento</w:t>
      </w:r>
      <w:r w:rsidRPr="00142A7A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0"/>
          <w:sz w:val="24"/>
          <w:szCs w:val="24"/>
        </w:rPr>
        <w:t>dell’incarico;</w:t>
      </w:r>
    </w:p>
    <w:p w14:paraId="6446A979" w14:textId="77777777" w:rsidR="00462A79" w:rsidRPr="00142A7A" w:rsidRDefault="00135C84" w:rsidP="00135C84">
      <w:pPr>
        <w:pStyle w:val="Paragrafoelenco"/>
        <w:numPr>
          <w:ilvl w:val="0"/>
          <w:numId w:val="2"/>
        </w:numPr>
        <w:tabs>
          <w:tab w:val="left" w:pos="834"/>
        </w:tabs>
        <w:ind w:left="0" w:right="636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di essere stato informato, ai sensi dell’art. 13 del Regolamento (UE) 2016/679 del Parlamento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europeo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Consiglio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27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aprile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2016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del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decreto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legislativo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30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giugno</w:t>
      </w:r>
      <w:r w:rsidRPr="00142A7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2003,</w:t>
      </w:r>
      <w:r w:rsidRPr="00142A7A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n.</w:t>
      </w:r>
      <w:r w:rsidRPr="00142A7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196,</w:t>
      </w:r>
      <w:r w:rsidRPr="00142A7A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circa</w:t>
      </w:r>
      <w:r w:rsidRPr="00142A7A">
        <w:rPr>
          <w:rFonts w:ascii="Times New Roman" w:hAnsi="Times New Roman" w:cs="Times New Roman"/>
          <w:spacing w:val="-48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il trattamento dei dati personali raccolti e, in particolare, che tali dati saranno trattati, anche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con strumenti informatici, esclusivamente per le finalità per le quali le presenti dichiarazioni</w:t>
      </w:r>
      <w:r w:rsidRPr="00142A7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vengono</w:t>
      </w:r>
      <w:r w:rsidRPr="00142A7A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rese</w:t>
      </w:r>
      <w:r w:rsidRPr="00142A7A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e</w:t>
      </w:r>
      <w:r w:rsidRPr="00142A7A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fornisce</w:t>
      </w:r>
      <w:r w:rsidRPr="00142A7A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relativo</w:t>
      </w:r>
      <w:r w:rsidRPr="00142A7A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consenso;</w:t>
      </w:r>
    </w:p>
    <w:p w14:paraId="05E06B84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8004F69" w14:textId="77777777" w:rsidR="00462A79" w:rsidRPr="00142A7A" w:rsidRDefault="00462A79" w:rsidP="00135C84">
      <w:pPr>
        <w:pStyle w:val="Corpo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6EF34C94" w14:textId="27670876" w:rsidR="00462A79" w:rsidRPr="00142A7A" w:rsidRDefault="00142A7A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Pasian di Prato</w:t>
      </w:r>
      <w:r w:rsidR="00135C84" w:rsidRPr="00142A7A">
        <w:rPr>
          <w:rFonts w:ascii="Times New Roman" w:hAnsi="Times New Roman" w:cs="Times New Roman"/>
          <w:w w:val="115"/>
          <w:sz w:val="24"/>
          <w:szCs w:val="24"/>
        </w:rPr>
        <w:t>,</w:t>
      </w:r>
      <w:r w:rsidR="00135C84" w:rsidRPr="00142A7A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135C84" w:rsidRPr="00142A7A">
        <w:rPr>
          <w:rFonts w:ascii="Times New Roman" w:hAnsi="Times New Roman" w:cs="Times New Roman"/>
          <w:w w:val="115"/>
          <w:sz w:val="24"/>
          <w:szCs w:val="24"/>
        </w:rPr>
        <w:t>lì</w:t>
      </w:r>
      <w:r w:rsidR="00135C84"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>2</w:t>
      </w:r>
      <w:r w:rsidR="00F233BE">
        <w:rPr>
          <w:rFonts w:ascii="Times New Roman" w:hAnsi="Times New Roman" w:cs="Times New Roman"/>
          <w:spacing w:val="9"/>
          <w:w w:val="115"/>
          <w:sz w:val="24"/>
          <w:szCs w:val="24"/>
        </w:rPr>
        <w:t>5</w:t>
      </w:r>
      <w:r w:rsidRPr="00142A7A">
        <w:rPr>
          <w:rFonts w:ascii="Times New Roman" w:hAnsi="Times New Roman" w:cs="Times New Roman"/>
          <w:spacing w:val="9"/>
          <w:w w:val="115"/>
          <w:sz w:val="24"/>
          <w:szCs w:val="24"/>
        </w:rPr>
        <w:t>/09/2024</w:t>
      </w:r>
    </w:p>
    <w:p w14:paraId="06CDB704" w14:textId="77777777" w:rsidR="00462A79" w:rsidRPr="00142A7A" w:rsidRDefault="00462A79" w:rsidP="00135C8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1CF2C1A3" w14:textId="77777777" w:rsidR="00462A79" w:rsidRPr="00142A7A" w:rsidRDefault="00462A79" w:rsidP="00135C84">
      <w:pPr>
        <w:pStyle w:val="Corpotesto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14:paraId="27FB51FF" w14:textId="531A1779" w:rsidR="00462A79" w:rsidRPr="00142A7A" w:rsidRDefault="00135C84" w:rsidP="00135C84">
      <w:pPr>
        <w:pStyle w:val="Titolo1"/>
        <w:spacing w:line="234" w:lineRule="exact"/>
        <w:ind w:left="3600" w:right="897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IL</w:t>
      </w:r>
      <w:r w:rsidRPr="00142A7A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DIRIGENTE</w:t>
      </w:r>
      <w:r w:rsidRPr="00142A7A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Pr="00142A7A">
        <w:rPr>
          <w:rFonts w:ascii="Times New Roman" w:hAnsi="Times New Roman" w:cs="Times New Roman"/>
          <w:w w:val="115"/>
          <w:sz w:val="24"/>
          <w:szCs w:val="24"/>
        </w:rPr>
        <w:t>SCOLASTICO</w:t>
      </w:r>
      <w:r w:rsidR="00E661EB" w:rsidRPr="00142A7A">
        <w:rPr>
          <w:rFonts w:ascii="Times New Roman" w:hAnsi="Times New Roman" w:cs="Times New Roman"/>
          <w:w w:val="115"/>
          <w:sz w:val="24"/>
          <w:szCs w:val="24"/>
        </w:rPr>
        <w:t xml:space="preserve"> REGGENTE</w:t>
      </w:r>
    </w:p>
    <w:p w14:paraId="6F857DEC" w14:textId="1CC9D2B2" w:rsidR="00462A79" w:rsidRPr="00142A7A" w:rsidRDefault="00142A7A" w:rsidP="00135C84">
      <w:pPr>
        <w:pStyle w:val="Corpotesto"/>
        <w:spacing w:line="234" w:lineRule="exact"/>
        <w:ind w:left="3600" w:right="895"/>
        <w:jc w:val="center"/>
        <w:rPr>
          <w:rFonts w:ascii="Times New Roman" w:hAnsi="Times New Roman" w:cs="Times New Roman"/>
          <w:sz w:val="24"/>
          <w:szCs w:val="24"/>
        </w:rPr>
      </w:pPr>
      <w:r w:rsidRPr="00142A7A">
        <w:rPr>
          <w:rFonts w:ascii="Times New Roman" w:hAnsi="Times New Roman" w:cs="Times New Roman"/>
          <w:w w:val="115"/>
          <w:sz w:val="24"/>
          <w:szCs w:val="24"/>
        </w:rPr>
        <w:t>Vincenzo Caico</w:t>
      </w:r>
    </w:p>
    <w:sectPr w:rsidR="00462A79" w:rsidRPr="00142A7A" w:rsidSect="00135C84">
      <w:footerReference w:type="default" r:id="rId7"/>
      <w:pgSz w:w="12240" w:h="15840"/>
      <w:pgMar w:top="1134" w:right="900" w:bottom="1160" w:left="1020" w:header="905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90AF" w14:textId="77777777" w:rsidR="00135C84" w:rsidRDefault="00135C84">
      <w:r>
        <w:separator/>
      </w:r>
    </w:p>
  </w:endnote>
  <w:endnote w:type="continuationSeparator" w:id="0">
    <w:p w14:paraId="4B866ADD" w14:textId="77777777" w:rsidR="00135C84" w:rsidRDefault="0013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AE01" w14:textId="2AA8978B" w:rsidR="00462A79" w:rsidRDefault="00A941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66CBAB0F" wp14:editId="474E8747">
              <wp:simplePos x="0" y="0"/>
              <wp:positionH relativeFrom="page">
                <wp:posOffset>3818255</wp:posOffset>
              </wp:positionH>
              <wp:positionV relativeFrom="page">
                <wp:posOffset>9297670</wp:posOffset>
              </wp:positionV>
              <wp:extent cx="133350" cy="152400"/>
              <wp:effectExtent l="0" t="0" r="0" b="0"/>
              <wp:wrapNone/>
              <wp:docPr id="5471269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1005" w14:textId="77777777" w:rsidR="00462A79" w:rsidRDefault="00135C84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BA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65pt;margin-top:732.1pt;width:10.5pt;height:12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" filled="f" stroked="f">
              <v:textbox inset="0,0,0,0">
                <w:txbxContent>
                  <w:p w14:paraId="48191005" w14:textId="77777777" w:rsidR="00462A79" w:rsidRDefault="00135C84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DD8D5" w14:textId="77777777" w:rsidR="00135C84" w:rsidRDefault="00135C84">
      <w:r>
        <w:separator/>
      </w:r>
    </w:p>
  </w:footnote>
  <w:footnote w:type="continuationSeparator" w:id="0">
    <w:p w14:paraId="6E81F456" w14:textId="77777777" w:rsidR="00135C84" w:rsidRDefault="0013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758E9"/>
    <w:multiLevelType w:val="hybridMultilevel"/>
    <w:tmpl w:val="3B28B966"/>
    <w:lvl w:ilvl="0" w:tplc="0E401A10">
      <w:start w:val="1"/>
      <w:numFmt w:val="lowerRoman"/>
      <w:lvlText w:val="%1."/>
      <w:lvlJc w:val="left"/>
      <w:pPr>
        <w:ind w:left="1553" w:hanging="485"/>
        <w:jc w:val="right"/>
      </w:pPr>
      <w:rPr>
        <w:rFonts w:ascii="Cambria" w:eastAsia="Cambria" w:hAnsi="Cambria" w:cs="Cambria" w:hint="default"/>
        <w:w w:val="127"/>
        <w:sz w:val="20"/>
        <w:szCs w:val="20"/>
        <w:lang w:val="it-IT" w:eastAsia="en-US" w:bidi="ar-SA"/>
      </w:rPr>
    </w:lvl>
    <w:lvl w:ilvl="1" w:tplc="3A5675A0">
      <w:numFmt w:val="bullet"/>
      <w:lvlText w:val="•"/>
      <w:lvlJc w:val="left"/>
      <w:pPr>
        <w:ind w:left="2476" w:hanging="485"/>
      </w:pPr>
      <w:rPr>
        <w:rFonts w:hint="default"/>
        <w:lang w:val="it-IT" w:eastAsia="en-US" w:bidi="ar-SA"/>
      </w:rPr>
    </w:lvl>
    <w:lvl w:ilvl="2" w:tplc="025A81D8">
      <w:numFmt w:val="bullet"/>
      <w:lvlText w:val="•"/>
      <w:lvlJc w:val="left"/>
      <w:pPr>
        <w:ind w:left="3392" w:hanging="485"/>
      </w:pPr>
      <w:rPr>
        <w:rFonts w:hint="default"/>
        <w:lang w:val="it-IT" w:eastAsia="en-US" w:bidi="ar-SA"/>
      </w:rPr>
    </w:lvl>
    <w:lvl w:ilvl="3" w:tplc="D3AE6918">
      <w:numFmt w:val="bullet"/>
      <w:lvlText w:val="•"/>
      <w:lvlJc w:val="left"/>
      <w:pPr>
        <w:ind w:left="4308" w:hanging="485"/>
      </w:pPr>
      <w:rPr>
        <w:rFonts w:hint="default"/>
        <w:lang w:val="it-IT" w:eastAsia="en-US" w:bidi="ar-SA"/>
      </w:rPr>
    </w:lvl>
    <w:lvl w:ilvl="4" w:tplc="1B70F100">
      <w:numFmt w:val="bullet"/>
      <w:lvlText w:val="•"/>
      <w:lvlJc w:val="left"/>
      <w:pPr>
        <w:ind w:left="5224" w:hanging="485"/>
      </w:pPr>
      <w:rPr>
        <w:rFonts w:hint="default"/>
        <w:lang w:val="it-IT" w:eastAsia="en-US" w:bidi="ar-SA"/>
      </w:rPr>
    </w:lvl>
    <w:lvl w:ilvl="5" w:tplc="138AD43E">
      <w:numFmt w:val="bullet"/>
      <w:lvlText w:val="•"/>
      <w:lvlJc w:val="left"/>
      <w:pPr>
        <w:ind w:left="6140" w:hanging="485"/>
      </w:pPr>
      <w:rPr>
        <w:rFonts w:hint="default"/>
        <w:lang w:val="it-IT" w:eastAsia="en-US" w:bidi="ar-SA"/>
      </w:rPr>
    </w:lvl>
    <w:lvl w:ilvl="6" w:tplc="D624DC16">
      <w:numFmt w:val="bullet"/>
      <w:lvlText w:val="•"/>
      <w:lvlJc w:val="left"/>
      <w:pPr>
        <w:ind w:left="7056" w:hanging="485"/>
      </w:pPr>
      <w:rPr>
        <w:rFonts w:hint="default"/>
        <w:lang w:val="it-IT" w:eastAsia="en-US" w:bidi="ar-SA"/>
      </w:rPr>
    </w:lvl>
    <w:lvl w:ilvl="7" w:tplc="CE96F322">
      <w:numFmt w:val="bullet"/>
      <w:lvlText w:val="•"/>
      <w:lvlJc w:val="left"/>
      <w:pPr>
        <w:ind w:left="7972" w:hanging="485"/>
      </w:pPr>
      <w:rPr>
        <w:rFonts w:hint="default"/>
        <w:lang w:val="it-IT" w:eastAsia="en-US" w:bidi="ar-SA"/>
      </w:rPr>
    </w:lvl>
    <w:lvl w:ilvl="8" w:tplc="144AA4AC">
      <w:numFmt w:val="bullet"/>
      <w:lvlText w:val="•"/>
      <w:lvlJc w:val="left"/>
      <w:pPr>
        <w:ind w:left="8888" w:hanging="485"/>
      </w:pPr>
      <w:rPr>
        <w:rFonts w:hint="default"/>
        <w:lang w:val="it-IT" w:eastAsia="en-US" w:bidi="ar-SA"/>
      </w:rPr>
    </w:lvl>
  </w:abstractNum>
  <w:abstractNum w:abstractNumId="1" w15:restartNumberingAfterBreak="0">
    <w:nsid w:val="714071DD"/>
    <w:multiLevelType w:val="hybridMultilevel"/>
    <w:tmpl w:val="E10663E6"/>
    <w:lvl w:ilvl="0" w:tplc="C522562E">
      <w:start w:val="1"/>
      <w:numFmt w:val="lowerLetter"/>
      <w:lvlText w:val="%1)"/>
      <w:lvlJc w:val="left"/>
      <w:pPr>
        <w:ind w:left="833" w:hanging="360"/>
        <w:jc w:val="left"/>
      </w:pPr>
      <w:rPr>
        <w:rFonts w:ascii="Cambria" w:eastAsia="Cambria" w:hAnsi="Cambria" w:cs="Cambria" w:hint="default"/>
        <w:spacing w:val="-1"/>
        <w:w w:val="100"/>
        <w:sz w:val="20"/>
        <w:szCs w:val="20"/>
        <w:lang w:val="it-IT" w:eastAsia="en-US" w:bidi="ar-SA"/>
      </w:rPr>
    </w:lvl>
    <w:lvl w:ilvl="1" w:tplc="7D98AFEE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D13A24F2">
      <w:numFmt w:val="bullet"/>
      <w:lvlText w:val="•"/>
      <w:lvlJc w:val="left"/>
      <w:pPr>
        <w:ind w:left="2816" w:hanging="360"/>
      </w:pPr>
      <w:rPr>
        <w:rFonts w:hint="default"/>
        <w:lang w:val="it-IT" w:eastAsia="en-US" w:bidi="ar-SA"/>
      </w:rPr>
    </w:lvl>
    <w:lvl w:ilvl="3" w:tplc="CE4AA76A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3FE81E36">
      <w:numFmt w:val="bullet"/>
      <w:lvlText w:val="•"/>
      <w:lvlJc w:val="left"/>
      <w:pPr>
        <w:ind w:left="4792" w:hanging="360"/>
      </w:pPr>
      <w:rPr>
        <w:rFonts w:hint="default"/>
        <w:lang w:val="it-IT" w:eastAsia="en-US" w:bidi="ar-SA"/>
      </w:rPr>
    </w:lvl>
    <w:lvl w:ilvl="5" w:tplc="85BA9376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9F006B50">
      <w:numFmt w:val="bullet"/>
      <w:lvlText w:val="•"/>
      <w:lvlJc w:val="left"/>
      <w:pPr>
        <w:ind w:left="6768" w:hanging="360"/>
      </w:pPr>
      <w:rPr>
        <w:rFonts w:hint="default"/>
        <w:lang w:val="it-IT" w:eastAsia="en-US" w:bidi="ar-SA"/>
      </w:rPr>
    </w:lvl>
    <w:lvl w:ilvl="7" w:tplc="6B90EE8C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  <w:lvl w:ilvl="8" w:tplc="06566E72">
      <w:numFmt w:val="bullet"/>
      <w:lvlText w:val="•"/>
      <w:lvlJc w:val="left"/>
      <w:pPr>
        <w:ind w:left="8744" w:hanging="360"/>
      </w:pPr>
      <w:rPr>
        <w:rFonts w:hint="default"/>
        <w:lang w:val="it-IT" w:eastAsia="en-US" w:bidi="ar-SA"/>
      </w:rPr>
    </w:lvl>
  </w:abstractNum>
  <w:num w:numId="1" w16cid:durableId="992220841">
    <w:abstractNumId w:val="0"/>
  </w:num>
  <w:num w:numId="2" w16cid:durableId="104386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9"/>
    <w:rsid w:val="00135C84"/>
    <w:rsid w:val="00142A7A"/>
    <w:rsid w:val="002E12CF"/>
    <w:rsid w:val="002E60EE"/>
    <w:rsid w:val="003744E2"/>
    <w:rsid w:val="00462A79"/>
    <w:rsid w:val="00505241"/>
    <w:rsid w:val="005636BA"/>
    <w:rsid w:val="005F152E"/>
    <w:rsid w:val="007929E1"/>
    <w:rsid w:val="008B7002"/>
    <w:rsid w:val="00A94126"/>
    <w:rsid w:val="00C029EB"/>
    <w:rsid w:val="00E661EB"/>
    <w:rsid w:val="00F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2ABFCB"/>
  <w15:docId w15:val="{00E7DD98-3843-4D15-B9E8-7587C602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2" w:right="2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11" w:right="15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19"/>
      <w:ind w:left="833" w:right="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1E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1EB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 Cantarutti</cp:lastModifiedBy>
  <cp:revision>5</cp:revision>
  <dcterms:created xsi:type="dcterms:W3CDTF">2024-09-25T09:55:00Z</dcterms:created>
  <dcterms:modified xsi:type="dcterms:W3CDTF">2024-09-25T09:59:00Z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