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5DFE9D50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(ai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7A6AF35B" w14:textId="7406EA68" w:rsidR="001611AF" w:rsidRPr="000B5053" w:rsidRDefault="003153E7" w:rsidP="001611AF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</w:t>
            </w:r>
            <w:proofErr w:type="gram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DEL</w:t>
            </w:r>
            <w:r w:rsidR="00BA65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11AF" w:rsidRPr="001611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611AF" w:rsidRPr="001611AF">
              <w:rPr>
                <w:rFonts w:asciiTheme="minorHAnsi" w:hAnsiTheme="minorHAnsi" w:cstheme="minorHAnsi"/>
                <w:b/>
                <w:sz w:val="22"/>
                <w:szCs w:val="22"/>
              </w:rPr>
              <w:t>SERVIZIO</w:t>
            </w:r>
            <w:proofErr w:type="gramEnd"/>
            <w:r w:rsidR="001611AF" w:rsidRPr="001611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FORMAZIONE RELATIVO A PERCORSI FORMATIVI E LABORATORIALI RIVOLTI A GRUPPI DI ALMENO 9 DESTINATARI AFFERENTI A DIVERSE DISCIPLINE E TEMATICHE IN COERENZA CON GLI OBIETTIVI SPECIFICI DELL’INTERVENTO E A RAFFORZAMENTO DEL CURRICOLO SCOLASTICO – LABORATORIO B - 4 EDIZIONI RIFERITE A LABORATORI DI “EDILIZIA E ARTI</w:t>
            </w:r>
            <w:r w:rsidR="001611AF" w:rsidRPr="001041DA">
              <w:rPr>
                <w:rFonts w:cstheme="minorHAnsi"/>
                <w:b/>
              </w:rPr>
              <w:t>”</w:t>
            </w:r>
          </w:p>
          <w:p w14:paraId="50A9AE27" w14:textId="77777777" w:rsidR="001611AF" w:rsidRPr="001041DA" w:rsidRDefault="001611AF" w:rsidP="001611AF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1041DA">
              <w:rPr>
                <w:rFonts w:cstheme="minorHAnsi"/>
                <w:b/>
              </w:rPr>
              <w:t>Titolo del Progetto “Mi ritaglio il futuro”</w:t>
            </w:r>
          </w:p>
          <w:p w14:paraId="188AFC64" w14:textId="77777777" w:rsidR="001611AF" w:rsidRPr="001041DA" w:rsidRDefault="001611AF" w:rsidP="001611AF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1041DA">
              <w:rPr>
                <w:rFonts w:cstheme="minorHAnsi"/>
                <w:b/>
              </w:rPr>
              <w:t>C.U.P. F24D21000560006</w:t>
            </w:r>
          </w:p>
          <w:p w14:paraId="27014339" w14:textId="77777777" w:rsidR="001611AF" w:rsidRPr="001041DA" w:rsidRDefault="001611AF" w:rsidP="001611AF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1041DA">
              <w:rPr>
                <w:rFonts w:cstheme="minorHAnsi"/>
                <w:b/>
              </w:rPr>
              <w:t xml:space="preserve"> Codice Progetto: M4C1I1.4-2024-1322-P-49875</w:t>
            </w:r>
          </w:p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25939A2B" w:rsidR="002970E9" w:rsidRPr="00375F48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5D19ED87" w:rsidR="003153E7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A2B69" w14:textId="5FA6716A" w:rsidR="001611AF" w:rsidRDefault="001611AF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59CFDE" w14:textId="1C622D1F" w:rsidR="001611AF" w:rsidRDefault="001611AF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69BDB9" w14:textId="77777777" w:rsidR="001611AF" w:rsidRPr="00375F48" w:rsidRDefault="001611AF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C61F2EE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1611AF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BA6548" w:rsidRPr="001611AF">
        <w:rPr>
          <w:rFonts w:asciiTheme="minorHAnsi" w:hAnsiTheme="minorHAnsi" w:cstheme="minorHAnsi"/>
          <w:sz w:val="22"/>
          <w:szCs w:val="22"/>
          <w:lang w:eastAsia="en-US"/>
        </w:rPr>
        <w:t>Servizio</w:t>
      </w:r>
      <w:r w:rsidR="00A236DA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183097E9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</w:t>
      </w:r>
      <w:r w:rsidR="00BA654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2A80E486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</w:t>
      </w:r>
      <w:bookmarkStart w:id="0" w:name="_GoBack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contenuto </w:t>
      </w:r>
      <w:r w:rsidR="00A236D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della </w:t>
      </w:r>
      <w:r w:rsidR="00E62E69" w:rsidRPr="00416EC6">
        <w:rPr>
          <w:rFonts w:asciiTheme="minorHAnsi" w:hAnsiTheme="minorHAnsi" w:cstheme="minorHAnsi"/>
          <w:color w:val="000000"/>
          <w:sz w:val="22"/>
          <w:szCs w:val="22"/>
        </w:rPr>
        <w:t>delle Condizioni di Servizio</w:t>
      </w:r>
      <w:r w:rsidR="00416E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e di </w:t>
      </w:r>
      <w:bookmarkEnd w:id="0"/>
      <w:r w:rsidRPr="00375F48">
        <w:rPr>
          <w:rFonts w:asciiTheme="minorHAnsi" w:hAnsiTheme="minorHAnsi" w:cstheme="minorHAnsi"/>
          <w:color w:val="000000"/>
          <w:sz w:val="22"/>
          <w:szCs w:val="22"/>
        </w:rPr>
        <w:t>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DCA25" w14:textId="7129C2A7" w:rsidR="00480644" w:rsidRPr="00480644" w:rsidRDefault="00DC078D" w:rsidP="00480644">
      <w:pPr>
        <w:widowControl/>
        <w:adjustRightInd/>
        <w:spacing w:after="120" w:line="276" w:lineRule="auto"/>
        <w:textAlignment w:val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/>
          <w:sz w:val="22"/>
          <w:szCs w:val="22"/>
        </w:rPr>
        <w:t>A</w:t>
      </w:r>
      <w:r w:rsidR="00387F1D" w:rsidRPr="00480644">
        <w:rPr>
          <w:rFonts w:ascii="Calibri" w:hAnsi="Calibri" w:cs="Calibri"/>
          <w:b/>
          <w:sz w:val="22"/>
          <w:szCs w:val="22"/>
        </w:rPr>
        <w:t>.</w:t>
      </w:r>
      <w:r w:rsidR="004B1904" w:rsidRPr="00480644">
        <w:rPr>
          <w:rFonts w:ascii="Calibri" w:hAnsi="Calibri" w:cs="Calibri"/>
          <w:b/>
          <w:sz w:val="22"/>
          <w:szCs w:val="22"/>
        </w:rPr>
        <w:t>1</w:t>
      </w:r>
      <w:r w:rsidR="00387F1D" w:rsidRPr="00480644">
        <w:rPr>
          <w:rFonts w:ascii="Calibri" w:hAnsi="Calibri" w:cs="Calibri"/>
          <w:b/>
          <w:sz w:val="22"/>
          <w:szCs w:val="22"/>
        </w:rPr>
        <w:t xml:space="preserve">) </w:t>
      </w:r>
      <w:r w:rsidR="00480644" w:rsidRPr="00480644">
        <w:rPr>
          <w:rFonts w:ascii="Calibri" w:hAnsi="Calibri" w:cs="Calibri"/>
          <w:b/>
          <w:sz w:val="22"/>
          <w:szCs w:val="22"/>
        </w:rPr>
        <w:t>Informazioni relative al subappalto</w:t>
      </w:r>
    </w:p>
    <w:p w14:paraId="5D90CA33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480644">
        <w:rPr>
          <w:rFonts w:ascii="Calibri" w:hAnsi="Calibri" w:cs="Calibri"/>
          <w:bCs/>
          <w:sz w:val="22"/>
          <w:szCs w:val="22"/>
        </w:rPr>
        <w:t>[</w:t>
      </w:r>
      <w:r w:rsidRPr="00480644">
        <w:rPr>
          <w:rFonts w:ascii="Calibri" w:hAnsi="Calibri" w:cs="Calibri"/>
          <w:b/>
          <w:i/>
          <w:sz w:val="22"/>
          <w:szCs w:val="22"/>
        </w:rPr>
        <w:t>clausole a selezione alternativa</w:t>
      </w:r>
      <w:r w:rsidRPr="00480644">
        <w:rPr>
          <w:rFonts w:ascii="Calibri" w:hAnsi="Calibri" w:cs="Calibri"/>
          <w:bCs/>
          <w:sz w:val="22"/>
          <w:szCs w:val="22"/>
        </w:rPr>
        <w:t>]</w:t>
      </w:r>
    </w:p>
    <w:p w14:paraId="16AA01C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 che </w:t>
      </w:r>
      <w:r w:rsidRPr="00480644">
        <w:rPr>
          <w:rFonts w:ascii="Calibri" w:hAnsi="Calibri" w:cs="Calibri"/>
          <w:b/>
          <w:bCs/>
          <w:sz w:val="22"/>
          <w:szCs w:val="22"/>
        </w:rPr>
        <w:t>non</w:t>
      </w:r>
      <w:r w:rsidRPr="00480644">
        <w:rPr>
          <w:rFonts w:ascii="Calibri" w:hAnsi="Calibri" w:cs="Calibri"/>
          <w:sz w:val="22"/>
          <w:szCs w:val="22"/>
        </w:rPr>
        <w:t xml:space="preserve"> intende subappaltare o concedere in cottimo parte delle prestazioni;</w:t>
      </w:r>
    </w:p>
    <w:p w14:paraId="13134E25" w14:textId="77777777" w:rsidR="00480644" w:rsidRPr="00480644" w:rsidRDefault="00480644" w:rsidP="00480644">
      <w:pPr>
        <w:spacing w:after="120" w:line="276" w:lineRule="auto"/>
        <w:rPr>
          <w:rFonts w:ascii="Calibri" w:hAnsi="Calibri" w:cs="Calibri"/>
          <w:i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b/>
          <w:bCs/>
          <w:i/>
          <w:sz w:val="22"/>
          <w:szCs w:val="22"/>
        </w:rPr>
        <w:t>ovvero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66A997EA" w14:textId="77777777" w:rsidR="00480644" w:rsidRPr="00480644" w:rsidRDefault="00480644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che intende subappaltare o concedere in cottimo parte delle prestazioni;</w:t>
      </w:r>
    </w:p>
    <w:p w14:paraId="1335C7DF" w14:textId="77777777" w:rsidR="00480644" w:rsidRPr="00480644" w:rsidRDefault="00480644" w:rsidP="00480644">
      <w:pPr>
        <w:spacing w:after="120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>[</w:t>
      </w:r>
      <w:r w:rsidRPr="00480644">
        <w:rPr>
          <w:rFonts w:ascii="Calibri" w:hAnsi="Calibri" w:cs="Calibri"/>
          <w:i/>
          <w:sz w:val="22"/>
          <w:szCs w:val="22"/>
        </w:rPr>
        <w:t xml:space="preserve">compilare i seguenti campi </w:t>
      </w:r>
      <w:r w:rsidRPr="00480644">
        <w:rPr>
          <w:rFonts w:ascii="Calibri" w:hAnsi="Calibri" w:cs="Calibri"/>
          <w:b/>
          <w:bCs/>
          <w:i/>
          <w:sz w:val="22"/>
          <w:szCs w:val="22"/>
          <w:u w:val="single"/>
        </w:rPr>
        <w:t>solo in caso</w:t>
      </w:r>
      <w:r w:rsidRPr="00480644">
        <w:rPr>
          <w:rFonts w:ascii="Calibri" w:hAnsi="Calibri" w:cs="Calibri"/>
          <w:i/>
          <w:sz w:val="22"/>
          <w:szCs w:val="22"/>
        </w:rPr>
        <w:t xml:space="preserve"> di subappalto o di cottimo</w:t>
      </w:r>
      <w:r w:rsidRPr="00480644">
        <w:rPr>
          <w:rFonts w:ascii="Calibri" w:hAnsi="Calibri" w:cs="Calibri"/>
          <w:sz w:val="22"/>
          <w:szCs w:val="22"/>
        </w:rPr>
        <w:t>]</w:t>
      </w:r>
    </w:p>
    <w:p w14:paraId="11418404" w14:textId="3A3690DC" w:rsidR="00480644" w:rsidRPr="00480644" w:rsidRDefault="00480644" w:rsidP="00480644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480644">
        <w:rPr>
          <w:rFonts w:ascii="Calibri" w:hAnsi="Calibri" w:cs="Calibri"/>
          <w:sz w:val="22"/>
          <w:szCs w:val="22"/>
        </w:rPr>
        <w:t xml:space="preserve">che la parte delle lavorazioni che intende subappaltare, nel rispetto dell’art. 119 del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D.Lgs</w:t>
      </w:r>
      <w:proofErr w:type="gramEnd"/>
      <w:r>
        <w:rPr>
          <w:rFonts w:ascii="Calibri" w:hAnsi="Calibri" w:cs="Calibri"/>
          <w:sz w:val="22"/>
          <w:szCs w:val="22"/>
        </w:rPr>
        <w:t>.</w:t>
      </w:r>
      <w:proofErr w:type="spellEnd"/>
      <w:r>
        <w:rPr>
          <w:rFonts w:ascii="Calibri" w:hAnsi="Calibri" w:cs="Calibri"/>
          <w:sz w:val="22"/>
          <w:szCs w:val="22"/>
        </w:rPr>
        <w:t xml:space="preserve"> n. 36/2023</w:t>
      </w:r>
      <w:r w:rsidRPr="00480644">
        <w:rPr>
          <w:rFonts w:ascii="Calibri" w:hAnsi="Calibri" w:cs="Calibri"/>
          <w:sz w:val="22"/>
          <w:szCs w:val="22"/>
        </w:rPr>
        <w:t xml:space="preserve"> è la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496"/>
      </w:tblGrid>
      <w:tr w:rsidR="00480644" w:rsidRPr="00480644" w14:paraId="246BDAD3" w14:textId="77777777" w:rsidTr="00E24A82">
        <w:trPr>
          <w:jc w:val="center"/>
        </w:trPr>
        <w:tc>
          <w:tcPr>
            <w:tcW w:w="4296" w:type="dxa"/>
            <w:shd w:val="clear" w:color="auto" w:fill="D9D9D9" w:themeFill="background1" w:themeFillShade="D9"/>
          </w:tcPr>
          <w:p w14:paraId="1972444E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-835" w:firstLine="835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>Oggetto del subappalto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FB31650" w14:textId="77777777" w:rsidR="00480644" w:rsidRPr="00480644" w:rsidRDefault="00480644" w:rsidP="00480644">
            <w:pPr>
              <w:pStyle w:val="Paragrafoelenco"/>
              <w:spacing w:after="120" w:line="276" w:lineRule="auto"/>
              <w:ind w:left="0"/>
              <w:jc w:val="center"/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</w:pPr>
            <w:r w:rsidRPr="00480644">
              <w:rPr>
                <w:rFonts w:ascii="Calibri" w:hAnsi="Calibri" w:cs="Calibri"/>
                <w:b/>
                <w:iCs/>
                <w:smallCaps/>
                <w:sz w:val="22"/>
                <w:szCs w:val="22"/>
              </w:rPr>
              <w:t xml:space="preserve">Percentuale </w:t>
            </w:r>
          </w:p>
        </w:tc>
      </w:tr>
      <w:tr w:rsidR="00480644" w:rsidRPr="00480644" w14:paraId="1D8E9C22" w14:textId="77777777" w:rsidTr="00E24A82">
        <w:trPr>
          <w:trHeight w:val="697"/>
          <w:jc w:val="center"/>
        </w:trPr>
        <w:tc>
          <w:tcPr>
            <w:tcW w:w="4296" w:type="dxa"/>
          </w:tcPr>
          <w:p w14:paraId="58B6895F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96" w:type="dxa"/>
          </w:tcPr>
          <w:p w14:paraId="6DC0EE9B" w14:textId="77777777" w:rsidR="00480644" w:rsidRPr="00480644" w:rsidRDefault="00480644" w:rsidP="00480644">
            <w:pPr>
              <w:widowControl/>
              <w:adjustRightInd/>
              <w:spacing w:after="120" w:line="276" w:lineRule="auto"/>
              <w:ind w:left="72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1A69ACF" w14:textId="03088684" w:rsidR="00480644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449E651" w14:textId="45C1B11F" w:rsidR="00387F1D" w:rsidRPr="00375F48" w:rsidRDefault="00480644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A.2)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480644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5C7CD953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80644">
        <w:rPr>
          <w:rFonts w:asciiTheme="minorHAnsi" w:hAnsiTheme="minorHAnsi" w:cstheme="minorHAnsi"/>
          <w:b/>
          <w:sz w:val="22"/>
          <w:szCs w:val="22"/>
        </w:rPr>
        <w:t>3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820949">
      <w:pPr>
        <w:widowControl/>
        <w:numPr>
          <w:ilvl w:val="0"/>
          <w:numId w:val="3"/>
        </w:numPr>
        <w:tabs>
          <w:tab w:val="clear" w:pos="284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C60E7" w14:textId="77777777" w:rsidR="00FF6DB0" w:rsidRDefault="00FF6DB0">
      <w:r>
        <w:separator/>
      </w:r>
    </w:p>
  </w:endnote>
  <w:endnote w:type="continuationSeparator" w:id="0">
    <w:p w14:paraId="4336290D" w14:textId="77777777" w:rsidR="00FF6DB0" w:rsidRDefault="00F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C792" w14:textId="5DCD9BA7" w:rsidR="00B05C70" w:rsidRPr="00890845" w:rsidRDefault="00416EC6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6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6724" w14:textId="0B074B04" w:rsidR="0096764F" w:rsidRPr="00375F48" w:rsidRDefault="00416EC6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1611AF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38969" w14:textId="77777777" w:rsidR="00FF6DB0" w:rsidRDefault="00FF6DB0">
      <w:r>
        <w:separator/>
      </w:r>
    </w:p>
  </w:footnote>
  <w:footnote w:type="continuationSeparator" w:id="0">
    <w:p w14:paraId="08074842" w14:textId="77777777" w:rsidR="00FF6DB0" w:rsidRDefault="00FF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48A68AC0"/>
    <w:lvl w:ilvl="0" w:tplc="85EEA25A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i/>
        <w:iCs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11AF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07F47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16EC6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644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270E3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4568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0949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0BD4"/>
    <w:rsid w:val="00B71606"/>
    <w:rsid w:val="00B717BE"/>
    <w:rsid w:val="00B72DD3"/>
    <w:rsid w:val="00B73AA4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6548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6DB0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link w:val="Paragrafoelenco"/>
    <w:uiPriority w:val="34"/>
    <w:qFormat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267B-521C-443F-B891-E8238281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1848</Words>
  <Characters>11205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2024-02-21T18:54:00Z</dcterms:created>
  <dcterms:modified xsi:type="dcterms:W3CDTF">2025-02-20T09:53:00Z</dcterms:modified>
</cp:coreProperties>
</file>