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AC88D" w14:textId="546AED8F" w:rsidR="00327300" w:rsidRPr="00610EA2" w:rsidRDefault="00327300" w:rsidP="00327300">
      <w:pPr>
        <w:spacing w:line="360" w:lineRule="auto"/>
        <w:jc w:val="both"/>
        <w:rPr>
          <w:rFonts w:asciiTheme="minorHAnsi" w:hAnsiTheme="minorHAnsi" w:cstheme="minorHAnsi"/>
          <w:b/>
          <w:bCs/>
        </w:rPr>
      </w:pPr>
      <w:r w:rsidRPr="00610EA2">
        <w:rPr>
          <w:rFonts w:asciiTheme="minorHAnsi" w:hAnsiTheme="minorHAnsi" w:cstheme="minorHAnsi"/>
          <w:b/>
          <w:bCs/>
        </w:rPr>
        <w:t>Allegato “B” - Consenso per il trattamento dei dati personali correlato all’interpello ex O.M. 88/2024</w:t>
      </w:r>
    </w:p>
    <w:p w14:paraId="09DCA95C" w14:textId="77777777" w:rsidR="00327300" w:rsidRPr="00610EA2" w:rsidRDefault="00327300" w:rsidP="00327300">
      <w:pPr>
        <w:spacing w:line="360" w:lineRule="auto"/>
        <w:rPr>
          <w:rFonts w:asciiTheme="minorHAnsi" w:hAnsiTheme="minorHAnsi" w:cstheme="minorHAnsi"/>
        </w:rPr>
      </w:pPr>
    </w:p>
    <w:p w14:paraId="7159E39E" w14:textId="77777777" w:rsidR="00327300" w:rsidRPr="00610EA2" w:rsidRDefault="00327300" w:rsidP="00327300">
      <w:pPr>
        <w:spacing w:line="360" w:lineRule="auto"/>
        <w:jc w:val="both"/>
        <w:rPr>
          <w:rFonts w:asciiTheme="minorHAnsi" w:hAnsiTheme="minorHAnsi" w:cstheme="minorHAnsi"/>
          <w:b/>
          <w:bCs/>
        </w:rPr>
      </w:pPr>
      <w:r w:rsidRPr="00610EA2">
        <w:rPr>
          <w:rFonts w:asciiTheme="minorHAnsi" w:hAnsiTheme="minorHAnsi" w:cstheme="minorHAnsi"/>
          <w:b/>
          <w:bCs/>
        </w:rPr>
        <w:t>Consenso per il trattamento dei dati personali ai sensi del Regolamento (UE) 2016/679 (GDPR)</w:t>
      </w:r>
    </w:p>
    <w:p w14:paraId="207E2341" w14:textId="77777777" w:rsidR="00327300" w:rsidRPr="00610EA2" w:rsidRDefault="00327300" w:rsidP="00327300">
      <w:pPr>
        <w:spacing w:line="360" w:lineRule="auto"/>
        <w:rPr>
          <w:rFonts w:asciiTheme="minorHAnsi" w:hAnsiTheme="minorHAnsi" w:cstheme="minorHAnsi"/>
        </w:rPr>
      </w:pPr>
    </w:p>
    <w:p w14:paraId="221B3C06" w14:textId="77777777" w:rsidR="00327300" w:rsidRPr="00610EA2" w:rsidRDefault="00327300" w:rsidP="00327300">
      <w:pPr>
        <w:spacing w:line="360" w:lineRule="auto"/>
        <w:jc w:val="both"/>
        <w:rPr>
          <w:rFonts w:asciiTheme="minorHAnsi" w:hAnsiTheme="minorHAnsi" w:cstheme="minorHAnsi"/>
        </w:rPr>
      </w:pPr>
      <w:r w:rsidRPr="00610EA2">
        <w:rPr>
          <w:rFonts w:asciiTheme="minorHAnsi" w:hAnsiTheme="minorHAnsi" w:cstheme="minorHAnsi"/>
        </w:rPr>
        <w:t xml:space="preserve">Il sottoscritto/a ______________________________________________________, preso atto dell’informativa resa dall’Istituto Comprensivo </w:t>
      </w:r>
      <w:r>
        <w:rPr>
          <w:rFonts w:cstheme="minorHAnsi"/>
        </w:rPr>
        <w:t>Andrea Palladio, viale Buonarroti n. 6 - Caorle</w:t>
      </w:r>
      <w:r w:rsidRPr="00610EA2">
        <w:rPr>
          <w:rFonts w:asciiTheme="minorHAnsi" w:hAnsiTheme="minorHAnsi" w:cstheme="minorHAnsi"/>
        </w:rPr>
        <w:t xml:space="preserve"> (VE) ai sensi dell’art. 13 del Regolamento UE 2016/679, resa disponibile all’allegato c) dell’interpello</w:t>
      </w:r>
    </w:p>
    <w:p w14:paraId="09DA69A1" w14:textId="77777777" w:rsidR="00327300" w:rsidRPr="00610EA2" w:rsidRDefault="00327300" w:rsidP="00327300">
      <w:pPr>
        <w:spacing w:line="360" w:lineRule="auto"/>
        <w:rPr>
          <w:rFonts w:asciiTheme="minorHAnsi" w:hAnsiTheme="minorHAnsi" w:cstheme="minorHAnsi"/>
        </w:rPr>
      </w:pPr>
    </w:p>
    <w:p w14:paraId="1B1308DA" w14:textId="77777777" w:rsidR="00327300" w:rsidRPr="00610EA2" w:rsidRDefault="00327300" w:rsidP="00327300">
      <w:pPr>
        <w:spacing w:line="360" w:lineRule="auto"/>
        <w:jc w:val="center"/>
        <w:rPr>
          <w:rFonts w:asciiTheme="minorHAnsi" w:hAnsiTheme="minorHAnsi" w:cstheme="minorHAnsi"/>
          <w:b/>
          <w:bCs/>
        </w:rPr>
      </w:pPr>
      <w:r w:rsidRPr="00610EA2">
        <w:rPr>
          <w:rFonts w:asciiTheme="minorHAnsi" w:hAnsiTheme="minorHAnsi" w:cstheme="minorHAnsi"/>
          <w:b/>
          <w:bCs/>
        </w:rPr>
        <w:t>DICHIARA</w:t>
      </w:r>
    </w:p>
    <w:p w14:paraId="444751FC" w14:textId="77777777" w:rsidR="00327300" w:rsidRPr="00610EA2" w:rsidRDefault="00327300" w:rsidP="00327300">
      <w:pPr>
        <w:spacing w:line="360" w:lineRule="auto"/>
        <w:rPr>
          <w:rFonts w:asciiTheme="minorHAnsi" w:hAnsiTheme="minorHAnsi" w:cstheme="minorHAnsi"/>
        </w:rPr>
      </w:pPr>
    </w:p>
    <w:p w14:paraId="7F2112A0" w14:textId="77777777" w:rsidR="00327300" w:rsidRPr="00610EA2" w:rsidRDefault="00327300" w:rsidP="00327300">
      <w:pPr>
        <w:spacing w:line="360" w:lineRule="auto"/>
        <w:jc w:val="both"/>
        <w:rPr>
          <w:rFonts w:asciiTheme="minorHAnsi" w:hAnsiTheme="minorHAnsi" w:cstheme="minorHAnsi"/>
        </w:rPr>
      </w:pPr>
      <w:proofErr w:type="gramStart"/>
      <w:r w:rsidRPr="00610EA2">
        <w:rPr>
          <w:rFonts w:asciiTheme="minorHAnsi" w:hAnsiTheme="minorHAnsi" w:cstheme="minorHAnsi"/>
        </w:rPr>
        <w:t>di</w:t>
      </w:r>
      <w:proofErr w:type="gramEnd"/>
      <w:r w:rsidRPr="00610EA2">
        <w:rPr>
          <w:rFonts w:asciiTheme="minorHAnsi" w:hAnsiTheme="minorHAnsi" w:cstheme="minorHAnsi"/>
        </w:rPr>
        <w:t xml:space="preserve"> averne preso visione e averne compreso i contenuti e conseguentemente </w:t>
      </w:r>
    </w:p>
    <w:p w14:paraId="32D47B69" w14:textId="77777777" w:rsidR="00327300" w:rsidRPr="00610EA2" w:rsidRDefault="00327300" w:rsidP="00327300">
      <w:pPr>
        <w:spacing w:line="480" w:lineRule="auto"/>
        <w:jc w:val="center"/>
        <w:rPr>
          <w:rFonts w:asciiTheme="minorHAnsi" w:hAnsiTheme="minorHAnsi" w:cstheme="minorHAnsi"/>
          <w:b/>
          <w:bCs/>
        </w:rPr>
      </w:pPr>
    </w:p>
    <w:p w14:paraId="1C8F4B94" w14:textId="77777777" w:rsidR="00327300" w:rsidRPr="00610EA2" w:rsidRDefault="00327300" w:rsidP="00327300">
      <w:pPr>
        <w:spacing w:line="480" w:lineRule="auto"/>
        <w:jc w:val="center"/>
        <w:rPr>
          <w:rFonts w:asciiTheme="minorHAnsi" w:hAnsiTheme="minorHAnsi" w:cstheme="minorHAnsi"/>
          <w:b/>
          <w:bCs/>
        </w:rPr>
      </w:pPr>
      <w:r w:rsidRPr="00610EA2">
        <w:rPr>
          <w:rFonts w:asciiTheme="minorHAnsi" w:hAnsiTheme="minorHAnsi" w:cstheme="minorHAnsi"/>
          <w:b/>
          <w:bCs/>
        </w:rPr>
        <w:t>ACCONSENTE</w:t>
      </w:r>
    </w:p>
    <w:p w14:paraId="40533DD7" w14:textId="77777777" w:rsidR="00327300" w:rsidRPr="00610EA2" w:rsidRDefault="00327300" w:rsidP="00327300">
      <w:pPr>
        <w:spacing w:line="480" w:lineRule="auto"/>
        <w:rPr>
          <w:rFonts w:asciiTheme="minorHAnsi" w:hAnsiTheme="minorHAnsi" w:cstheme="minorHAnsi"/>
        </w:rPr>
      </w:pPr>
      <w:proofErr w:type="gramStart"/>
      <w:r w:rsidRPr="00610EA2">
        <w:rPr>
          <w:rFonts w:asciiTheme="minorHAnsi" w:hAnsiTheme="minorHAnsi" w:cstheme="minorHAnsi"/>
        </w:rPr>
        <w:t>al</w:t>
      </w:r>
      <w:proofErr w:type="gramEnd"/>
      <w:r w:rsidRPr="00610EA2">
        <w:rPr>
          <w:rFonts w:asciiTheme="minorHAnsi" w:hAnsiTheme="minorHAnsi" w:cstheme="minorHAnsi"/>
        </w:rPr>
        <w:t xml:space="preserve"> trattamento dei propri dati personali per le finalità e con le modalità indicate.</w:t>
      </w:r>
    </w:p>
    <w:p w14:paraId="5478291C" w14:textId="77777777" w:rsidR="00327300" w:rsidRPr="00610EA2" w:rsidRDefault="00327300" w:rsidP="00327300">
      <w:pPr>
        <w:rPr>
          <w:rFonts w:asciiTheme="minorHAnsi" w:hAnsiTheme="minorHAnsi" w:cstheme="minorHAnsi"/>
        </w:rPr>
      </w:pPr>
    </w:p>
    <w:p w14:paraId="20CE065E" w14:textId="77777777" w:rsidR="00327300" w:rsidRPr="00610EA2" w:rsidRDefault="00327300" w:rsidP="00327300">
      <w:pPr>
        <w:rPr>
          <w:rFonts w:asciiTheme="minorHAnsi" w:hAnsiTheme="minorHAnsi" w:cstheme="minorHAnsi"/>
        </w:rPr>
      </w:pPr>
    </w:p>
    <w:p w14:paraId="1AD70CE8" w14:textId="77777777" w:rsidR="00327300" w:rsidRPr="00610EA2" w:rsidRDefault="00327300" w:rsidP="00327300">
      <w:pPr>
        <w:rPr>
          <w:rFonts w:asciiTheme="minorHAnsi" w:hAnsiTheme="minorHAnsi" w:cstheme="minorHAnsi"/>
          <w:b/>
          <w:bCs/>
        </w:rPr>
      </w:pPr>
      <w:r w:rsidRPr="00610EA2">
        <w:rPr>
          <w:rFonts w:asciiTheme="minorHAnsi" w:hAnsiTheme="minorHAnsi" w:cstheme="minorHAnsi"/>
          <w:b/>
          <w:bCs/>
        </w:rPr>
        <w:t>Luogo: …………………</w:t>
      </w:r>
    </w:p>
    <w:p w14:paraId="4716E211" w14:textId="77777777" w:rsidR="00327300" w:rsidRPr="00610EA2" w:rsidRDefault="00327300" w:rsidP="00327300">
      <w:pPr>
        <w:rPr>
          <w:rFonts w:asciiTheme="minorHAnsi" w:hAnsiTheme="minorHAnsi" w:cstheme="minorHAnsi"/>
          <w:b/>
          <w:bCs/>
        </w:rPr>
      </w:pPr>
    </w:p>
    <w:p w14:paraId="53EB9272" w14:textId="77777777" w:rsidR="00327300" w:rsidRPr="00610EA2" w:rsidRDefault="00327300" w:rsidP="00327300">
      <w:pPr>
        <w:rPr>
          <w:rFonts w:asciiTheme="minorHAnsi" w:hAnsiTheme="minorHAnsi" w:cstheme="minorHAnsi"/>
          <w:b/>
          <w:bCs/>
        </w:rPr>
      </w:pPr>
      <w:r w:rsidRPr="00610EA2">
        <w:rPr>
          <w:rFonts w:asciiTheme="minorHAnsi" w:hAnsiTheme="minorHAnsi" w:cstheme="minorHAnsi"/>
          <w:b/>
          <w:bCs/>
        </w:rPr>
        <w:t>Data: ……………………</w:t>
      </w:r>
    </w:p>
    <w:p w14:paraId="0F5E0B50" w14:textId="77777777" w:rsidR="00327300" w:rsidRPr="00610EA2" w:rsidRDefault="00327300" w:rsidP="00327300">
      <w:pPr>
        <w:tabs>
          <w:tab w:val="center" w:pos="6521"/>
        </w:tabs>
        <w:rPr>
          <w:rFonts w:asciiTheme="minorHAnsi" w:hAnsiTheme="minorHAnsi" w:cstheme="minorHAnsi"/>
          <w:b/>
          <w:bCs/>
        </w:rPr>
      </w:pPr>
      <w:r w:rsidRPr="00610EA2">
        <w:rPr>
          <w:rFonts w:asciiTheme="minorHAnsi" w:hAnsiTheme="minorHAnsi" w:cstheme="minorHAnsi"/>
          <w:b/>
          <w:bCs/>
        </w:rPr>
        <w:tab/>
        <w:t>Firma del candidato</w:t>
      </w:r>
    </w:p>
    <w:p w14:paraId="25E4C51F" w14:textId="77777777" w:rsidR="00327300" w:rsidRPr="00610EA2" w:rsidRDefault="00327300" w:rsidP="00327300">
      <w:pPr>
        <w:tabs>
          <w:tab w:val="center" w:pos="6521"/>
        </w:tabs>
        <w:rPr>
          <w:rFonts w:asciiTheme="minorHAnsi" w:hAnsiTheme="minorHAnsi" w:cstheme="minorHAnsi"/>
          <w:b/>
          <w:bCs/>
        </w:rPr>
      </w:pPr>
      <w:r w:rsidRPr="00610EA2">
        <w:rPr>
          <w:rFonts w:asciiTheme="minorHAnsi" w:hAnsiTheme="minorHAnsi" w:cstheme="minorHAnsi"/>
          <w:b/>
          <w:bCs/>
        </w:rPr>
        <w:tab/>
        <w:t>……………………………………………..</w:t>
      </w:r>
    </w:p>
    <w:p w14:paraId="08CD365A" w14:textId="77777777" w:rsidR="00327300" w:rsidRDefault="00327300"/>
    <w:tbl>
      <w:tblPr>
        <w:tblStyle w:val="Grigliatabel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5"/>
      </w:tblGrid>
      <w:tr w:rsidR="002C0382" w:rsidRPr="00341C0F" w14:paraId="53633662" w14:textId="77777777" w:rsidTr="00922135">
        <w:tc>
          <w:tcPr>
            <w:tcW w:w="9775" w:type="dxa"/>
          </w:tcPr>
          <w:p w14:paraId="252862BD" w14:textId="77777777" w:rsidR="00327300" w:rsidRDefault="00327300" w:rsidP="002C0382">
            <w:pPr>
              <w:ind w:left="11" w:hanging="11"/>
              <w:jc w:val="center"/>
              <w:rPr>
                <w:rFonts w:asciiTheme="minorHAnsi" w:hAnsiTheme="minorHAnsi" w:cstheme="minorHAnsi"/>
                <w:b/>
              </w:rPr>
            </w:pPr>
          </w:p>
          <w:p w14:paraId="1960B3B2" w14:textId="77777777" w:rsidR="00327300" w:rsidRDefault="00327300" w:rsidP="002C0382">
            <w:pPr>
              <w:ind w:left="11" w:hanging="11"/>
              <w:jc w:val="center"/>
              <w:rPr>
                <w:rFonts w:asciiTheme="minorHAnsi" w:hAnsiTheme="minorHAnsi" w:cstheme="minorHAnsi"/>
                <w:b/>
              </w:rPr>
            </w:pPr>
          </w:p>
          <w:p w14:paraId="274D1674" w14:textId="38C8C227" w:rsidR="002C0382" w:rsidRPr="002C0382" w:rsidRDefault="002C0382" w:rsidP="002C0382">
            <w:pPr>
              <w:ind w:left="11" w:hanging="11"/>
              <w:jc w:val="center"/>
              <w:rPr>
                <w:rFonts w:asciiTheme="minorHAnsi" w:hAnsiTheme="minorHAnsi" w:cstheme="minorHAnsi"/>
                <w:szCs w:val="22"/>
              </w:rPr>
            </w:pPr>
            <w:r w:rsidRPr="002C0382">
              <w:rPr>
                <w:rFonts w:asciiTheme="minorHAnsi" w:hAnsiTheme="minorHAnsi" w:cstheme="minorHAnsi"/>
                <w:b/>
              </w:rPr>
              <w:lastRenderedPageBreak/>
              <w:t xml:space="preserve">INFORMATIVA PRIVACY AI SENSI DELL’ART. 13 REGOLAMENTO (UE) 2016/679 </w:t>
            </w:r>
          </w:p>
        </w:tc>
      </w:tr>
    </w:tbl>
    <w:p w14:paraId="411E7368" w14:textId="77777777" w:rsidR="005C6E57" w:rsidRDefault="002C039C" w:rsidP="0000785B">
      <w:pPr>
        <w:spacing w:before="120"/>
        <w:rPr>
          <w:b/>
        </w:rPr>
      </w:pPr>
      <w:r>
        <w:rPr>
          <w:b/>
        </w:rPr>
        <w:lastRenderedPageBreak/>
        <w:t>Informativa ai sensi dell'art. 13 del Regolamento UE 2016/679 (GDPR) per il personale d’Istituto</w:t>
      </w:r>
    </w:p>
    <w:p w14:paraId="16018097" w14:textId="77777777" w:rsidR="005C6E57" w:rsidRDefault="002C039C" w:rsidP="006A27E5">
      <w:pPr>
        <w:jc w:val="both"/>
      </w:pPr>
      <w:r>
        <w:t>La presente informativa viene resa ai sensi dell’art. 13 del Regolamento UE 2016/679, detto anche GDPR.</w:t>
      </w:r>
    </w:p>
    <w:p w14:paraId="1BAC692B" w14:textId="77777777" w:rsidR="005C6E57" w:rsidRPr="005A017C" w:rsidRDefault="002C039C" w:rsidP="006A27E5">
      <w:pPr>
        <w:spacing w:after="0"/>
        <w:rPr>
          <w:b/>
        </w:rPr>
      </w:pPr>
      <w:r w:rsidRPr="005A017C">
        <w:rPr>
          <w:b/>
        </w:rPr>
        <w:t>Titolare del trattamento</w:t>
      </w:r>
    </w:p>
    <w:p w14:paraId="404B61A0" w14:textId="691EFEC1" w:rsidR="005C6E57" w:rsidRDefault="002C039C" w:rsidP="005A017C">
      <w:pPr>
        <w:jc w:val="both"/>
      </w:pPr>
      <w:r w:rsidRPr="005A017C">
        <w:t xml:space="preserve">Il titolare del trattamento, al quale Lei potrà rivolgersi per far valere i diritti di cui agli artt. dal 15 al 22 del GDPR 2016/679 è l’Istituto </w:t>
      </w:r>
      <w:r w:rsidR="005A017C" w:rsidRPr="005A017C">
        <w:t>Comprensivo</w:t>
      </w:r>
      <w:r w:rsidR="009900A5" w:rsidRPr="005A017C">
        <w:t xml:space="preserve"> </w:t>
      </w:r>
      <w:r w:rsidR="005A017C" w:rsidRPr="005A017C">
        <w:t>Andrea Palladio</w:t>
      </w:r>
      <w:r w:rsidR="009900A5" w:rsidRPr="005A017C">
        <w:t>”</w:t>
      </w:r>
      <w:r w:rsidRPr="005A017C">
        <w:t xml:space="preserve"> con sede in Via</w:t>
      </w:r>
      <w:r w:rsidR="005A017C" w:rsidRPr="005A017C">
        <w:t>le M. Buonarroti, 6 – 30021 Caorle (VE)</w:t>
      </w:r>
      <w:r w:rsidR="009900A5" w:rsidRPr="005A017C">
        <w:t xml:space="preserve">, tel. </w:t>
      </w:r>
      <w:r w:rsidR="005A017C" w:rsidRPr="005A017C">
        <w:t>042181012</w:t>
      </w:r>
      <w:r w:rsidRPr="005A017C">
        <w:t xml:space="preserve"> il cui legale rappresentate è </w:t>
      </w:r>
      <w:r w:rsidR="005A017C" w:rsidRPr="005A017C">
        <w:t>la</w:t>
      </w:r>
      <w:r w:rsidRPr="005A017C">
        <w:t xml:space="preserve"> Dirigente protempore</w:t>
      </w:r>
      <w:r w:rsidR="005A017C" w:rsidRPr="005A017C">
        <w:t xml:space="preserve"> Valentina </w:t>
      </w:r>
      <w:proofErr w:type="spellStart"/>
      <w:r w:rsidR="005A017C" w:rsidRPr="005A017C">
        <w:t>Bidinotto</w:t>
      </w:r>
      <w:proofErr w:type="spellEnd"/>
      <w:r w:rsidRPr="005A017C">
        <w:t xml:space="preserve">, </w:t>
      </w:r>
      <w:proofErr w:type="spellStart"/>
      <w:r w:rsidRPr="005A017C">
        <w:t>peo</w:t>
      </w:r>
      <w:proofErr w:type="spellEnd"/>
      <w:r w:rsidRPr="005A017C">
        <w:t xml:space="preserve">: </w:t>
      </w:r>
      <w:r w:rsidR="005A017C" w:rsidRPr="006A27E5">
        <w:t>veic81900r@istruzione.it</w:t>
      </w:r>
      <w:r w:rsidR="005A017C" w:rsidRPr="005A017C">
        <w:t xml:space="preserve"> e</w:t>
      </w:r>
      <w:r w:rsidRPr="005A017C">
        <w:t xml:space="preserve"> </w:t>
      </w:r>
      <w:proofErr w:type="spellStart"/>
      <w:r w:rsidRPr="005A017C">
        <w:t>pec</w:t>
      </w:r>
      <w:proofErr w:type="spellEnd"/>
      <w:r w:rsidR="00180176" w:rsidRPr="005A017C">
        <w:t xml:space="preserve"> </w:t>
      </w:r>
      <w:r w:rsidR="005A017C" w:rsidRPr="005A017C">
        <w:t>veic81900r</w:t>
      </w:r>
      <w:r w:rsidR="00180176" w:rsidRPr="005A017C">
        <w:t>@pec.istruzione.it</w:t>
      </w:r>
      <w:r w:rsidR="00180176">
        <w:t xml:space="preserve"> </w:t>
      </w:r>
    </w:p>
    <w:p w14:paraId="6EAB112B" w14:textId="77777777" w:rsidR="005C6E57" w:rsidRDefault="002C039C" w:rsidP="006A27E5">
      <w:pPr>
        <w:spacing w:after="0"/>
        <w:rPr>
          <w:b/>
        </w:rPr>
      </w:pPr>
      <w:r>
        <w:rPr>
          <w:b/>
        </w:rPr>
        <w:t>Responsabile della protezione dei dati</w:t>
      </w:r>
    </w:p>
    <w:p w14:paraId="33BE95C2" w14:textId="1E682869" w:rsidR="005C6E57" w:rsidRDefault="002C039C" w:rsidP="006A27E5">
      <w:pPr>
        <w:jc w:val="both"/>
      </w:pPr>
      <w:r>
        <w:t>Il Responsabile della Protezione dei Dati (RPD) è il Dott. Francesco Dei Rossi, raggiungibile:</w:t>
      </w:r>
      <w:r w:rsidR="006A27E5">
        <w:t xml:space="preserve"> </w:t>
      </w:r>
      <w:proofErr w:type="spellStart"/>
      <w:r>
        <w:t>peo</w:t>
      </w:r>
      <w:proofErr w:type="spellEnd"/>
      <w:r>
        <w:t xml:space="preserve">: </w:t>
      </w:r>
      <w:r w:rsidR="00180176" w:rsidRPr="006A27E5">
        <w:t>dpo@dposcuola.com e</w:t>
      </w:r>
      <w:r w:rsidRPr="006A27E5">
        <w:t xml:space="preserve"> </w:t>
      </w:r>
      <w:r>
        <w:t>al numero 340-7959801.</w:t>
      </w:r>
    </w:p>
    <w:p w14:paraId="30EBBA84" w14:textId="77777777" w:rsidR="005C6E57" w:rsidRDefault="002C039C" w:rsidP="00124AEB">
      <w:pPr>
        <w:spacing w:after="0"/>
        <w:jc w:val="both"/>
        <w:rPr>
          <w:b/>
        </w:rPr>
      </w:pPr>
      <w:r>
        <w:rPr>
          <w:b/>
        </w:rPr>
        <w:t>Finalità del trattamento</w:t>
      </w:r>
    </w:p>
    <w:p w14:paraId="5E5F18F7" w14:textId="77777777" w:rsidR="005C6E57" w:rsidRDefault="002C039C" w:rsidP="00124AEB">
      <w:pPr>
        <w:spacing w:after="0"/>
        <w:jc w:val="both"/>
      </w:pPr>
      <w:r>
        <w:t>I dati personali sono trattati dal titolare per la costituzione e la gestione del rapporto di lavoro o di collaborazione, e nello svolgimento delle attività connesse.</w:t>
      </w:r>
    </w:p>
    <w:p w14:paraId="1730C4E6" w14:textId="77777777" w:rsidR="006A27E5" w:rsidRDefault="002C039C" w:rsidP="00124AEB">
      <w:pPr>
        <w:spacing w:after="0"/>
        <w:jc w:val="both"/>
      </w:pPr>
      <w:r w:rsidRPr="006A27E5">
        <w:t>Il Luogo ove sono tratta</w:t>
      </w:r>
      <w:r w:rsidR="00B53B77" w:rsidRPr="006A27E5">
        <w:t xml:space="preserve">ti i dati personali è </w:t>
      </w:r>
      <w:r w:rsidR="006A27E5" w:rsidRPr="006A27E5">
        <w:t xml:space="preserve">Viale M. Buonarroti, 6 – 30021 Caorle (VE) </w:t>
      </w:r>
      <w:r w:rsidRPr="006A27E5">
        <w:t>ai sensi del Decreto del Ministero della Pubblica Istruzione n. 305 del 7 dicembre 2006.</w:t>
      </w:r>
    </w:p>
    <w:p w14:paraId="2A015EFB" w14:textId="77777777" w:rsidR="006A27E5" w:rsidRDefault="002C039C" w:rsidP="00124AEB">
      <w:pPr>
        <w:spacing w:after="0"/>
        <w:jc w:val="both"/>
      </w:pPr>
      <w:r>
        <w:t>I dati personali in possesso del Titolare o, che verranno richiesti in seguito, o comunicati da terze parti, saranno utilizzati per:</w:t>
      </w:r>
    </w:p>
    <w:p w14:paraId="7F53F09B" w14:textId="66EABBBF" w:rsidR="00124AEB" w:rsidRDefault="002C039C" w:rsidP="00124AEB">
      <w:pPr>
        <w:pStyle w:val="Paragrafoelenco"/>
        <w:numPr>
          <w:ilvl w:val="0"/>
          <w:numId w:val="1"/>
        </w:numPr>
        <w:spacing w:after="0"/>
        <w:ind w:left="284" w:hanging="215"/>
        <w:jc w:val="both"/>
      </w:pPr>
      <w:proofErr w:type="gramStart"/>
      <w:r>
        <w:t>la</w:t>
      </w:r>
      <w:proofErr w:type="gramEnd"/>
      <w:r>
        <w:t xml:space="preserve"> corretta quan</w:t>
      </w:r>
      <w:r w:rsidR="00124AEB">
        <w:t>tificazione della retribuzione;</w:t>
      </w:r>
    </w:p>
    <w:p w14:paraId="6303EBBB" w14:textId="77777777" w:rsidR="00124AEB" w:rsidRDefault="002C039C" w:rsidP="00124AEB">
      <w:pPr>
        <w:pStyle w:val="Paragrafoelenco"/>
        <w:numPr>
          <w:ilvl w:val="0"/>
          <w:numId w:val="1"/>
        </w:numPr>
        <w:spacing w:after="0"/>
        <w:ind w:left="284" w:hanging="215"/>
        <w:jc w:val="both"/>
      </w:pPr>
      <w:proofErr w:type="gramStart"/>
      <w:r>
        <w:t>assolvere</w:t>
      </w:r>
      <w:proofErr w:type="gramEnd"/>
      <w:r>
        <w:t xml:space="preserve"> gli obblighi di legge e di contratto, inclusi quelli derivanti dal contratto collettivo;</w:t>
      </w:r>
    </w:p>
    <w:p w14:paraId="6373E84A" w14:textId="77777777" w:rsidR="00124AEB" w:rsidRDefault="002C039C" w:rsidP="00124AEB">
      <w:pPr>
        <w:pStyle w:val="Paragrafoelenco"/>
        <w:numPr>
          <w:ilvl w:val="0"/>
          <w:numId w:val="1"/>
        </w:numPr>
        <w:spacing w:after="0"/>
        <w:ind w:left="284" w:hanging="215"/>
        <w:jc w:val="both"/>
      </w:pPr>
      <w:proofErr w:type="gramStart"/>
      <w:r>
        <w:t>assolvere</w:t>
      </w:r>
      <w:proofErr w:type="gramEnd"/>
      <w:r>
        <w:t xml:space="preserve"> gli obblighi nei confronti degli istituti di previdenza, assistenza, assicurazione sia obbligatorie che integrative; </w:t>
      </w:r>
    </w:p>
    <w:p w14:paraId="41EF32F9" w14:textId="77777777" w:rsidR="00124AEB" w:rsidRDefault="002C039C" w:rsidP="00124AEB">
      <w:pPr>
        <w:pStyle w:val="Paragrafoelenco"/>
        <w:numPr>
          <w:ilvl w:val="0"/>
          <w:numId w:val="1"/>
        </w:numPr>
        <w:spacing w:after="0"/>
        <w:ind w:left="284" w:hanging="215"/>
        <w:jc w:val="both"/>
      </w:pPr>
      <w:proofErr w:type="gramStart"/>
      <w:r>
        <w:t>assolvere</w:t>
      </w:r>
      <w:proofErr w:type="gramEnd"/>
      <w:r>
        <w:t xml:space="preserve"> gli obblighi nei confronti dell'amministrazione finanziaria;</w:t>
      </w:r>
    </w:p>
    <w:p w14:paraId="282A5E49" w14:textId="77777777" w:rsidR="00124AEB" w:rsidRDefault="002C039C" w:rsidP="00124AEB">
      <w:pPr>
        <w:pStyle w:val="Paragrafoelenco"/>
        <w:numPr>
          <w:ilvl w:val="0"/>
          <w:numId w:val="1"/>
        </w:numPr>
        <w:spacing w:after="0"/>
        <w:ind w:left="284" w:hanging="215"/>
        <w:jc w:val="both"/>
      </w:pPr>
      <w:proofErr w:type="gramStart"/>
      <w:r>
        <w:t>condurre</w:t>
      </w:r>
      <w:proofErr w:type="gramEnd"/>
      <w:r>
        <w:t xml:space="preserve"> indagini finalizzate alla rilevazione della soddisfazione dei dipendenti;</w:t>
      </w:r>
    </w:p>
    <w:p w14:paraId="4690904F" w14:textId="77777777" w:rsidR="00124AEB" w:rsidRDefault="002C039C" w:rsidP="00124AEB">
      <w:pPr>
        <w:pStyle w:val="Paragrafoelenco"/>
        <w:numPr>
          <w:ilvl w:val="0"/>
          <w:numId w:val="1"/>
        </w:numPr>
        <w:spacing w:after="0"/>
        <w:ind w:left="284" w:hanging="215"/>
        <w:jc w:val="both"/>
      </w:pPr>
      <w:proofErr w:type="gramStart"/>
      <w:r>
        <w:t>garantire</w:t>
      </w:r>
      <w:proofErr w:type="gramEnd"/>
      <w:r>
        <w:t xml:space="preserve"> la corretta gestione dei sistemi informativi con particolare riferimento al profilo della sicurezza e della privacy.</w:t>
      </w:r>
    </w:p>
    <w:p w14:paraId="46C8C1A1" w14:textId="77777777" w:rsidR="00124AEB" w:rsidRDefault="002C039C" w:rsidP="00124AEB">
      <w:pPr>
        <w:pStyle w:val="Paragrafoelenco"/>
        <w:numPr>
          <w:ilvl w:val="0"/>
          <w:numId w:val="1"/>
        </w:numPr>
        <w:spacing w:after="0"/>
        <w:ind w:left="284" w:hanging="215"/>
        <w:jc w:val="both"/>
      </w:pPr>
      <w:proofErr w:type="gramStart"/>
      <w:r>
        <w:t>assolvere</w:t>
      </w:r>
      <w:proofErr w:type="gramEnd"/>
      <w:r>
        <w:t xml:space="preserve"> agli obblighi in materia di trasparenza e legalità previsti dal D.lgs. 33/2013 e dalla L. 190/2012;</w:t>
      </w:r>
    </w:p>
    <w:p w14:paraId="014DB2B9" w14:textId="1EB929D6" w:rsidR="005C6E57" w:rsidRDefault="002C039C" w:rsidP="00124AEB">
      <w:pPr>
        <w:pStyle w:val="Paragrafoelenco"/>
        <w:numPr>
          <w:ilvl w:val="0"/>
          <w:numId w:val="1"/>
        </w:numPr>
        <w:spacing w:after="0"/>
        <w:ind w:left="284" w:hanging="215"/>
        <w:jc w:val="both"/>
      </w:pPr>
      <w:proofErr w:type="gramStart"/>
      <w:r>
        <w:t>lo</w:t>
      </w:r>
      <w:proofErr w:type="gramEnd"/>
      <w:r>
        <w:t xml:space="preserve"> svolgimento delle attività didattiche ed organizzative della Scuola, e della formazione del personale obbligatoria o volontaria.</w:t>
      </w:r>
    </w:p>
    <w:p w14:paraId="1CCE0168" w14:textId="7348EC6D" w:rsidR="005C6E57" w:rsidRDefault="002C039C" w:rsidP="00124AEB">
      <w:pPr>
        <w:jc w:val="both"/>
      </w:pPr>
      <w:r>
        <w:t>I trattamenti sopra descritti, rendono necessaria anche la conoscenza e la memorizzazione di dati anagrafici dell'interessato e dei suoi familiari a carico, o componenti il nucleo familiare, gli estremi del conto corrente bancario, nonché l'acquisizione delle variazioni di tali dati che vorrà premurarsi di comunicare non appena verificatesi, al fine di una corretta gestione del rapporto di lavoro.</w:t>
      </w:r>
    </w:p>
    <w:p w14:paraId="2618ADFA" w14:textId="77777777" w:rsidR="005C6E57" w:rsidRDefault="002C039C" w:rsidP="00124AEB">
      <w:pPr>
        <w:spacing w:after="0"/>
        <w:jc w:val="both"/>
        <w:rPr>
          <w:b/>
        </w:rPr>
      </w:pPr>
      <w:r>
        <w:rPr>
          <w:b/>
        </w:rPr>
        <w:t>Base giuridica del trattamento</w:t>
      </w:r>
    </w:p>
    <w:p w14:paraId="1BD721D5" w14:textId="77777777" w:rsidR="005C6E57" w:rsidRDefault="002C039C" w:rsidP="00124AEB">
      <w:pPr>
        <w:jc w:val="both"/>
      </w:pPr>
      <w:r>
        <w:t xml:space="preserve">La base giuridica del trattamento risiede nella fattispecie che il trattamento è necessario per la stipula di un contratto di cui l’interessato è parte o all’esecuzione di misure precontrattuali adottate su richiesta dello stesso, nonché nel fatto che il trattamento è necessario per l’esecuzione di un compito di interesse pubblico o </w:t>
      </w:r>
      <w:r>
        <w:lastRenderedPageBreak/>
        <w:t>connesso allo svolgimento di funzioni istituzionali di cui è investito il titolare, formazione degli studenti ed attività amministrative definite tali dalla normativa vigente sull’istituzione scolastica</w:t>
      </w:r>
    </w:p>
    <w:p w14:paraId="69DECDFD" w14:textId="77777777" w:rsidR="005C6E57" w:rsidRDefault="002C039C" w:rsidP="00124AEB">
      <w:pPr>
        <w:spacing w:after="0"/>
        <w:jc w:val="both"/>
        <w:rPr>
          <w:b/>
        </w:rPr>
      </w:pPr>
      <w:r>
        <w:rPr>
          <w:b/>
        </w:rPr>
        <w:t>Natura obbligatoria o facoltativa del conferimento dei dati e conseguenze del mancato conferimento dei dati</w:t>
      </w:r>
    </w:p>
    <w:p w14:paraId="239156B7" w14:textId="77777777" w:rsidR="005C6E57" w:rsidRDefault="002C039C" w:rsidP="00124AEB">
      <w:pPr>
        <w:jc w:val="both"/>
      </w:pPr>
      <w:r>
        <w:t>Il conferimento dei dati da parte dell’interessato è obbligatorio ai fini del perfezionamento del contratto; il mancato conferimento dei dati comporta l’impossibilità di stipulare il contratto di assunzione o di collaborazione o di dare seguito ad alcuni degli adempimenti connessi.</w:t>
      </w:r>
    </w:p>
    <w:p w14:paraId="5243E2CD" w14:textId="77777777" w:rsidR="005C6E57" w:rsidRDefault="002C039C" w:rsidP="00124AEB">
      <w:pPr>
        <w:spacing w:after="0"/>
        <w:jc w:val="both"/>
        <w:rPr>
          <w:b/>
        </w:rPr>
      </w:pPr>
      <w:r>
        <w:rPr>
          <w:b/>
        </w:rPr>
        <w:t>Ambito di comunicazione dei dati</w:t>
      </w:r>
    </w:p>
    <w:p w14:paraId="1160C4AB" w14:textId="77777777" w:rsidR="005C6E57" w:rsidRDefault="002C039C" w:rsidP="00124AEB">
      <w:pPr>
        <w:spacing w:after="0"/>
        <w:jc w:val="both"/>
      </w:pPr>
      <w:r>
        <w:t xml:space="preserve">I dati personali saranno comunicati esclusivamente ai soggetti competenti per l'espletamento di tutti i servizi necessari ad una corretta gestione del rapporto di lavoro. Potranno venire a conoscenza dei dati personali soggetti terzi che forniscono, a questa Istituzione scolastica, servizi strumentali alle finalità di cui sopra (quali, ad esempio, gite e viaggi di istruzione, registro elettronico, azioni di rivalsa su terzi, etc.), ferma restando la garanzia di tutela dei diritti dell'interessato. Tali soggetti agiranno in qualità di Responsabili o Incaricati del trattamento. </w:t>
      </w:r>
    </w:p>
    <w:p w14:paraId="064D98FB" w14:textId="77777777" w:rsidR="00124AEB" w:rsidRDefault="002C039C" w:rsidP="00124AEB">
      <w:pPr>
        <w:spacing w:after="0"/>
        <w:jc w:val="both"/>
      </w:pPr>
      <w:r>
        <w:t>Lo svolgimento delle operazioni di trattamento comporta che i dati possano venire comunicati o portati a conoscenza da parte di soggetti esterni all’ente, che possono agire in regime di autonoma titolarità oppure essere designati in qualità di responsabili del trattamento.</w:t>
      </w:r>
    </w:p>
    <w:p w14:paraId="486580B4" w14:textId="16F33E45" w:rsidR="005C6E57" w:rsidRDefault="002C039C" w:rsidP="00124AEB">
      <w:pPr>
        <w:spacing w:after="0"/>
        <w:jc w:val="both"/>
      </w:pPr>
      <w:r>
        <w:t>I dati personali e sensibili, raccolti sono altresì trattati dal personale del titolare, che agisce sulla base di specifiche istruzioni fornite in ordine a finalità e modalità del trattamento medesimo.</w:t>
      </w:r>
    </w:p>
    <w:p w14:paraId="79075626" w14:textId="77777777" w:rsidR="005C6E57" w:rsidRDefault="002C039C" w:rsidP="00124AEB">
      <w:pPr>
        <w:spacing w:after="0"/>
      </w:pPr>
      <w:r>
        <w:t>I dati personali potranno essere comunicati oppure portati a conoscenza dei seguenti soggetti:</w:t>
      </w:r>
    </w:p>
    <w:p w14:paraId="2980EB10" w14:textId="4C1B2E11" w:rsidR="005C6E57" w:rsidRDefault="002C039C" w:rsidP="00124AEB">
      <w:pPr>
        <w:pStyle w:val="Paragrafoelenco"/>
        <w:numPr>
          <w:ilvl w:val="0"/>
          <w:numId w:val="2"/>
        </w:numPr>
        <w:ind w:left="284" w:hanging="218"/>
      </w:pPr>
      <w:proofErr w:type="gramStart"/>
      <w:r>
        <w:t>amministrazioni</w:t>
      </w:r>
      <w:proofErr w:type="gramEnd"/>
      <w:r>
        <w:t xml:space="preserve"> pubbliche centrali e locali, in adempimento ad obblighi previsti da leggi, da regolamenti o dalla normativa comunitaria;</w:t>
      </w:r>
    </w:p>
    <w:p w14:paraId="51C69702" w14:textId="6AFF479B" w:rsidR="005C6E57" w:rsidRDefault="002C039C" w:rsidP="00124AEB">
      <w:pPr>
        <w:pStyle w:val="Paragrafoelenco"/>
        <w:numPr>
          <w:ilvl w:val="0"/>
          <w:numId w:val="2"/>
        </w:numPr>
        <w:ind w:left="284" w:hanging="218"/>
        <w:jc w:val="both"/>
      </w:pPr>
      <w:proofErr w:type="gramStart"/>
      <w:r>
        <w:t>amministrazioni</w:t>
      </w:r>
      <w:proofErr w:type="gramEnd"/>
      <w:r>
        <w:t xml:space="preserve"> certificanti in sede di controllo delle dichiarazioni sostitutive rese ai sensi del DPR 445/2000;</w:t>
      </w:r>
    </w:p>
    <w:p w14:paraId="4A9C0B88" w14:textId="12EDE053" w:rsidR="005C6E57" w:rsidRDefault="002C039C" w:rsidP="00124AEB">
      <w:pPr>
        <w:pStyle w:val="Paragrafoelenco"/>
        <w:numPr>
          <w:ilvl w:val="0"/>
          <w:numId w:val="2"/>
        </w:numPr>
        <w:ind w:left="284" w:hanging="218"/>
        <w:jc w:val="both"/>
      </w:pPr>
      <w:proofErr w:type="gramStart"/>
      <w:r>
        <w:t>organi</w:t>
      </w:r>
      <w:proofErr w:type="gramEnd"/>
      <w:r>
        <w:t xml:space="preserve"> preposti al riconoscimento della causa di servizio / equo indennizzo, ai sensi del DPR 461/2001;</w:t>
      </w:r>
    </w:p>
    <w:p w14:paraId="5F733825" w14:textId="6322F1D8" w:rsidR="005C6E57" w:rsidRDefault="002C039C" w:rsidP="00124AEB">
      <w:pPr>
        <w:pStyle w:val="Paragrafoelenco"/>
        <w:numPr>
          <w:ilvl w:val="0"/>
          <w:numId w:val="2"/>
        </w:numPr>
        <w:ind w:left="284" w:hanging="218"/>
        <w:jc w:val="both"/>
      </w:pPr>
      <w:proofErr w:type="gramStart"/>
      <w:r>
        <w:t>organi</w:t>
      </w:r>
      <w:proofErr w:type="gramEnd"/>
      <w:r>
        <w:t xml:space="preserve"> preposti alla vigilanza in materia di igiene e sicurezza sul lavoro (</w:t>
      </w:r>
      <w:proofErr w:type="spellStart"/>
      <w:r>
        <w:t>D.Lgs.</w:t>
      </w:r>
      <w:proofErr w:type="spellEnd"/>
      <w:r>
        <w:t xml:space="preserve"> 81/2008);</w:t>
      </w:r>
    </w:p>
    <w:p w14:paraId="623DD82E" w14:textId="74825F11" w:rsidR="005C6E57" w:rsidRDefault="002C039C" w:rsidP="007326A3">
      <w:pPr>
        <w:pStyle w:val="Paragrafoelenco"/>
        <w:numPr>
          <w:ilvl w:val="0"/>
          <w:numId w:val="2"/>
        </w:numPr>
        <w:ind w:left="284" w:hanging="218"/>
        <w:jc w:val="both"/>
      </w:pPr>
      <w:proofErr w:type="gramStart"/>
      <w:r>
        <w:t>enti</w:t>
      </w:r>
      <w:proofErr w:type="gramEnd"/>
      <w:r>
        <w:t xml:space="preserve"> previdenziali e assistenziali;</w:t>
      </w:r>
    </w:p>
    <w:p w14:paraId="799B3666" w14:textId="2A96ECBD" w:rsidR="005C6E57" w:rsidRDefault="002C039C" w:rsidP="007326A3">
      <w:pPr>
        <w:pStyle w:val="Paragrafoelenco"/>
        <w:numPr>
          <w:ilvl w:val="0"/>
          <w:numId w:val="2"/>
        </w:numPr>
        <w:ind w:left="284" w:hanging="218"/>
        <w:jc w:val="both"/>
      </w:pPr>
      <w:proofErr w:type="gramStart"/>
      <w:r>
        <w:t>casse</w:t>
      </w:r>
      <w:proofErr w:type="gramEnd"/>
      <w:r>
        <w:t xml:space="preserve"> e fondi di previdenza sanitaria integrativa;</w:t>
      </w:r>
    </w:p>
    <w:p w14:paraId="5282D127" w14:textId="7A14EAD6" w:rsidR="005C6E57" w:rsidRDefault="002C039C" w:rsidP="007326A3">
      <w:pPr>
        <w:pStyle w:val="Paragrafoelenco"/>
        <w:numPr>
          <w:ilvl w:val="0"/>
          <w:numId w:val="2"/>
        </w:numPr>
        <w:ind w:left="284" w:hanging="218"/>
        <w:jc w:val="both"/>
      </w:pPr>
      <w:proofErr w:type="gramStart"/>
      <w:r>
        <w:t>servizi</w:t>
      </w:r>
      <w:proofErr w:type="gramEnd"/>
      <w:r>
        <w:t xml:space="preserve"> sanitari competenti per le visite fiscali e per l’accertamento dell’idoneità al lavoro o alle specifiche mansioni affidate;</w:t>
      </w:r>
    </w:p>
    <w:p w14:paraId="7F9EA6CC" w14:textId="3EB1E1ED" w:rsidR="005C6E57" w:rsidRDefault="002C039C" w:rsidP="007326A3">
      <w:pPr>
        <w:pStyle w:val="Paragrafoelenco"/>
        <w:numPr>
          <w:ilvl w:val="0"/>
          <w:numId w:val="2"/>
        </w:numPr>
        <w:ind w:left="284" w:hanging="218"/>
        <w:jc w:val="both"/>
      </w:pPr>
      <w:proofErr w:type="gramStart"/>
      <w:r>
        <w:t>organizzazioni</w:t>
      </w:r>
      <w:proofErr w:type="gramEnd"/>
      <w:r>
        <w:t xml:space="preserve"> sindacali;</w:t>
      </w:r>
    </w:p>
    <w:p w14:paraId="0471D3F4" w14:textId="0FE9C9C6" w:rsidR="005C6E57" w:rsidRDefault="002C039C" w:rsidP="007326A3">
      <w:pPr>
        <w:pStyle w:val="Paragrafoelenco"/>
        <w:numPr>
          <w:ilvl w:val="0"/>
          <w:numId w:val="2"/>
        </w:numPr>
        <w:ind w:left="284" w:hanging="218"/>
        <w:jc w:val="both"/>
      </w:pPr>
      <w:r>
        <w:t>Ordinario Diocesano per il rilascio dell’idoneità all’insegnamento della Religione Cattolica ai sensi della Legge 18 luglio 2003, n. 186;</w:t>
      </w:r>
    </w:p>
    <w:p w14:paraId="1DDCE43A" w14:textId="71C2E5D5" w:rsidR="005C6E57" w:rsidRDefault="002C039C" w:rsidP="007326A3">
      <w:pPr>
        <w:pStyle w:val="Paragrafoelenco"/>
        <w:numPr>
          <w:ilvl w:val="0"/>
          <w:numId w:val="2"/>
        </w:numPr>
        <w:ind w:left="284" w:hanging="218"/>
        <w:jc w:val="both"/>
      </w:pPr>
      <w:proofErr w:type="gramStart"/>
      <w:r>
        <w:t>organi</w:t>
      </w:r>
      <w:proofErr w:type="gramEnd"/>
      <w:r>
        <w:t xml:space="preserve"> di controllo;</w:t>
      </w:r>
    </w:p>
    <w:p w14:paraId="3E2C3B78" w14:textId="2CCCDA29" w:rsidR="005C6E57" w:rsidRDefault="002C039C" w:rsidP="007326A3">
      <w:pPr>
        <w:pStyle w:val="Paragrafoelenco"/>
        <w:numPr>
          <w:ilvl w:val="0"/>
          <w:numId w:val="2"/>
        </w:numPr>
        <w:ind w:left="284" w:hanging="218"/>
        <w:jc w:val="both"/>
      </w:pPr>
      <w:proofErr w:type="gramStart"/>
      <w:r>
        <w:t>revisori</w:t>
      </w:r>
      <w:proofErr w:type="gramEnd"/>
      <w:r>
        <w:t xml:space="preserve"> dei conti;</w:t>
      </w:r>
    </w:p>
    <w:p w14:paraId="41F23F7D" w14:textId="4B8600A1" w:rsidR="005C6E57" w:rsidRDefault="002C039C" w:rsidP="007326A3">
      <w:pPr>
        <w:pStyle w:val="Paragrafoelenco"/>
        <w:numPr>
          <w:ilvl w:val="0"/>
          <w:numId w:val="2"/>
        </w:numPr>
        <w:ind w:left="284" w:hanging="218"/>
        <w:jc w:val="both"/>
      </w:pPr>
      <w:proofErr w:type="gramStart"/>
      <w:r>
        <w:t>agenzia</w:t>
      </w:r>
      <w:proofErr w:type="gramEnd"/>
      <w:r>
        <w:t xml:space="preserve"> delle entrate;</w:t>
      </w:r>
    </w:p>
    <w:p w14:paraId="057A7089" w14:textId="2E7C4CA2" w:rsidR="005C6E57" w:rsidRDefault="002C039C" w:rsidP="007326A3">
      <w:pPr>
        <w:pStyle w:val="Paragrafoelenco"/>
        <w:numPr>
          <w:ilvl w:val="0"/>
          <w:numId w:val="2"/>
        </w:numPr>
        <w:ind w:left="284" w:hanging="218"/>
        <w:jc w:val="both"/>
      </w:pPr>
      <w:r>
        <w:t>MEF e INPDAP;</w:t>
      </w:r>
    </w:p>
    <w:p w14:paraId="453BEE3E" w14:textId="375A7260" w:rsidR="005C6E57" w:rsidRDefault="002C039C" w:rsidP="007326A3">
      <w:pPr>
        <w:pStyle w:val="Paragrafoelenco"/>
        <w:numPr>
          <w:ilvl w:val="0"/>
          <w:numId w:val="2"/>
        </w:numPr>
        <w:ind w:left="284" w:hanging="218"/>
        <w:jc w:val="both"/>
      </w:pPr>
      <w:r>
        <w:t>Presidenza del Consiglio dei Ministri;</w:t>
      </w:r>
    </w:p>
    <w:p w14:paraId="272F9C63" w14:textId="4B80A97E" w:rsidR="005C6E57" w:rsidRDefault="002C039C" w:rsidP="007326A3">
      <w:pPr>
        <w:pStyle w:val="Paragrafoelenco"/>
        <w:numPr>
          <w:ilvl w:val="0"/>
          <w:numId w:val="2"/>
        </w:numPr>
        <w:ind w:left="284" w:hanging="218"/>
        <w:jc w:val="both"/>
      </w:pPr>
      <w:r>
        <w:t>Avvocatura dello Stato;</w:t>
      </w:r>
    </w:p>
    <w:p w14:paraId="688F4FF7" w14:textId="219F47CB" w:rsidR="005C6E57" w:rsidRDefault="002C039C" w:rsidP="007326A3">
      <w:pPr>
        <w:pStyle w:val="Paragrafoelenco"/>
        <w:numPr>
          <w:ilvl w:val="0"/>
          <w:numId w:val="2"/>
        </w:numPr>
        <w:ind w:left="284" w:hanging="218"/>
        <w:jc w:val="both"/>
      </w:pPr>
      <w:proofErr w:type="gramStart"/>
      <w:r>
        <w:t>banche</w:t>
      </w:r>
      <w:proofErr w:type="gramEnd"/>
      <w:r>
        <w:t xml:space="preserve"> o istituti di credito eventualmente incaricati di procedere alla corresponsione della retribuzione;</w:t>
      </w:r>
    </w:p>
    <w:p w14:paraId="5CFB93F1" w14:textId="6DCEB4CA" w:rsidR="005C6E57" w:rsidRDefault="002C039C" w:rsidP="007326A3">
      <w:pPr>
        <w:pStyle w:val="Paragrafoelenco"/>
        <w:numPr>
          <w:ilvl w:val="0"/>
          <w:numId w:val="2"/>
        </w:numPr>
        <w:ind w:left="284" w:hanging="218"/>
        <w:jc w:val="both"/>
      </w:pPr>
      <w:proofErr w:type="gramStart"/>
      <w:r>
        <w:lastRenderedPageBreak/>
        <w:t>soggetti</w:t>
      </w:r>
      <w:proofErr w:type="gramEnd"/>
      <w:r>
        <w:t xml:space="preserve"> erogatori di buoni pasto o di buoni mensa;</w:t>
      </w:r>
    </w:p>
    <w:p w14:paraId="3A675CE4" w14:textId="1D4C611F" w:rsidR="005C6E57" w:rsidRDefault="002C039C" w:rsidP="007326A3">
      <w:pPr>
        <w:pStyle w:val="Paragrafoelenco"/>
        <w:numPr>
          <w:ilvl w:val="0"/>
          <w:numId w:val="2"/>
        </w:numPr>
        <w:ind w:left="284" w:hanging="218"/>
        <w:jc w:val="both"/>
      </w:pPr>
      <w:proofErr w:type="gramStart"/>
      <w:r>
        <w:t>soggetti</w:t>
      </w:r>
      <w:proofErr w:type="gramEnd"/>
      <w:r>
        <w:t xml:space="preserve"> erogatori di formazione professionale ed addestramento;</w:t>
      </w:r>
    </w:p>
    <w:p w14:paraId="2A637697" w14:textId="1D0FF11D" w:rsidR="005C6E57" w:rsidRDefault="002C039C" w:rsidP="007326A3">
      <w:pPr>
        <w:pStyle w:val="Paragrafoelenco"/>
        <w:numPr>
          <w:ilvl w:val="0"/>
          <w:numId w:val="2"/>
        </w:numPr>
        <w:ind w:left="284" w:hanging="218"/>
        <w:jc w:val="both"/>
      </w:pPr>
      <w:proofErr w:type="gramStart"/>
      <w:r>
        <w:t>soggetti</w:t>
      </w:r>
      <w:proofErr w:type="gramEnd"/>
      <w:r>
        <w:t xml:space="preserve"> incaricati della gestione della vigilanza e di sistemi di allarme;</w:t>
      </w:r>
    </w:p>
    <w:p w14:paraId="44C93794" w14:textId="533C522F" w:rsidR="005C6E57" w:rsidRDefault="002C039C" w:rsidP="007326A3">
      <w:pPr>
        <w:pStyle w:val="Paragrafoelenco"/>
        <w:numPr>
          <w:ilvl w:val="0"/>
          <w:numId w:val="2"/>
        </w:numPr>
        <w:ind w:left="284" w:hanging="218"/>
        <w:jc w:val="both"/>
      </w:pPr>
      <w:proofErr w:type="gramStart"/>
      <w:r>
        <w:t>ordini</w:t>
      </w:r>
      <w:proofErr w:type="gramEnd"/>
      <w:r>
        <w:t>, collegi professionali e associazioni di categoria;</w:t>
      </w:r>
    </w:p>
    <w:p w14:paraId="7665EF7F" w14:textId="61F27E3C" w:rsidR="005C6E57" w:rsidRDefault="002C039C" w:rsidP="007326A3">
      <w:pPr>
        <w:pStyle w:val="Paragrafoelenco"/>
        <w:numPr>
          <w:ilvl w:val="0"/>
          <w:numId w:val="2"/>
        </w:numPr>
        <w:ind w:left="284" w:hanging="218"/>
        <w:jc w:val="both"/>
      </w:pPr>
      <w:proofErr w:type="gramStart"/>
      <w:r>
        <w:t>società</w:t>
      </w:r>
      <w:proofErr w:type="gramEnd"/>
      <w:r>
        <w:t xml:space="preserve"> o soggetti incaricati della gestione o manutenzione dei sistemi informativi</w:t>
      </w:r>
    </w:p>
    <w:p w14:paraId="3FA1C6F5" w14:textId="34E02FCC" w:rsidR="005C6E57" w:rsidRDefault="002C039C" w:rsidP="007326A3">
      <w:pPr>
        <w:pStyle w:val="Paragrafoelenco"/>
        <w:numPr>
          <w:ilvl w:val="0"/>
          <w:numId w:val="2"/>
        </w:numPr>
        <w:ind w:left="284" w:hanging="218"/>
        <w:jc w:val="both"/>
      </w:pPr>
      <w:proofErr w:type="gramStart"/>
      <w:r>
        <w:t>società</w:t>
      </w:r>
      <w:proofErr w:type="gramEnd"/>
      <w:r>
        <w:t xml:space="preserve"> di web e mail hosting</w:t>
      </w:r>
    </w:p>
    <w:p w14:paraId="3C5A8D88" w14:textId="1A195E50" w:rsidR="005C6E57" w:rsidRDefault="002C039C" w:rsidP="007326A3">
      <w:pPr>
        <w:pStyle w:val="Paragrafoelenco"/>
        <w:numPr>
          <w:ilvl w:val="0"/>
          <w:numId w:val="2"/>
        </w:numPr>
        <w:ind w:left="284" w:hanging="218"/>
        <w:jc w:val="both"/>
      </w:pPr>
      <w:proofErr w:type="gramStart"/>
      <w:r>
        <w:t>gestori</w:t>
      </w:r>
      <w:proofErr w:type="gramEnd"/>
      <w:r>
        <w:t xml:space="preserve"> di piattaforme in </w:t>
      </w:r>
      <w:proofErr w:type="spellStart"/>
      <w:r>
        <w:t>cloud</w:t>
      </w:r>
      <w:proofErr w:type="spellEnd"/>
    </w:p>
    <w:p w14:paraId="78F45CCA" w14:textId="2A377866" w:rsidR="005C6E57" w:rsidRDefault="002C039C" w:rsidP="007326A3">
      <w:pPr>
        <w:pStyle w:val="Paragrafoelenco"/>
        <w:numPr>
          <w:ilvl w:val="0"/>
          <w:numId w:val="2"/>
        </w:numPr>
        <w:ind w:left="284" w:hanging="218"/>
        <w:jc w:val="both"/>
      </w:pPr>
      <w:r>
        <w:t>Poste Italiane S.p.A.</w:t>
      </w:r>
    </w:p>
    <w:p w14:paraId="5198AF09" w14:textId="7D907C4A" w:rsidR="005C6E57" w:rsidRDefault="002C039C" w:rsidP="007326A3">
      <w:pPr>
        <w:pStyle w:val="Paragrafoelenco"/>
        <w:numPr>
          <w:ilvl w:val="0"/>
          <w:numId w:val="2"/>
        </w:numPr>
        <w:ind w:left="284" w:hanging="218"/>
        <w:jc w:val="both"/>
      </w:pPr>
      <w:proofErr w:type="gramStart"/>
      <w:r>
        <w:t>fattorini</w:t>
      </w:r>
      <w:proofErr w:type="gramEnd"/>
      <w:r>
        <w:t xml:space="preserve"> e aziende di recapito</w:t>
      </w:r>
    </w:p>
    <w:p w14:paraId="053478D5" w14:textId="77777777" w:rsidR="007326A3" w:rsidRDefault="002C039C" w:rsidP="007326A3">
      <w:pPr>
        <w:pStyle w:val="Paragrafoelenco"/>
        <w:numPr>
          <w:ilvl w:val="0"/>
          <w:numId w:val="2"/>
        </w:numPr>
        <w:ind w:left="284" w:hanging="218"/>
        <w:jc w:val="both"/>
      </w:pPr>
      <w:proofErr w:type="gramStart"/>
      <w:r>
        <w:t>ad</w:t>
      </w:r>
      <w:proofErr w:type="gramEnd"/>
      <w:r>
        <w:t xml:space="preserve"> altri soggetti ai quali l’accesso ai dati personali sia consentito, come ad esempio alle forze di polizia o all’autorità giudiziaria.</w:t>
      </w:r>
    </w:p>
    <w:p w14:paraId="6966893C" w14:textId="27E93210" w:rsidR="005C6E57" w:rsidRDefault="002C039C" w:rsidP="007326A3">
      <w:pPr>
        <w:pStyle w:val="Paragrafoelenco"/>
        <w:ind w:left="0"/>
        <w:jc w:val="both"/>
      </w:pPr>
      <w:r>
        <w:t>In caso di trasferimento del personale in servizio, il fascicolo personale verrà trasmesso ad altro Istituto o Amministrazione destinataria. I dati non verranno trasferiti a destinatari residenti in paesi terzi rispetto all’Unione Europea né ad organizzazioni internazionali.</w:t>
      </w:r>
    </w:p>
    <w:p w14:paraId="5D2059D0" w14:textId="77777777" w:rsidR="005C6E57" w:rsidRDefault="002C039C" w:rsidP="007326A3">
      <w:pPr>
        <w:spacing w:after="0"/>
        <w:jc w:val="both"/>
        <w:rPr>
          <w:b/>
        </w:rPr>
      </w:pPr>
      <w:r>
        <w:rPr>
          <w:b/>
        </w:rPr>
        <w:t>Tempo di conservazione dei dati</w:t>
      </w:r>
    </w:p>
    <w:p w14:paraId="3D22796C" w14:textId="77777777" w:rsidR="005C6E57" w:rsidRDefault="002C039C" w:rsidP="007326A3">
      <w:pPr>
        <w:spacing w:after="0"/>
        <w:jc w:val="both"/>
      </w:pPr>
      <w:r>
        <w:t>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6E98FD8C" w14:textId="4A14CF82" w:rsidR="005C6E57" w:rsidRDefault="002C039C" w:rsidP="007326A3">
      <w:pPr>
        <w:spacing w:after="0"/>
        <w:jc w:val="both"/>
      </w:pPr>
      <w:r>
        <w:t>I dati forniti verranno conservati presso i nostri archivi secondo i seguenti parametri:</w:t>
      </w:r>
    </w:p>
    <w:p w14:paraId="7E43D17A" w14:textId="520C2B98" w:rsidR="005C6E57" w:rsidRDefault="002C039C" w:rsidP="007326A3">
      <w:pPr>
        <w:pStyle w:val="Paragrafoelenco"/>
        <w:numPr>
          <w:ilvl w:val="0"/>
          <w:numId w:val="2"/>
        </w:numPr>
        <w:ind w:left="284" w:hanging="218"/>
        <w:jc w:val="both"/>
      </w:pPr>
      <w:r>
        <w:t xml:space="preserve">Legge 7 ago.1990 n. 241, Nuove norme in materia di procedimento amministrativo e di diritto di accesso ai documenti amministrativi (modificata dalla legge 11 </w:t>
      </w:r>
      <w:proofErr w:type="spellStart"/>
      <w:r>
        <w:t>feb</w:t>
      </w:r>
      <w:proofErr w:type="spellEnd"/>
      <w:r>
        <w:t>. 2005 n.15).</w:t>
      </w:r>
    </w:p>
    <w:p w14:paraId="0AC82BA3" w14:textId="2C69D84C" w:rsidR="005C6E57" w:rsidRDefault="002C039C" w:rsidP="007326A3">
      <w:pPr>
        <w:pStyle w:val="Paragrafoelenco"/>
        <w:numPr>
          <w:ilvl w:val="0"/>
          <w:numId w:val="2"/>
        </w:numPr>
        <w:ind w:left="284" w:hanging="218"/>
        <w:jc w:val="both"/>
      </w:pPr>
      <w:r>
        <w:t xml:space="preserve">DPR 27 </w:t>
      </w:r>
      <w:proofErr w:type="spellStart"/>
      <w:r>
        <w:t>giu</w:t>
      </w:r>
      <w:proofErr w:type="spellEnd"/>
      <w:r>
        <w:t>. 1992 n.352, Regolamento per la disciplina del diritto di accesso ai documenti amministrativi.</w:t>
      </w:r>
    </w:p>
    <w:p w14:paraId="3C3EB87F" w14:textId="739BA736" w:rsidR="005C6E57" w:rsidRDefault="002C039C" w:rsidP="007326A3">
      <w:pPr>
        <w:pStyle w:val="Paragrafoelenco"/>
        <w:numPr>
          <w:ilvl w:val="0"/>
          <w:numId w:val="2"/>
        </w:numPr>
        <w:ind w:left="284" w:hanging="218"/>
        <w:jc w:val="both"/>
      </w:pPr>
      <w:proofErr w:type="spellStart"/>
      <w:r>
        <w:t>D.Lgs</w:t>
      </w:r>
      <w:proofErr w:type="spellEnd"/>
      <w:r>
        <w:t xml:space="preserve"> 24 </w:t>
      </w:r>
      <w:proofErr w:type="spellStart"/>
      <w:r>
        <w:t>feb</w:t>
      </w:r>
      <w:proofErr w:type="spellEnd"/>
      <w:r>
        <w:t>. 1997 n.39, Attuazione della Direttiva europea 90/313 concernente la libertà di accesso alle informazioni in materia di ambiente.</w:t>
      </w:r>
    </w:p>
    <w:p w14:paraId="4D38C763" w14:textId="356AA706" w:rsidR="005C6E57" w:rsidRDefault="002C039C" w:rsidP="007326A3">
      <w:pPr>
        <w:pStyle w:val="Paragrafoelenco"/>
        <w:numPr>
          <w:ilvl w:val="0"/>
          <w:numId w:val="2"/>
        </w:numPr>
        <w:ind w:left="284" w:hanging="218"/>
        <w:jc w:val="both"/>
      </w:pPr>
      <w:r>
        <w:t xml:space="preserve">DPCM 28 </w:t>
      </w:r>
      <w:proofErr w:type="spellStart"/>
      <w:r>
        <w:t>ott</w:t>
      </w:r>
      <w:proofErr w:type="spellEnd"/>
      <w:r>
        <w:t>. 1999, Direttiva sulla gestione informatica dei flussi documentali nelle Pubbliche Amministrazioni.</w:t>
      </w:r>
    </w:p>
    <w:p w14:paraId="16460658" w14:textId="579653F1" w:rsidR="005C6E57" w:rsidRDefault="002C039C" w:rsidP="007326A3">
      <w:pPr>
        <w:pStyle w:val="Paragrafoelenco"/>
        <w:numPr>
          <w:ilvl w:val="0"/>
          <w:numId w:val="2"/>
        </w:numPr>
        <w:ind w:left="284" w:hanging="218"/>
        <w:jc w:val="both"/>
      </w:pPr>
      <w:r>
        <w:t xml:space="preserve">Legge 21 </w:t>
      </w:r>
      <w:proofErr w:type="spellStart"/>
      <w:r>
        <w:t>lug</w:t>
      </w:r>
      <w:proofErr w:type="spellEnd"/>
      <w:r>
        <w:t>. 2000 n.205, Disposizioni in materia di giustizia amministrativa.</w:t>
      </w:r>
    </w:p>
    <w:p w14:paraId="176E2E98" w14:textId="3D1F1852" w:rsidR="005C6E57" w:rsidRDefault="002C039C" w:rsidP="007326A3">
      <w:pPr>
        <w:pStyle w:val="Paragrafoelenco"/>
        <w:numPr>
          <w:ilvl w:val="0"/>
          <w:numId w:val="2"/>
        </w:numPr>
        <w:ind w:left="284" w:hanging="218"/>
        <w:jc w:val="both"/>
      </w:pPr>
      <w:proofErr w:type="spellStart"/>
      <w:r>
        <w:t>D.Lgs</w:t>
      </w:r>
      <w:proofErr w:type="spellEnd"/>
      <w:r>
        <w:t xml:space="preserve"> 18 ago. 2000 n.267, Testo unico delle leggi sull’ ordinamento degli Enti locali.</w:t>
      </w:r>
    </w:p>
    <w:p w14:paraId="78FE41C6" w14:textId="6CF4DE79" w:rsidR="005C6E57" w:rsidRDefault="002C039C" w:rsidP="007326A3">
      <w:pPr>
        <w:pStyle w:val="Paragrafoelenco"/>
        <w:numPr>
          <w:ilvl w:val="0"/>
          <w:numId w:val="2"/>
        </w:numPr>
        <w:ind w:left="284" w:hanging="218"/>
        <w:jc w:val="both"/>
      </w:pPr>
      <w:r>
        <w:t xml:space="preserve">DPCM 31 </w:t>
      </w:r>
      <w:proofErr w:type="spellStart"/>
      <w:r>
        <w:t>ott</w:t>
      </w:r>
      <w:proofErr w:type="spellEnd"/>
      <w:r>
        <w:t>. 2000, Decreto contenente regole tecniche per il protocollo.</w:t>
      </w:r>
    </w:p>
    <w:p w14:paraId="4D2E50D9" w14:textId="0907BC40" w:rsidR="005C6E57" w:rsidRDefault="002C039C" w:rsidP="007326A3">
      <w:pPr>
        <w:pStyle w:val="Paragrafoelenco"/>
        <w:numPr>
          <w:ilvl w:val="0"/>
          <w:numId w:val="2"/>
        </w:numPr>
        <w:ind w:left="284" w:hanging="218"/>
        <w:jc w:val="both"/>
      </w:pPr>
      <w:r>
        <w:t xml:space="preserve">DPR 28 </w:t>
      </w:r>
      <w:proofErr w:type="spellStart"/>
      <w:r>
        <w:t>dic</w:t>
      </w:r>
      <w:proofErr w:type="spellEnd"/>
      <w:r>
        <w:t xml:space="preserve">. 2000 n. 445 Testo unico sulla documentazione amministrativa </w:t>
      </w:r>
    </w:p>
    <w:p w14:paraId="04E081DB" w14:textId="08CD9322" w:rsidR="005C6E57" w:rsidRDefault="002C039C" w:rsidP="007326A3">
      <w:pPr>
        <w:pStyle w:val="Paragrafoelenco"/>
        <w:numPr>
          <w:ilvl w:val="0"/>
          <w:numId w:val="2"/>
        </w:numPr>
        <w:ind w:left="284" w:hanging="218"/>
        <w:jc w:val="both"/>
      </w:pPr>
      <w:r>
        <w:t xml:space="preserve">DPR 7 </w:t>
      </w:r>
      <w:proofErr w:type="spellStart"/>
      <w:r>
        <w:t>apr</w:t>
      </w:r>
      <w:proofErr w:type="spellEnd"/>
      <w:r>
        <w:t>. 2003 n.137, Regolamento in materia di firme elettroniche.</w:t>
      </w:r>
    </w:p>
    <w:p w14:paraId="33E26D0D" w14:textId="51923573" w:rsidR="005C6E57" w:rsidRDefault="002C039C" w:rsidP="007326A3">
      <w:pPr>
        <w:pStyle w:val="Paragrafoelenco"/>
        <w:numPr>
          <w:ilvl w:val="0"/>
          <w:numId w:val="2"/>
        </w:numPr>
        <w:ind w:left="284" w:hanging="218"/>
        <w:jc w:val="both"/>
      </w:pPr>
      <w:proofErr w:type="spellStart"/>
      <w:r>
        <w:t>D.Lgs</w:t>
      </w:r>
      <w:proofErr w:type="spellEnd"/>
      <w:r>
        <w:t xml:space="preserve"> 30 </w:t>
      </w:r>
      <w:proofErr w:type="spellStart"/>
      <w:r>
        <w:t>giu</w:t>
      </w:r>
      <w:proofErr w:type="spellEnd"/>
      <w:r>
        <w:t>. 2003 n. 196, Codice in materia di protezione dei dati personali</w:t>
      </w:r>
    </w:p>
    <w:p w14:paraId="107E51EF" w14:textId="71195C29" w:rsidR="005C6E57" w:rsidRDefault="002C039C" w:rsidP="007326A3">
      <w:pPr>
        <w:pStyle w:val="Paragrafoelenco"/>
        <w:numPr>
          <w:ilvl w:val="0"/>
          <w:numId w:val="2"/>
        </w:numPr>
        <w:ind w:left="284" w:hanging="218"/>
        <w:jc w:val="both"/>
      </w:pPr>
      <w:r>
        <w:t xml:space="preserve">DM Ministero dell’innovazione e tecnologie 14 </w:t>
      </w:r>
      <w:proofErr w:type="spellStart"/>
      <w:r>
        <w:t>ott</w:t>
      </w:r>
      <w:proofErr w:type="spellEnd"/>
      <w:r>
        <w:t>. 2003, Linee guida per l’adozione del protocollo informatico e per il trattamento informatico dei procedimenti amministrativi.</w:t>
      </w:r>
    </w:p>
    <w:p w14:paraId="5919F8DE" w14:textId="74F1737F" w:rsidR="005C6E57" w:rsidRDefault="002C039C" w:rsidP="007326A3">
      <w:pPr>
        <w:pStyle w:val="Paragrafoelenco"/>
        <w:numPr>
          <w:ilvl w:val="0"/>
          <w:numId w:val="2"/>
        </w:numPr>
        <w:ind w:left="284" w:hanging="218"/>
        <w:jc w:val="both"/>
      </w:pPr>
      <w:r>
        <w:t xml:space="preserve">DPCM 13 </w:t>
      </w:r>
      <w:proofErr w:type="spellStart"/>
      <w:r>
        <w:t>genn</w:t>
      </w:r>
      <w:proofErr w:type="spellEnd"/>
      <w:r>
        <w:t>. 2004, Regole tecniche per la formazione, la trasmissione, la conservazione, la duplicazione, la riproduzione e la validazione, anche temporale, dei documenti informatici.</w:t>
      </w:r>
    </w:p>
    <w:p w14:paraId="546D3B95" w14:textId="6DE8D0D6" w:rsidR="005C6E57" w:rsidRDefault="002C039C" w:rsidP="007326A3">
      <w:pPr>
        <w:pStyle w:val="Paragrafoelenco"/>
        <w:numPr>
          <w:ilvl w:val="0"/>
          <w:numId w:val="2"/>
        </w:numPr>
        <w:ind w:left="284" w:hanging="218"/>
        <w:jc w:val="both"/>
      </w:pPr>
      <w:proofErr w:type="spellStart"/>
      <w:r>
        <w:t>D.Lgs</w:t>
      </w:r>
      <w:proofErr w:type="spellEnd"/>
      <w:r>
        <w:t xml:space="preserve"> 22 </w:t>
      </w:r>
      <w:proofErr w:type="spellStart"/>
      <w:r>
        <w:t>genn</w:t>
      </w:r>
      <w:proofErr w:type="spellEnd"/>
      <w:r>
        <w:t>. 2004 n.42 Codice dei beni culturali e del paesaggio (art. 10, c.2-b e successivi).</w:t>
      </w:r>
    </w:p>
    <w:p w14:paraId="7D93A249" w14:textId="17A08BC5" w:rsidR="005C6E57" w:rsidRDefault="002C039C" w:rsidP="007326A3">
      <w:pPr>
        <w:pStyle w:val="Paragrafoelenco"/>
        <w:numPr>
          <w:ilvl w:val="0"/>
          <w:numId w:val="2"/>
        </w:numPr>
        <w:ind w:left="284" w:hanging="218"/>
        <w:jc w:val="both"/>
      </w:pPr>
      <w:r>
        <w:t xml:space="preserve">Deliberazione CNIPA 19 </w:t>
      </w:r>
      <w:proofErr w:type="spellStart"/>
      <w:r>
        <w:t>feb</w:t>
      </w:r>
      <w:proofErr w:type="spellEnd"/>
      <w:r>
        <w:t>. 2004 n.11/2004, Regole tecniche per la riproduzione e conservazione di documenti su supporto ottico idoneo a garantire la conformità dei documenti agli originali.</w:t>
      </w:r>
    </w:p>
    <w:p w14:paraId="23C5BE96" w14:textId="051EB8F2" w:rsidR="005C6E57" w:rsidRDefault="002C039C" w:rsidP="007326A3">
      <w:pPr>
        <w:pStyle w:val="Paragrafoelenco"/>
        <w:numPr>
          <w:ilvl w:val="0"/>
          <w:numId w:val="2"/>
        </w:numPr>
        <w:ind w:left="284" w:hanging="218"/>
        <w:jc w:val="both"/>
      </w:pPr>
      <w:r>
        <w:lastRenderedPageBreak/>
        <w:t xml:space="preserve">DPR 11 </w:t>
      </w:r>
      <w:proofErr w:type="spellStart"/>
      <w:r>
        <w:t>feb</w:t>
      </w:r>
      <w:proofErr w:type="spellEnd"/>
      <w:r>
        <w:t>. 2005 n. 68, Regolamento per l’utilizzo della posta elettronica certificata.</w:t>
      </w:r>
    </w:p>
    <w:p w14:paraId="742D41E7" w14:textId="06A9CE1F" w:rsidR="005C6E57" w:rsidRDefault="002C039C" w:rsidP="007326A3">
      <w:pPr>
        <w:pStyle w:val="Paragrafoelenco"/>
        <w:numPr>
          <w:ilvl w:val="0"/>
          <w:numId w:val="2"/>
        </w:numPr>
        <w:ind w:left="284" w:hanging="218"/>
        <w:jc w:val="both"/>
      </w:pPr>
      <w:r>
        <w:t xml:space="preserve">Deliberazione CNIPA 17 </w:t>
      </w:r>
      <w:proofErr w:type="spellStart"/>
      <w:r>
        <w:t>feb</w:t>
      </w:r>
      <w:proofErr w:type="spellEnd"/>
      <w:r>
        <w:t>. 2005 n. 4/2005, Regole per il riconoscimento e la verifica del documento informatico.</w:t>
      </w:r>
    </w:p>
    <w:p w14:paraId="07462AB7" w14:textId="3B552333" w:rsidR="005C6E57" w:rsidRDefault="002C039C" w:rsidP="007326A3">
      <w:pPr>
        <w:pStyle w:val="Paragrafoelenco"/>
        <w:numPr>
          <w:ilvl w:val="0"/>
          <w:numId w:val="2"/>
        </w:numPr>
        <w:ind w:left="284" w:hanging="218"/>
        <w:jc w:val="both"/>
      </w:pPr>
      <w:proofErr w:type="spellStart"/>
      <w:r>
        <w:t>D.Lgs</w:t>
      </w:r>
      <w:proofErr w:type="spellEnd"/>
      <w:r>
        <w:t xml:space="preserve"> 28 </w:t>
      </w:r>
      <w:proofErr w:type="spellStart"/>
      <w:r>
        <w:t>feb</w:t>
      </w:r>
      <w:proofErr w:type="spellEnd"/>
      <w:r>
        <w:t>. 2005 n. 42, Istituzione del Sistema Pubblico di Connettività e della rete internazionale della Pubblica amministrazione.</w:t>
      </w:r>
    </w:p>
    <w:p w14:paraId="29E16242" w14:textId="4C342E3F" w:rsidR="005C6E57" w:rsidRDefault="002C039C" w:rsidP="007326A3">
      <w:pPr>
        <w:pStyle w:val="Paragrafoelenco"/>
        <w:numPr>
          <w:ilvl w:val="0"/>
          <w:numId w:val="2"/>
        </w:numPr>
        <w:ind w:left="284" w:hanging="218"/>
        <w:jc w:val="both"/>
      </w:pPr>
      <w:proofErr w:type="spellStart"/>
      <w:r>
        <w:t>D.Lgs</w:t>
      </w:r>
      <w:proofErr w:type="spellEnd"/>
      <w:r>
        <w:t xml:space="preserve"> 7 marzo 2005 n. 82, Codice dell’amministrazione digitale e successivi aggiornamenti.</w:t>
      </w:r>
    </w:p>
    <w:p w14:paraId="3500FECD" w14:textId="77777777" w:rsidR="005C6E57" w:rsidRDefault="002C039C" w:rsidP="000B0D7C">
      <w:pPr>
        <w:spacing w:after="0"/>
        <w:jc w:val="both"/>
        <w:rPr>
          <w:b/>
        </w:rPr>
      </w:pPr>
      <w:r>
        <w:rPr>
          <w:b/>
        </w:rPr>
        <w:t>Diritti degli interessati</w:t>
      </w:r>
    </w:p>
    <w:p w14:paraId="2F2E29CF" w14:textId="101E2C0B" w:rsidR="000B0D7C" w:rsidRPr="0000785B" w:rsidRDefault="002C039C" w:rsidP="0000785B">
      <w:pPr>
        <w:spacing w:after="0"/>
        <w:jc w:val="both"/>
      </w:pPr>
      <w:r>
        <w:t xml:space="preserve">Gli interessati hanno il diritto di ottenere dal titolare, nei casi previsti, l'accesso ai dati personali e la rettifica o la cancellazione degli stessi o la limitazione del trattamento che li riguarda o di opporsi al trattamento (artt. 15 e ss. del Regolamento vedi l’allegato A del documento). L'apposita istanza è presentata contattando il Responsabile della protezione dei dati Dott. Francesco Dei Rossi con </w:t>
      </w:r>
      <w:proofErr w:type="spellStart"/>
      <w:r w:rsidRPr="0000785B">
        <w:t>peo</w:t>
      </w:r>
      <w:proofErr w:type="spellEnd"/>
      <w:r w:rsidRPr="0000785B">
        <w:t xml:space="preserve">: f.deirossi@informaticapa.it </w:t>
      </w:r>
      <w:proofErr w:type="spellStart"/>
      <w:r w:rsidRPr="0000785B">
        <w:t>pec</w:t>
      </w:r>
      <w:proofErr w:type="spellEnd"/>
      <w:r w:rsidRPr="0000785B">
        <w:t xml:space="preserve">: francesco.deirossi@pec.it, numero </w:t>
      </w:r>
      <w:proofErr w:type="spellStart"/>
      <w:r w:rsidRPr="0000785B">
        <w:t>cell</w:t>
      </w:r>
      <w:proofErr w:type="spellEnd"/>
      <w:r w:rsidRPr="0000785B">
        <w:t>. 340-7959801.</w:t>
      </w:r>
    </w:p>
    <w:p w14:paraId="023BCE33" w14:textId="56FC578E" w:rsidR="005C6E57" w:rsidRPr="00DB1E3C" w:rsidRDefault="002C039C" w:rsidP="0000785B">
      <w:pPr>
        <w:jc w:val="both"/>
      </w:pPr>
      <w:r w:rsidRPr="0000785B">
        <w:t xml:space="preserve">I diritti degli interessati potranno essere da Lei esercitati anche mediante l’invio di comunicazioni al seguente indirizzo di posta elettronica: </w:t>
      </w:r>
      <w:r w:rsidR="0000785B" w:rsidRPr="0000785B">
        <w:t>veic81900r</w:t>
      </w:r>
      <w:hyperlink r:id="rId8">
        <w:r w:rsidR="00180176" w:rsidRPr="0000785B">
          <w:t>@istruzione.it</w:t>
        </w:r>
      </w:hyperlink>
      <w:r w:rsidR="00180176" w:rsidRPr="0000785B">
        <w:t xml:space="preserve"> </w:t>
      </w:r>
      <w:r w:rsidRPr="0000785B">
        <w:t xml:space="preserve">oppure </w:t>
      </w:r>
      <w:proofErr w:type="spellStart"/>
      <w:r w:rsidR="00180176" w:rsidRPr="0000785B">
        <w:t>pec</w:t>
      </w:r>
      <w:proofErr w:type="spellEnd"/>
      <w:r w:rsidR="00180176" w:rsidRPr="0000785B">
        <w:t xml:space="preserve"> </w:t>
      </w:r>
      <w:r w:rsidR="0000785B" w:rsidRPr="0000785B">
        <w:t>veic81900r</w:t>
      </w:r>
      <w:r w:rsidR="00180176" w:rsidRPr="0000785B">
        <w:t>@pec.istruzione.it</w:t>
      </w:r>
      <w:r w:rsidRPr="0000785B">
        <w:t>.</w:t>
      </w:r>
    </w:p>
    <w:p w14:paraId="4B623831" w14:textId="77777777" w:rsidR="005C6E57" w:rsidRDefault="002C039C" w:rsidP="0000785B">
      <w:pPr>
        <w:spacing w:after="0"/>
        <w:jc w:val="both"/>
        <w:rPr>
          <w:b/>
        </w:rPr>
      </w:pPr>
      <w:r>
        <w:rPr>
          <w:b/>
        </w:rPr>
        <w:t>Diritto di reclamo</w:t>
      </w:r>
    </w:p>
    <w:p w14:paraId="12129C74" w14:textId="77777777" w:rsidR="005C6E57" w:rsidRDefault="002C039C" w:rsidP="0000785B">
      <w:pPr>
        <w:jc w:val="both"/>
      </w:pPr>
      <w:r>
        <w:t>Gli interessati che ritengono che il trattamento dei dati personali a loro riferiti avvenga in violazione di quanto previsto dal GDPR hanno il diritto di proporre reclamo al Garante, come previsto dall'art. 77 del Regolamento stesso, o di adire le opportune sedi giudiziarie (art. 79 del Regolamento).</w:t>
      </w:r>
    </w:p>
    <w:p w14:paraId="6FFE7617" w14:textId="77777777" w:rsidR="0000785B" w:rsidRPr="00301BB7" w:rsidRDefault="0000785B" w:rsidP="0000785B">
      <w:pPr>
        <w:spacing w:before="360" w:after="0" w:line="240" w:lineRule="auto"/>
        <w:ind w:left="5670"/>
        <w:jc w:val="center"/>
      </w:pPr>
      <w:r w:rsidRPr="00301BB7">
        <w:t>La Dirigente Scolastica</w:t>
      </w:r>
    </w:p>
    <w:p w14:paraId="10053C41" w14:textId="77777777" w:rsidR="0000785B" w:rsidRPr="00301BB7" w:rsidRDefault="0000785B" w:rsidP="0000785B">
      <w:pPr>
        <w:spacing w:after="0" w:line="240" w:lineRule="auto"/>
        <w:ind w:left="5670"/>
        <w:jc w:val="center"/>
        <w:rPr>
          <w:rFonts w:ascii="Edwardian Script ITC" w:hAnsi="Edwardian Script ITC"/>
          <w:sz w:val="24"/>
          <w:szCs w:val="24"/>
        </w:rPr>
      </w:pPr>
      <w:r w:rsidRPr="00301BB7">
        <w:rPr>
          <w:rFonts w:ascii="Edwardian Script ITC" w:hAnsi="Edwardian Script ITC"/>
          <w:sz w:val="24"/>
          <w:szCs w:val="24"/>
        </w:rPr>
        <w:t xml:space="preserve">Valentina </w:t>
      </w:r>
      <w:proofErr w:type="spellStart"/>
      <w:r w:rsidRPr="00301BB7">
        <w:rPr>
          <w:rFonts w:ascii="Edwardian Script ITC" w:hAnsi="Edwardian Script ITC"/>
          <w:sz w:val="24"/>
          <w:szCs w:val="24"/>
        </w:rPr>
        <w:t>Bidinotto</w:t>
      </w:r>
      <w:proofErr w:type="spellEnd"/>
    </w:p>
    <w:p w14:paraId="535546DF" w14:textId="77777777" w:rsidR="0000785B" w:rsidRDefault="002C039C" w:rsidP="0000785B">
      <w:pPr>
        <w:spacing w:after="0"/>
        <w:ind w:left="5670"/>
        <w:jc w:val="center"/>
        <w:rPr>
          <w:sz w:val="12"/>
          <w:szCs w:val="12"/>
        </w:rPr>
      </w:pPr>
      <w:r>
        <w:rPr>
          <w:sz w:val="12"/>
          <w:szCs w:val="12"/>
        </w:rPr>
        <w:t>Firma autografa sostituita a mezzo stampa</w:t>
      </w:r>
    </w:p>
    <w:p w14:paraId="4881AB35" w14:textId="2117939A" w:rsidR="005C6E57" w:rsidRDefault="002C039C" w:rsidP="0000785B">
      <w:pPr>
        <w:spacing w:after="0"/>
        <w:ind w:left="5670"/>
        <w:jc w:val="center"/>
        <w:rPr>
          <w:sz w:val="12"/>
          <w:szCs w:val="12"/>
        </w:rPr>
      </w:pPr>
      <w:proofErr w:type="gramStart"/>
      <w:r>
        <w:rPr>
          <w:sz w:val="12"/>
          <w:szCs w:val="12"/>
        </w:rPr>
        <w:t>ai</w:t>
      </w:r>
      <w:proofErr w:type="gramEnd"/>
      <w:r>
        <w:rPr>
          <w:sz w:val="12"/>
          <w:szCs w:val="12"/>
        </w:rPr>
        <w:t xml:space="preserve"> sensi dell'art. 3, comma 2, del D. </w:t>
      </w:r>
      <w:proofErr w:type="spellStart"/>
      <w:r>
        <w:rPr>
          <w:sz w:val="12"/>
          <w:szCs w:val="12"/>
        </w:rPr>
        <w:t>Lgs</w:t>
      </w:r>
      <w:proofErr w:type="spellEnd"/>
      <w:r>
        <w:rPr>
          <w:sz w:val="12"/>
          <w:szCs w:val="12"/>
        </w:rPr>
        <w:t>. 39/93</w:t>
      </w:r>
    </w:p>
    <w:p w14:paraId="20360F71" w14:textId="1BC3CD6A" w:rsidR="005C6E57" w:rsidRDefault="005C6E57" w:rsidP="002C0382">
      <w:bookmarkStart w:id="0" w:name="_GoBack"/>
      <w:bookmarkEnd w:id="0"/>
    </w:p>
    <w:sectPr w:rsidR="005C6E57" w:rsidSect="00124AEB">
      <w:headerReference w:type="default" r:id="rId9"/>
      <w:footerReference w:type="default" r:id="rId10"/>
      <w:headerReference w:type="first" r:id="rId11"/>
      <w:footerReference w:type="first" r:id="rId12"/>
      <w:pgSz w:w="11906" w:h="16838"/>
      <w:pgMar w:top="1440" w:right="991" w:bottom="1440" w:left="1134" w:header="708" w:footer="4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67848" w14:textId="77777777" w:rsidR="00573878" w:rsidRDefault="00573878">
      <w:pPr>
        <w:spacing w:after="0" w:line="240" w:lineRule="auto"/>
      </w:pPr>
      <w:r>
        <w:separator/>
      </w:r>
    </w:p>
  </w:endnote>
  <w:endnote w:type="continuationSeparator" w:id="0">
    <w:p w14:paraId="75FAEA43" w14:textId="77777777" w:rsidR="00573878" w:rsidRDefault="0057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E6C2" w14:textId="77777777" w:rsidR="00C2325F" w:rsidRPr="00C2325F" w:rsidRDefault="00C2325F" w:rsidP="00C2325F">
    <w:pPr>
      <w:pStyle w:val="Titolo"/>
      <w:spacing w:before="0" w:after="0" w:line="240" w:lineRule="auto"/>
      <w:jc w:val="center"/>
      <w:rPr>
        <w:b w:val="0"/>
        <w:color w:val="808080"/>
        <w:sz w:val="20"/>
        <w:u w:val="single"/>
      </w:rPr>
    </w:pPr>
    <w:r w:rsidRPr="00C2325F">
      <w:rPr>
        <w:b w:val="0"/>
        <w:color w:val="808080"/>
        <w:sz w:val="20"/>
      </w:rPr>
      <w:t>V.le M. Buonarroti, 6 - 30021 Caorle - VE</w:t>
    </w:r>
  </w:p>
  <w:p w14:paraId="028B967E" w14:textId="77777777" w:rsidR="00C2325F" w:rsidRPr="005F1B0F" w:rsidRDefault="00C2325F" w:rsidP="00C2325F">
    <w:pPr>
      <w:pBdr>
        <w:bottom w:val="single" w:sz="12" w:space="1" w:color="A6A6A6"/>
      </w:pBdr>
      <w:spacing w:after="0" w:line="240" w:lineRule="auto"/>
      <w:ind w:left="-567" w:right="-330"/>
      <w:jc w:val="center"/>
      <w:rPr>
        <w:color w:val="808080"/>
        <w:sz w:val="20"/>
        <w:szCs w:val="20"/>
      </w:rPr>
    </w:pPr>
    <w:r w:rsidRPr="005F1B0F">
      <w:rPr>
        <w:color w:val="808080"/>
        <w:sz w:val="20"/>
        <w:szCs w:val="20"/>
      </w:rPr>
      <w:t xml:space="preserve">Tel. 0421 81012 Sito: www.icpalladiocaorle.edu.it </w:t>
    </w:r>
    <w:r w:rsidRPr="005F1B0F">
      <w:rPr>
        <w:iCs/>
        <w:color w:val="808080"/>
        <w:sz w:val="20"/>
        <w:szCs w:val="20"/>
      </w:rPr>
      <w:t xml:space="preserve">E-mail: </w:t>
    </w:r>
    <w:proofErr w:type="gramStart"/>
    <w:r w:rsidRPr="005F1B0F">
      <w:rPr>
        <w:color w:val="808080"/>
        <w:sz w:val="20"/>
        <w:szCs w:val="20"/>
      </w:rPr>
      <w:t xml:space="preserve">veic81900r@istruzione.it  </w:t>
    </w:r>
    <w:r w:rsidRPr="005F1B0F">
      <w:rPr>
        <w:rStyle w:val="Collegamentoipertestuale"/>
        <w:color w:val="808080"/>
        <w:sz w:val="20"/>
        <w:szCs w:val="20"/>
      </w:rPr>
      <w:t>PEC</w:t>
    </w:r>
    <w:proofErr w:type="gramEnd"/>
    <w:r w:rsidRPr="005F1B0F">
      <w:rPr>
        <w:rStyle w:val="Collegamentoipertestuale"/>
        <w:color w:val="808080"/>
        <w:sz w:val="20"/>
        <w:szCs w:val="20"/>
      </w:rPr>
      <w:t>: veic81900r@pec.istruzione.it</w:t>
    </w:r>
  </w:p>
  <w:p w14:paraId="5665D5D1" w14:textId="74417A44" w:rsidR="00DB1E3C" w:rsidRPr="00DB1E3C" w:rsidRDefault="00C2325F" w:rsidP="00C2325F">
    <w:pPr>
      <w:pBdr>
        <w:top w:val="single" w:sz="24" w:space="0" w:color="622423"/>
        <w:left w:val="nil"/>
        <w:bottom w:val="nil"/>
        <w:right w:val="nil"/>
        <w:between w:val="nil"/>
      </w:pBdr>
      <w:tabs>
        <w:tab w:val="center" w:pos="4819"/>
        <w:tab w:val="right" w:pos="9638"/>
      </w:tabs>
      <w:rPr>
        <w:rFonts w:ascii="Cambria" w:eastAsia="Cambria" w:hAnsi="Cambria" w:cs="Cambria"/>
        <w:color w:val="000000"/>
      </w:rPr>
    </w:pPr>
    <w:r>
      <w:rPr>
        <w:noProof/>
      </w:rPr>
      <w:drawing>
        <wp:anchor distT="0" distB="0" distL="114300" distR="114300" simplePos="0" relativeHeight="251673600" behindDoc="1" locked="0" layoutInCell="1" allowOverlap="1" wp14:anchorId="56F76021" wp14:editId="4FB2DD6C">
          <wp:simplePos x="0" y="0"/>
          <wp:positionH relativeFrom="column">
            <wp:posOffset>2584450</wp:posOffset>
          </wp:positionH>
          <wp:positionV relativeFrom="paragraph">
            <wp:posOffset>88900</wp:posOffset>
          </wp:positionV>
          <wp:extent cx="635000" cy="356870"/>
          <wp:effectExtent l="0" t="0" r="0" b="5080"/>
          <wp:wrapNone/>
          <wp:docPr id="7531" name="Immagine 7531" descr="C:\Users\User_09\Downloads\ICDL_logo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ser_09\Downloads\ICDL_logo_7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3568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05BAA" w14:textId="77777777" w:rsidR="00C2325F" w:rsidRPr="00C2325F" w:rsidRDefault="00C2325F" w:rsidP="00C2325F">
    <w:pPr>
      <w:pStyle w:val="Titolo"/>
      <w:spacing w:before="0" w:after="0" w:line="240" w:lineRule="auto"/>
      <w:jc w:val="center"/>
      <w:rPr>
        <w:b w:val="0"/>
        <w:color w:val="808080"/>
        <w:sz w:val="20"/>
        <w:u w:val="single"/>
      </w:rPr>
    </w:pPr>
    <w:r w:rsidRPr="00C2325F">
      <w:rPr>
        <w:b w:val="0"/>
        <w:color w:val="808080"/>
        <w:sz w:val="20"/>
      </w:rPr>
      <w:t>V.le M. Buonarroti, 6 - 30021 Caorle - VE</w:t>
    </w:r>
  </w:p>
  <w:p w14:paraId="334944A0" w14:textId="77777777" w:rsidR="00C2325F" w:rsidRPr="005F1B0F" w:rsidRDefault="00C2325F" w:rsidP="00C2325F">
    <w:pPr>
      <w:pBdr>
        <w:bottom w:val="single" w:sz="12" w:space="1" w:color="A6A6A6"/>
      </w:pBdr>
      <w:spacing w:after="0" w:line="240" w:lineRule="auto"/>
      <w:ind w:left="-709" w:right="-330"/>
      <w:jc w:val="center"/>
      <w:rPr>
        <w:color w:val="808080"/>
        <w:sz w:val="20"/>
        <w:szCs w:val="20"/>
      </w:rPr>
    </w:pPr>
    <w:r w:rsidRPr="005F1B0F">
      <w:rPr>
        <w:color w:val="808080"/>
        <w:sz w:val="20"/>
        <w:szCs w:val="20"/>
      </w:rPr>
      <w:t xml:space="preserve">Tel. 0421 81012 Sito: www.icpalladiocaorle.edu.it </w:t>
    </w:r>
    <w:r w:rsidRPr="005F1B0F">
      <w:rPr>
        <w:iCs/>
        <w:color w:val="808080"/>
        <w:sz w:val="20"/>
        <w:szCs w:val="20"/>
      </w:rPr>
      <w:t xml:space="preserve">E-mail: </w:t>
    </w:r>
    <w:proofErr w:type="gramStart"/>
    <w:r w:rsidRPr="005F1B0F">
      <w:rPr>
        <w:color w:val="808080"/>
        <w:sz w:val="20"/>
        <w:szCs w:val="20"/>
      </w:rPr>
      <w:t xml:space="preserve">veic81900r@istruzione.it  </w:t>
    </w:r>
    <w:r w:rsidRPr="005F1B0F">
      <w:rPr>
        <w:rStyle w:val="Collegamentoipertestuale"/>
        <w:color w:val="808080"/>
        <w:sz w:val="20"/>
        <w:szCs w:val="20"/>
      </w:rPr>
      <w:t>PEC</w:t>
    </w:r>
    <w:proofErr w:type="gramEnd"/>
    <w:r w:rsidRPr="005F1B0F">
      <w:rPr>
        <w:rStyle w:val="Collegamentoipertestuale"/>
        <w:color w:val="808080"/>
        <w:sz w:val="20"/>
        <w:szCs w:val="20"/>
      </w:rPr>
      <w:t>: veic81900r@pec.istruzione.it</w:t>
    </w:r>
  </w:p>
  <w:p w14:paraId="5FDEDC88" w14:textId="05541158" w:rsidR="000F5708" w:rsidRDefault="00C2325F" w:rsidP="00C2325F">
    <w:pPr>
      <w:pStyle w:val="Intestazione"/>
      <w:jc w:val="both"/>
    </w:pPr>
    <w:r>
      <w:rPr>
        <w:noProof/>
      </w:rPr>
      <w:drawing>
        <wp:anchor distT="0" distB="0" distL="114300" distR="114300" simplePos="0" relativeHeight="251671552" behindDoc="1" locked="0" layoutInCell="1" allowOverlap="1" wp14:anchorId="075F77BE" wp14:editId="387A0118">
          <wp:simplePos x="0" y="0"/>
          <wp:positionH relativeFrom="column">
            <wp:posOffset>2362200</wp:posOffset>
          </wp:positionH>
          <wp:positionV relativeFrom="paragraph">
            <wp:posOffset>27940</wp:posOffset>
          </wp:positionV>
          <wp:extent cx="635000" cy="356870"/>
          <wp:effectExtent l="0" t="0" r="0" b="5080"/>
          <wp:wrapNone/>
          <wp:docPr id="7537" name="Immagine 7537" descr="C:\Users\User_09\Downloads\ICDL_logo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ser_09\Downloads\ICDL_logo_7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3568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73FE1" w14:textId="77777777" w:rsidR="00573878" w:rsidRDefault="00573878">
      <w:pPr>
        <w:spacing w:after="0" w:line="240" w:lineRule="auto"/>
      </w:pPr>
      <w:r>
        <w:separator/>
      </w:r>
    </w:p>
  </w:footnote>
  <w:footnote w:type="continuationSeparator" w:id="0">
    <w:p w14:paraId="37FB12C6" w14:textId="77777777" w:rsidR="00573878" w:rsidRDefault="00573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C2325F" w:rsidRPr="00341C0F" w14:paraId="200B839B" w14:textId="77777777" w:rsidTr="00AA69C9">
      <w:trPr>
        <w:trHeight w:val="2422"/>
      </w:trPr>
      <w:tc>
        <w:tcPr>
          <w:tcW w:w="9912" w:type="dxa"/>
        </w:tcPr>
        <w:p w14:paraId="023A17EC" w14:textId="7CC431D6" w:rsidR="00C2325F" w:rsidRPr="00341C0F" w:rsidRDefault="00C2325F" w:rsidP="00C2325F">
          <w:pPr>
            <w:rPr>
              <w:rFonts w:asciiTheme="minorHAnsi" w:hAnsiTheme="minorHAnsi" w:cstheme="minorHAnsi"/>
            </w:rPr>
          </w:pPr>
          <w:r w:rsidRPr="00341C0F">
            <w:rPr>
              <w:rFonts w:cstheme="minorHAnsi"/>
              <w:noProof/>
            </w:rPr>
            <w:drawing>
              <wp:anchor distT="0" distB="0" distL="114300" distR="114300" simplePos="0" relativeHeight="251665408" behindDoc="0" locked="0" layoutInCell="1" allowOverlap="1" wp14:anchorId="36F24D78" wp14:editId="2CC6A7E9">
                <wp:simplePos x="0" y="0"/>
                <wp:positionH relativeFrom="margin">
                  <wp:posOffset>2277110</wp:posOffset>
                </wp:positionH>
                <wp:positionV relativeFrom="margin">
                  <wp:posOffset>-137795</wp:posOffset>
                </wp:positionV>
                <wp:extent cx="481330" cy="542925"/>
                <wp:effectExtent l="0" t="0" r="0" b="9525"/>
                <wp:wrapNone/>
                <wp:docPr id="7526" name="Immagine 7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ministero.jpg"/>
                        <pic:cNvPicPr/>
                      </pic:nvPicPr>
                      <pic:blipFill>
                        <a:blip r:embed="rId1">
                          <a:extLst>
                            <a:ext uri="{28A0092B-C50C-407E-A947-70E740481C1C}">
                              <a14:useLocalDpi xmlns:a14="http://schemas.microsoft.com/office/drawing/2010/main" val="0"/>
                            </a:ext>
                          </a:extLst>
                        </a:blip>
                        <a:stretch>
                          <a:fillRect/>
                        </a:stretch>
                      </pic:blipFill>
                      <pic:spPr>
                        <a:xfrm>
                          <a:off x="0" y="0"/>
                          <a:ext cx="481330" cy="542925"/>
                        </a:xfrm>
                        <a:prstGeom prst="rect">
                          <a:avLst/>
                        </a:prstGeom>
                      </pic:spPr>
                    </pic:pic>
                  </a:graphicData>
                </a:graphic>
                <wp14:sizeRelH relativeFrom="margin">
                  <wp14:pctWidth>0</wp14:pctWidth>
                </wp14:sizeRelH>
                <wp14:sizeRelV relativeFrom="margin">
                  <wp14:pctHeight>0</wp14:pctHeight>
                </wp14:sizeRelV>
              </wp:anchor>
            </w:drawing>
          </w:r>
        </w:p>
        <w:p w14:paraId="09B46180" w14:textId="77777777" w:rsidR="00C2325F" w:rsidRPr="00341C0F" w:rsidRDefault="00C2325F" w:rsidP="00C2325F">
          <w:pPr>
            <w:rPr>
              <w:rFonts w:asciiTheme="minorHAnsi" w:hAnsiTheme="minorHAnsi" w:cstheme="minorHAnsi"/>
            </w:rPr>
          </w:pPr>
        </w:p>
        <w:tbl>
          <w:tblPr>
            <w:tblStyle w:val="Grigliatabella"/>
            <w:tblW w:w="6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tblGrid>
          <w:tr w:rsidR="00C2325F" w:rsidRPr="00341C0F" w14:paraId="595651E6" w14:textId="77777777" w:rsidTr="00AA69C9">
            <w:trPr>
              <w:trHeight w:val="1095"/>
              <w:jc w:val="center"/>
            </w:trPr>
            <w:tc>
              <w:tcPr>
                <w:tcW w:w="6799" w:type="dxa"/>
              </w:tcPr>
              <w:p w14:paraId="680D17C8" w14:textId="77777777" w:rsidR="00C2325F" w:rsidRPr="00341C0F" w:rsidRDefault="00C2325F" w:rsidP="00C2325F">
                <w:pPr>
                  <w:ind w:left="313"/>
                  <w:jc w:val="center"/>
                  <w:rPr>
                    <w:rFonts w:asciiTheme="minorHAnsi" w:hAnsiTheme="minorHAnsi" w:cstheme="minorHAnsi"/>
                    <w:noProof/>
                    <w:color w:val="808080"/>
                  </w:rPr>
                </w:pPr>
                <w:r w:rsidRPr="00341C0F">
                  <w:rPr>
                    <w:rFonts w:cstheme="minorHAnsi"/>
                    <w:noProof/>
                  </w:rPr>
                  <w:drawing>
                    <wp:anchor distT="0" distB="0" distL="114300" distR="114300" simplePos="0" relativeHeight="251669504" behindDoc="0" locked="0" layoutInCell="1" allowOverlap="1" wp14:anchorId="03B881FB" wp14:editId="585F3A3F">
                      <wp:simplePos x="0" y="0"/>
                      <wp:positionH relativeFrom="column">
                        <wp:posOffset>3542029</wp:posOffset>
                      </wp:positionH>
                      <wp:positionV relativeFrom="paragraph">
                        <wp:posOffset>-1906</wp:posOffset>
                      </wp:positionV>
                      <wp:extent cx="695041" cy="714375"/>
                      <wp:effectExtent l="0" t="0" r="0" b="0"/>
                      <wp:wrapNone/>
                      <wp:docPr id="7527" name="Immagine 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903_065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469" cy="715842"/>
                              </a:xfrm>
                              <a:prstGeom prst="rect">
                                <a:avLst/>
                              </a:prstGeom>
                            </pic:spPr>
                          </pic:pic>
                        </a:graphicData>
                      </a:graphic>
                      <wp14:sizeRelH relativeFrom="margin">
                        <wp14:pctWidth>0</wp14:pctWidth>
                      </wp14:sizeRelH>
                      <wp14:sizeRelV relativeFrom="margin">
                        <wp14:pctHeight>0</wp14:pctHeight>
                      </wp14:sizeRelV>
                    </wp:anchor>
                  </w:drawing>
                </w:r>
                <w:r w:rsidRPr="00341C0F">
                  <w:rPr>
                    <w:rFonts w:cstheme="minorHAnsi"/>
                    <w:noProof/>
                    <w:color w:val="808080"/>
                  </w:rPr>
                  <w:drawing>
                    <wp:anchor distT="0" distB="0" distL="114300" distR="114300" simplePos="0" relativeHeight="251666432" behindDoc="1" locked="0" layoutInCell="1" allowOverlap="1" wp14:anchorId="584A6857" wp14:editId="3991A933">
                      <wp:simplePos x="0" y="0"/>
                      <wp:positionH relativeFrom="column">
                        <wp:posOffset>492125</wp:posOffset>
                      </wp:positionH>
                      <wp:positionV relativeFrom="paragraph">
                        <wp:posOffset>96520</wp:posOffset>
                      </wp:positionV>
                      <wp:extent cx="2924175" cy="236412"/>
                      <wp:effectExtent l="0" t="0" r="0" b="0"/>
                      <wp:wrapNone/>
                      <wp:docPr id="7528" name="Immagine 7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comprensiv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24175" cy="236412"/>
                              </a:xfrm>
                              <a:prstGeom prst="rect">
                                <a:avLst/>
                              </a:prstGeom>
                            </pic:spPr>
                          </pic:pic>
                        </a:graphicData>
                      </a:graphic>
                      <wp14:sizeRelH relativeFrom="margin">
                        <wp14:pctWidth>0</wp14:pctWidth>
                      </wp14:sizeRelH>
                      <wp14:sizeRelV relativeFrom="margin">
                        <wp14:pctHeight>0</wp14:pctHeight>
                      </wp14:sizeRelV>
                    </wp:anchor>
                  </w:drawing>
                </w:r>
                <w:r w:rsidRPr="00341C0F">
                  <w:rPr>
                    <w:rFonts w:cstheme="minorHAnsi"/>
                    <w:noProof/>
                    <w:color w:val="808080"/>
                  </w:rPr>
                  <w:drawing>
                    <wp:anchor distT="0" distB="0" distL="114300" distR="114300" simplePos="0" relativeHeight="251667456" behindDoc="1" locked="0" layoutInCell="1" allowOverlap="1" wp14:anchorId="2414C9F8" wp14:editId="4C94EAA9">
                      <wp:simplePos x="0" y="0"/>
                      <wp:positionH relativeFrom="column">
                        <wp:posOffset>421721</wp:posOffset>
                      </wp:positionH>
                      <wp:positionV relativeFrom="paragraph">
                        <wp:posOffset>327025</wp:posOffset>
                      </wp:positionV>
                      <wp:extent cx="3124200" cy="323618"/>
                      <wp:effectExtent l="0" t="0" r="0" b="0"/>
                      <wp:wrapNone/>
                      <wp:docPr id="7529" name="Immagine 7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4200" cy="323618"/>
                              </a:xfrm>
                              <a:prstGeom prst="rect">
                                <a:avLst/>
                              </a:prstGeom>
                            </pic:spPr>
                          </pic:pic>
                        </a:graphicData>
                      </a:graphic>
                      <wp14:sizeRelH relativeFrom="margin">
                        <wp14:pctWidth>0</wp14:pctWidth>
                      </wp14:sizeRelH>
                      <wp14:sizeRelV relativeFrom="margin">
                        <wp14:pctHeight>0</wp14:pctHeight>
                      </wp14:sizeRelV>
                    </wp:anchor>
                  </w:drawing>
                </w:r>
                <w:r w:rsidRPr="00341C0F">
                  <w:rPr>
                    <w:rFonts w:cstheme="minorHAnsi"/>
                    <w:noProof/>
                    <w:color w:val="808080"/>
                  </w:rPr>
                  <w:drawing>
                    <wp:anchor distT="0" distB="0" distL="114300" distR="114300" simplePos="0" relativeHeight="251668480" behindDoc="1" locked="0" layoutInCell="1" allowOverlap="1" wp14:anchorId="07FB3EBF" wp14:editId="4CA2E7B3">
                      <wp:simplePos x="0" y="0"/>
                      <wp:positionH relativeFrom="column">
                        <wp:posOffset>-65405</wp:posOffset>
                      </wp:positionH>
                      <wp:positionV relativeFrom="paragraph">
                        <wp:posOffset>-79375</wp:posOffset>
                      </wp:positionV>
                      <wp:extent cx="471805" cy="952500"/>
                      <wp:effectExtent l="0" t="0" r="4445" b="0"/>
                      <wp:wrapNone/>
                      <wp:docPr id="7530" name="Immagine 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colon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1805" cy="952500"/>
                              </a:xfrm>
                              <a:prstGeom prst="rect">
                                <a:avLst/>
                              </a:prstGeom>
                            </pic:spPr>
                          </pic:pic>
                        </a:graphicData>
                      </a:graphic>
                    </wp:anchor>
                  </w:drawing>
                </w:r>
              </w:p>
            </w:tc>
          </w:tr>
          <w:tr w:rsidR="00C2325F" w:rsidRPr="00341C0F" w14:paraId="52B92E43" w14:textId="77777777" w:rsidTr="00AA69C9">
            <w:trPr>
              <w:jc w:val="center"/>
            </w:trPr>
            <w:tc>
              <w:tcPr>
                <w:tcW w:w="6799" w:type="dxa"/>
              </w:tcPr>
              <w:p w14:paraId="5F90D7F1" w14:textId="77777777" w:rsidR="00C2325F" w:rsidRPr="00341C0F" w:rsidRDefault="00C2325F" w:rsidP="00C2325F">
                <w:pPr>
                  <w:ind w:left="1"/>
                  <w:jc w:val="center"/>
                  <w:rPr>
                    <w:rFonts w:asciiTheme="minorHAnsi" w:hAnsiTheme="minorHAnsi" w:cstheme="minorHAnsi"/>
                    <w:noProof/>
                  </w:rPr>
                </w:pPr>
                <w:r w:rsidRPr="00341C0F">
                  <w:rPr>
                    <w:rFonts w:asciiTheme="minorHAnsi" w:hAnsiTheme="minorHAnsi" w:cstheme="minorHAnsi"/>
                    <w:noProof/>
                    <w:color w:val="808080"/>
                  </w:rPr>
                  <w:t>SCUOLA DELL’INFANZIA – PRIMARIA – SECONDARIA DI I GRADO</w:t>
                </w:r>
              </w:p>
            </w:tc>
          </w:tr>
          <w:tr w:rsidR="00C2325F" w:rsidRPr="00341C0F" w14:paraId="56A5B0B7" w14:textId="77777777" w:rsidTr="00AA69C9">
            <w:trPr>
              <w:trHeight w:val="80"/>
              <w:jc w:val="center"/>
            </w:trPr>
            <w:tc>
              <w:tcPr>
                <w:tcW w:w="6799" w:type="dxa"/>
              </w:tcPr>
              <w:p w14:paraId="2530A7E5" w14:textId="77777777" w:rsidR="00C2325F" w:rsidRPr="00341C0F" w:rsidRDefault="00C2325F" w:rsidP="00C2325F">
                <w:pPr>
                  <w:ind w:left="1"/>
                  <w:jc w:val="center"/>
                  <w:rPr>
                    <w:rFonts w:asciiTheme="minorHAnsi" w:hAnsiTheme="minorHAnsi" w:cstheme="minorHAnsi"/>
                    <w:noProof/>
                  </w:rPr>
                </w:pPr>
                <w:r w:rsidRPr="00341C0F">
                  <w:rPr>
                    <w:rFonts w:asciiTheme="minorHAnsi" w:hAnsiTheme="minorHAnsi" w:cstheme="minorHAnsi"/>
                    <w:noProof/>
                    <w:color w:val="808080"/>
                  </w:rPr>
                  <w:t>C.F. 83005220278 C.M. VEIC81900R</w:t>
                </w:r>
              </w:p>
            </w:tc>
          </w:tr>
        </w:tbl>
        <w:p w14:paraId="2D7942FC" w14:textId="77777777" w:rsidR="00C2325F" w:rsidRPr="00341C0F" w:rsidRDefault="00C2325F" w:rsidP="00C2325F">
          <w:pPr>
            <w:rPr>
              <w:rFonts w:asciiTheme="minorHAnsi" w:hAnsiTheme="minorHAnsi" w:cstheme="minorHAnsi"/>
            </w:rPr>
          </w:pPr>
        </w:p>
      </w:tc>
    </w:tr>
  </w:tbl>
  <w:p w14:paraId="74C4A4C7" w14:textId="50A24880" w:rsidR="00C2325F" w:rsidRPr="006B2968" w:rsidRDefault="00C2325F" w:rsidP="00C2325F">
    <w:pPr>
      <w:pStyle w:val="Intestazione"/>
      <w:jc w:val="cent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C2325F" w:rsidRPr="00341C0F" w14:paraId="66131A0C" w14:textId="77777777" w:rsidTr="00AA69C9">
      <w:trPr>
        <w:trHeight w:val="2422"/>
      </w:trPr>
      <w:tc>
        <w:tcPr>
          <w:tcW w:w="9912" w:type="dxa"/>
        </w:tcPr>
        <w:p w14:paraId="0FBC2E59" w14:textId="77777777" w:rsidR="00C2325F" w:rsidRPr="00341C0F" w:rsidRDefault="00C2325F" w:rsidP="00C2325F">
          <w:pPr>
            <w:rPr>
              <w:rFonts w:asciiTheme="minorHAnsi" w:hAnsiTheme="minorHAnsi" w:cstheme="minorHAnsi"/>
            </w:rPr>
          </w:pPr>
          <w:r w:rsidRPr="00341C0F">
            <w:rPr>
              <w:rFonts w:cstheme="minorHAnsi"/>
              <w:noProof/>
            </w:rPr>
            <w:drawing>
              <wp:anchor distT="0" distB="0" distL="114300" distR="114300" simplePos="0" relativeHeight="251659264" behindDoc="0" locked="0" layoutInCell="1" allowOverlap="1" wp14:anchorId="44136D7B" wp14:editId="29111E64">
                <wp:simplePos x="0" y="0"/>
                <wp:positionH relativeFrom="margin">
                  <wp:posOffset>2390140</wp:posOffset>
                </wp:positionH>
                <wp:positionV relativeFrom="margin">
                  <wp:posOffset>-156845</wp:posOffset>
                </wp:positionV>
                <wp:extent cx="481330" cy="542925"/>
                <wp:effectExtent l="0" t="0" r="0" b="9525"/>
                <wp:wrapNone/>
                <wp:docPr id="7532" name="Immagine 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ministero.jpg"/>
                        <pic:cNvPicPr/>
                      </pic:nvPicPr>
                      <pic:blipFill>
                        <a:blip r:embed="rId1">
                          <a:extLst>
                            <a:ext uri="{28A0092B-C50C-407E-A947-70E740481C1C}">
                              <a14:useLocalDpi xmlns:a14="http://schemas.microsoft.com/office/drawing/2010/main" val="0"/>
                            </a:ext>
                          </a:extLst>
                        </a:blip>
                        <a:stretch>
                          <a:fillRect/>
                        </a:stretch>
                      </pic:blipFill>
                      <pic:spPr>
                        <a:xfrm>
                          <a:off x="0" y="0"/>
                          <a:ext cx="481330" cy="542925"/>
                        </a:xfrm>
                        <a:prstGeom prst="rect">
                          <a:avLst/>
                        </a:prstGeom>
                      </pic:spPr>
                    </pic:pic>
                  </a:graphicData>
                </a:graphic>
                <wp14:sizeRelH relativeFrom="margin">
                  <wp14:pctWidth>0</wp14:pctWidth>
                </wp14:sizeRelH>
                <wp14:sizeRelV relativeFrom="margin">
                  <wp14:pctHeight>0</wp14:pctHeight>
                </wp14:sizeRelV>
              </wp:anchor>
            </w:drawing>
          </w:r>
        </w:p>
        <w:p w14:paraId="414AC7E6" w14:textId="77777777" w:rsidR="00C2325F" w:rsidRPr="00341C0F" w:rsidRDefault="00C2325F" w:rsidP="00C2325F">
          <w:pPr>
            <w:rPr>
              <w:rFonts w:asciiTheme="minorHAnsi" w:hAnsiTheme="minorHAnsi" w:cstheme="minorHAnsi"/>
            </w:rPr>
          </w:pPr>
        </w:p>
        <w:tbl>
          <w:tblPr>
            <w:tblStyle w:val="Grigliatabella"/>
            <w:tblW w:w="67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tblGrid>
          <w:tr w:rsidR="00C2325F" w:rsidRPr="00341C0F" w14:paraId="7546A597" w14:textId="77777777" w:rsidTr="00AA69C9">
            <w:trPr>
              <w:trHeight w:val="1095"/>
              <w:jc w:val="center"/>
            </w:trPr>
            <w:tc>
              <w:tcPr>
                <w:tcW w:w="6799" w:type="dxa"/>
              </w:tcPr>
              <w:p w14:paraId="6CE3ABE7" w14:textId="77777777" w:rsidR="00C2325F" w:rsidRPr="00341C0F" w:rsidRDefault="00C2325F" w:rsidP="00C2325F">
                <w:pPr>
                  <w:ind w:left="313"/>
                  <w:jc w:val="center"/>
                  <w:rPr>
                    <w:rFonts w:asciiTheme="minorHAnsi" w:hAnsiTheme="minorHAnsi" w:cstheme="minorHAnsi"/>
                    <w:noProof/>
                    <w:color w:val="808080"/>
                  </w:rPr>
                </w:pPr>
                <w:r w:rsidRPr="00341C0F">
                  <w:rPr>
                    <w:rFonts w:cstheme="minorHAnsi"/>
                    <w:noProof/>
                  </w:rPr>
                  <w:drawing>
                    <wp:anchor distT="0" distB="0" distL="114300" distR="114300" simplePos="0" relativeHeight="251663360" behindDoc="0" locked="0" layoutInCell="1" allowOverlap="1" wp14:anchorId="36D0CFE6" wp14:editId="03C46DB2">
                      <wp:simplePos x="0" y="0"/>
                      <wp:positionH relativeFrom="column">
                        <wp:posOffset>3542029</wp:posOffset>
                      </wp:positionH>
                      <wp:positionV relativeFrom="paragraph">
                        <wp:posOffset>-1906</wp:posOffset>
                      </wp:positionV>
                      <wp:extent cx="695041" cy="714375"/>
                      <wp:effectExtent l="0" t="0" r="0" b="0"/>
                      <wp:wrapNone/>
                      <wp:docPr id="7533" name="Immagine 7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903_065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469" cy="715842"/>
                              </a:xfrm>
                              <a:prstGeom prst="rect">
                                <a:avLst/>
                              </a:prstGeom>
                            </pic:spPr>
                          </pic:pic>
                        </a:graphicData>
                      </a:graphic>
                      <wp14:sizeRelH relativeFrom="margin">
                        <wp14:pctWidth>0</wp14:pctWidth>
                      </wp14:sizeRelH>
                      <wp14:sizeRelV relativeFrom="margin">
                        <wp14:pctHeight>0</wp14:pctHeight>
                      </wp14:sizeRelV>
                    </wp:anchor>
                  </w:drawing>
                </w:r>
                <w:r w:rsidRPr="00341C0F">
                  <w:rPr>
                    <w:rFonts w:cstheme="minorHAnsi"/>
                    <w:noProof/>
                    <w:color w:val="808080"/>
                  </w:rPr>
                  <w:drawing>
                    <wp:anchor distT="0" distB="0" distL="114300" distR="114300" simplePos="0" relativeHeight="251660288" behindDoc="1" locked="0" layoutInCell="1" allowOverlap="1" wp14:anchorId="21B0EF8D" wp14:editId="1BE2BC4E">
                      <wp:simplePos x="0" y="0"/>
                      <wp:positionH relativeFrom="column">
                        <wp:posOffset>492125</wp:posOffset>
                      </wp:positionH>
                      <wp:positionV relativeFrom="paragraph">
                        <wp:posOffset>96520</wp:posOffset>
                      </wp:positionV>
                      <wp:extent cx="2924175" cy="236412"/>
                      <wp:effectExtent l="0" t="0" r="0" b="0"/>
                      <wp:wrapNone/>
                      <wp:docPr id="7534" name="Immagine 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comprensiv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24175" cy="236412"/>
                              </a:xfrm>
                              <a:prstGeom prst="rect">
                                <a:avLst/>
                              </a:prstGeom>
                            </pic:spPr>
                          </pic:pic>
                        </a:graphicData>
                      </a:graphic>
                      <wp14:sizeRelH relativeFrom="margin">
                        <wp14:pctWidth>0</wp14:pctWidth>
                      </wp14:sizeRelH>
                      <wp14:sizeRelV relativeFrom="margin">
                        <wp14:pctHeight>0</wp14:pctHeight>
                      </wp14:sizeRelV>
                    </wp:anchor>
                  </w:drawing>
                </w:r>
                <w:r w:rsidRPr="00341C0F">
                  <w:rPr>
                    <w:rFonts w:cstheme="minorHAnsi"/>
                    <w:noProof/>
                    <w:color w:val="808080"/>
                  </w:rPr>
                  <w:drawing>
                    <wp:anchor distT="0" distB="0" distL="114300" distR="114300" simplePos="0" relativeHeight="251661312" behindDoc="1" locked="0" layoutInCell="1" allowOverlap="1" wp14:anchorId="645ECC22" wp14:editId="23CA1F5A">
                      <wp:simplePos x="0" y="0"/>
                      <wp:positionH relativeFrom="column">
                        <wp:posOffset>421721</wp:posOffset>
                      </wp:positionH>
                      <wp:positionV relativeFrom="paragraph">
                        <wp:posOffset>327025</wp:posOffset>
                      </wp:positionV>
                      <wp:extent cx="3124200" cy="323618"/>
                      <wp:effectExtent l="0" t="0" r="0" b="0"/>
                      <wp:wrapNone/>
                      <wp:docPr id="7535" name="Immagine 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4200" cy="323618"/>
                              </a:xfrm>
                              <a:prstGeom prst="rect">
                                <a:avLst/>
                              </a:prstGeom>
                            </pic:spPr>
                          </pic:pic>
                        </a:graphicData>
                      </a:graphic>
                      <wp14:sizeRelH relativeFrom="margin">
                        <wp14:pctWidth>0</wp14:pctWidth>
                      </wp14:sizeRelH>
                      <wp14:sizeRelV relativeFrom="margin">
                        <wp14:pctHeight>0</wp14:pctHeight>
                      </wp14:sizeRelV>
                    </wp:anchor>
                  </w:drawing>
                </w:r>
                <w:r w:rsidRPr="00341C0F">
                  <w:rPr>
                    <w:rFonts w:cstheme="minorHAnsi"/>
                    <w:noProof/>
                    <w:color w:val="808080"/>
                  </w:rPr>
                  <w:drawing>
                    <wp:anchor distT="0" distB="0" distL="114300" distR="114300" simplePos="0" relativeHeight="251662336" behindDoc="1" locked="0" layoutInCell="1" allowOverlap="1" wp14:anchorId="1C2181DC" wp14:editId="4C7F974F">
                      <wp:simplePos x="0" y="0"/>
                      <wp:positionH relativeFrom="column">
                        <wp:posOffset>-65405</wp:posOffset>
                      </wp:positionH>
                      <wp:positionV relativeFrom="paragraph">
                        <wp:posOffset>-79375</wp:posOffset>
                      </wp:positionV>
                      <wp:extent cx="471805" cy="952500"/>
                      <wp:effectExtent l="0" t="0" r="4445" b="0"/>
                      <wp:wrapNone/>
                      <wp:docPr id="7536" name="Immagine 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colon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1805" cy="952500"/>
                              </a:xfrm>
                              <a:prstGeom prst="rect">
                                <a:avLst/>
                              </a:prstGeom>
                            </pic:spPr>
                          </pic:pic>
                        </a:graphicData>
                      </a:graphic>
                    </wp:anchor>
                  </w:drawing>
                </w:r>
              </w:p>
            </w:tc>
          </w:tr>
          <w:tr w:rsidR="00C2325F" w:rsidRPr="00341C0F" w14:paraId="16C4EB7E" w14:textId="77777777" w:rsidTr="00AA69C9">
            <w:trPr>
              <w:jc w:val="center"/>
            </w:trPr>
            <w:tc>
              <w:tcPr>
                <w:tcW w:w="6799" w:type="dxa"/>
              </w:tcPr>
              <w:p w14:paraId="324B889E" w14:textId="77777777" w:rsidR="00C2325F" w:rsidRPr="00341C0F" w:rsidRDefault="00C2325F" w:rsidP="00C2325F">
                <w:pPr>
                  <w:ind w:left="1"/>
                  <w:jc w:val="center"/>
                  <w:rPr>
                    <w:rFonts w:asciiTheme="minorHAnsi" w:hAnsiTheme="minorHAnsi" w:cstheme="minorHAnsi"/>
                    <w:noProof/>
                  </w:rPr>
                </w:pPr>
                <w:r w:rsidRPr="00341C0F">
                  <w:rPr>
                    <w:rFonts w:asciiTheme="minorHAnsi" w:hAnsiTheme="minorHAnsi" w:cstheme="minorHAnsi"/>
                    <w:noProof/>
                    <w:color w:val="808080"/>
                  </w:rPr>
                  <w:t>SCUOLA DELL’INFANZIA – PRIMARIA – SECONDARIA DI I GRADO</w:t>
                </w:r>
              </w:p>
            </w:tc>
          </w:tr>
          <w:tr w:rsidR="00C2325F" w:rsidRPr="00341C0F" w14:paraId="40D6BE3C" w14:textId="77777777" w:rsidTr="00AA69C9">
            <w:trPr>
              <w:trHeight w:val="80"/>
              <w:jc w:val="center"/>
            </w:trPr>
            <w:tc>
              <w:tcPr>
                <w:tcW w:w="6799" w:type="dxa"/>
              </w:tcPr>
              <w:p w14:paraId="1B8B0F4D" w14:textId="77777777" w:rsidR="00C2325F" w:rsidRPr="00341C0F" w:rsidRDefault="00C2325F" w:rsidP="00C2325F">
                <w:pPr>
                  <w:ind w:left="1"/>
                  <w:jc w:val="center"/>
                  <w:rPr>
                    <w:rFonts w:asciiTheme="minorHAnsi" w:hAnsiTheme="minorHAnsi" w:cstheme="minorHAnsi"/>
                    <w:noProof/>
                  </w:rPr>
                </w:pPr>
                <w:r w:rsidRPr="00341C0F">
                  <w:rPr>
                    <w:rFonts w:asciiTheme="minorHAnsi" w:hAnsiTheme="minorHAnsi" w:cstheme="minorHAnsi"/>
                    <w:noProof/>
                    <w:color w:val="808080"/>
                  </w:rPr>
                  <w:t>C.F. 83005220278 C.M. VEIC81900R</w:t>
                </w:r>
              </w:p>
            </w:tc>
          </w:tr>
        </w:tbl>
        <w:p w14:paraId="094CE5A8" w14:textId="77777777" w:rsidR="00C2325F" w:rsidRPr="00341C0F" w:rsidRDefault="00C2325F" w:rsidP="00C2325F">
          <w:pPr>
            <w:rPr>
              <w:rFonts w:asciiTheme="minorHAnsi" w:hAnsiTheme="minorHAnsi" w:cstheme="minorHAnsi"/>
            </w:rPr>
          </w:pPr>
        </w:p>
      </w:tc>
    </w:tr>
  </w:tbl>
  <w:p w14:paraId="05DB2B29" w14:textId="77777777" w:rsidR="00C2325F" w:rsidRPr="006B2968" w:rsidRDefault="00C2325F" w:rsidP="00C2325F">
    <w:pPr>
      <w:pStyle w:val="Intestazione"/>
      <w:jc w:val="cent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5AAB"/>
    <w:multiLevelType w:val="hybridMultilevel"/>
    <w:tmpl w:val="FF40E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63B89"/>
    <w:multiLevelType w:val="hybridMultilevel"/>
    <w:tmpl w:val="FF40E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B4ACC"/>
    <w:multiLevelType w:val="hybridMultilevel"/>
    <w:tmpl w:val="E564B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F52B39"/>
    <w:multiLevelType w:val="hybridMultilevel"/>
    <w:tmpl w:val="E564B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EF6571"/>
    <w:multiLevelType w:val="hybridMultilevel"/>
    <w:tmpl w:val="E564B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7B4D9E"/>
    <w:multiLevelType w:val="hybridMultilevel"/>
    <w:tmpl w:val="FF40E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D70245"/>
    <w:multiLevelType w:val="hybridMultilevel"/>
    <w:tmpl w:val="E564B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5527E3"/>
    <w:multiLevelType w:val="hybridMultilevel"/>
    <w:tmpl w:val="E564B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932317"/>
    <w:multiLevelType w:val="hybridMultilevel"/>
    <w:tmpl w:val="FF40E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4FD2316"/>
    <w:multiLevelType w:val="hybridMultilevel"/>
    <w:tmpl w:val="FF40E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3042DE"/>
    <w:multiLevelType w:val="hybridMultilevel"/>
    <w:tmpl w:val="F99EA6D2"/>
    <w:lvl w:ilvl="0" w:tplc="FC981116">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083F03"/>
    <w:multiLevelType w:val="hybridMultilevel"/>
    <w:tmpl w:val="4EE40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A27D8B"/>
    <w:multiLevelType w:val="hybridMultilevel"/>
    <w:tmpl w:val="E564B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E13124D"/>
    <w:multiLevelType w:val="hybridMultilevel"/>
    <w:tmpl w:val="FF40E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DF18CE"/>
    <w:multiLevelType w:val="hybridMultilevel"/>
    <w:tmpl w:val="FF40EF4C"/>
    <w:lvl w:ilvl="0" w:tplc="0410000F">
      <w:start w:val="1"/>
      <w:numFmt w:val="decimal"/>
      <w:lvlText w:val="%1."/>
      <w:lvlJc w:val="left"/>
      <w:pPr>
        <w:ind w:left="7307" w:hanging="360"/>
      </w:pPr>
    </w:lvl>
    <w:lvl w:ilvl="1" w:tplc="04100019" w:tentative="1">
      <w:start w:val="1"/>
      <w:numFmt w:val="lowerLetter"/>
      <w:lvlText w:val="%2."/>
      <w:lvlJc w:val="left"/>
      <w:pPr>
        <w:ind w:left="8027" w:hanging="360"/>
      </w:pPr>
    </w:lvl>
    <w:lvl w:ilvl="2" w:tplc="0410001B" w:tentative="1">
      <w:start w:val="1"/>
      <w:numFmt w:val="lowerRoman"/>
      <w:lvlText w:val="%3."/>
      <w:lvlJc w:val="right"/>
      <w:pPr>
        <w:ind w:left="8747" w:hanging="180"/>
      </w:pPr>
    </w:lvl>
    <w:lvl w:ilvl="3" w:tplc="0410000F" w:tentative="1">
      <w:start w:val="1"/>
      <w:numFmt w:val="decimal"/>
      <w:lvlText w:val="%4."/>
      <w:lvlJc w:val="left"/>
      <w:pPr>
        <w:ind w:left="9467" w:hanging="360"/>
      </w:pPr>
    </w:lvl>
    <w:lvl w:ilvl="4" w:tplc="04100019" w:tentative="1">
      <w:start w:val="1"/>
      <w:numFmt w:val="lowerLetter"/>
      <w:lvlText w:val="%5."/>
      <w:lvlJc w:val="left"/>
      <w:pPr>
        <w:ind w:left="10187" w:hanging="360"/>
      </w:pPr>
    </w:lvl>
    <w:lvl w:ilvl="5" w:tplc="0410001B" w:tentative="1">
      <w:start w:val="1"/>
      <w:numFmt w:val="lowerRoman"/>
      <w:lvlText w:val="%6."/>
      <w:lvlJc w:val="right"/>
      <w:pPr>
        <w:ind w:left="10907" w:hanging="180"/>
      </w:pPr>
    </w:lvl>
    <w:lvl w:ilvl="6" w:tplc="0410000F" w:tentative="1">
      <w:start w:val="1"/>
      <w:numFmt w:val="decimal"/>
      <w:lvlText w:val="%7."/>
      <w:lvlJc w:val="left"/>
      <w:pPr>
        <w:ind w:left="11627" w:hanging="360"/>
      </w:pPr>
    </w:lvl>
    <w:lvl w:ilvl="7" w:tplc="04100019" w:tentative="1">
      <w:start w:val="1"/>
      <w:numFmt w:val="lowerLetter"/>
      <w:lvlText w:val="%8."/>
      <w:lvlJc w:val="left"/>
      <w:pPr>
        <w:ind w:left="12347" w:hanging="360"/>
      </w:pPr>
    </w:lvl>
    <w:lvl w:ilvl="8" w:tplc="0410001B" w:tentative="1">
      <w:start w:val="1"/>
      <w:numFmt w:val="lowerRoman"/>
      <w:lvlText w:val="%9."/>
      <w:lvlJc w:val="right"/>
      <w:pPr>
        <w:ind w:left="13067" w:hanging="180"/>
      </w:pPr>
    </w:lvl>
  </w:abstractNum>
  <w:num w:numId="1">
    <w:abstractNumId w:val="10"/>
  </w:num>
  <w:num w:numId="2">
    <w:abstractNumId w:val="11"/>
  </w:num>
  <w:num w:numId="3">
    <w:abstractNumId w:val="4"/>
  </w:num>
  <w:num w:numId="4">
    <w:abstractNumId w:val="9"/>
  </w:num>
  <w:num w:numId="5">
    <w:abstractNumId w:val="8"/>
  </w:num>
  <w:num w:numId="6">
    <w:abstractNumId w:val="1"/>
  </w:num>
  <w:num w:numId="7">
    <w:abstractNumId w:val="2"/>
  </w:num>
  <w:num w:numId="8">
    <w:abstractNumId w:val="12"/>
  </w:num>
  <w:num w:numId="9">
    <w:abstractNumId w:val="5"/>
  </w:num>
  <w:num w:numId="10">
    <w:abstractNumId w:val="6"/>
  </w:num>
  <w:num w:numId="11">
    <w:abstractNumId w:val="13"/>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57"/>
    <w:rsid w:val="0000785B"/>
    <w:rsid w:val="00067989"/>
    <w:rsid w:val="000B006D"/>
    <w:rsid w:val="000B0D7C"/>
    <w:rsid w:val="000F5708"/>
    <w:rsid w:val="00124AEB"/>
    <w:rsid w:val="00180176"/>
    <w:rsid w:val="0019249A"/>
    <w:rsid w:val="00270135"/>
    <w:rsid w:val="002C0382"/>
    <w:rsid w:val="002C039C"/>
    <w:rsid w:val="00327300"/>
    <w:rsid w:val="003D054E"/>
    <w:rsid w:val="00484683"/>
    <w:rsid w:val="004B604B"/>
    <w:rsid w:val="00573878"/>
    <w:rsid w:val="005A017C"/>
    <w:rsid w:val="005C6E57"/>
    <w:rsid w:val="006A27E5"/>
    <w:rsid w:val="007326A3"/>
    <w:rsid w:val="0073558C"/>
    <w:rsid w:val="00757C2B"/>
    <w:rsid w:val="00935281"/>
    <w:rsid w:val="009900A5"/>
    <w:rsid w:val="009E6A01"/>
    <w:rsid w:val="00B53B77"/>
    <w:rsid w:val="00BC6AD2"/>
    <w:rsid w:val="00C2325F"/>
    <w:rsid w:val="00CA24E5"/>
    <w:rsid w:val="00CC5C6F"/>
    <w:rsid w:val="00CD64EF"/>
    <w:rsid w:val="00D90F6B"/>
    <w:rsid w:val="00DB1E3C"/>
    <w:rsid w:val="00DD3D3D"/>
    <w:rsid w:val="00E35C33"/>
    <w:rsid w:val="00F86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1B935"/>
  <w15:docId w15:val="{BAADA20E-5D5F-4AF6-9646-2B57BBC8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character" w:styleId="Collegamentoipertestuale">
    <w:name w:val="Hyperlink"/>
    <w:basedOn w:val="Carpredefinitoparagrafo"/>
    <w:uiPriority w:val="99"/>
    <w:unhideWhenUsed/>
    <w:rsid w:val="007338C7"/>
    <w:rPr>
      <w:color w:val="0563C1" w:themeColor="hyperlink"/>
      <w:u w:val="single"/>
    </w:rPr>
  </w:style>
  <w:style w:type="character" w:customStyle="1" w:styleId="Menzionenonrisolta1">
    <w:name w:val="Menzione non risolta1"/>
    <w:basedOn w:val="Carpredefinitoparagrafo"/>
    <w:uiPriority w:val="99"/>
    <w:semiHidden/>
    <w:unhideWhenUsed/>
    <w:rsid w:val="007338C7"/>
    <w:rPr>
      <w:color w:val="605E5C"/>
      <w:shd w:val="clear" w:color="auto" w:fill="E1DFDD"/>
    </w:rPr>
  </w:style>
  <w:style w:type="paragraph" w:styleId="Intestazione">
    <w:name w:val="header"/>
    <w:basedOn w:val="Normale"/>
    <w:link w:val="IntestazioneCarattere"/>
    <w:uiPriority w:val="99"/>
    <w:unhideWhenUsed/>
    <w:rsid w:val="0021006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10068"/>
  </w:style>
  <w:style w:type="paragraph" w:styleId="Pidipagina">
    <w:name w:val="footer"/>
    <w:basedOn w:val="Normale"/>
    <w:link w:val="PidipaginaCarattere"/>
    <w:uiPriority w:val="99"/>
    <w:unhideWhenUsed/>
    <w:rsid w:val="0021006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10068"/>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DB1E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1E3C"/>
    <w:rPr>
      <w:rFonts w:ascii="Tahoma" w:hAnsi="Tahoma" w:cs="Tahoma"/>
      <w:sz w:val="16"/>
      <w:szCs w:val="16"/>
    </w:rPr>
  </w:style>
  <w:style w:type="character" w:customStyle="1" w:styleId="UnresolvedMention">
    <w:name w:val="Unresolved Mention"/>
    <w:basedOn w:val="Carpredefinitoparagrafo"/>
    <w:uiPriority w:val="99"/>
    <w:semiHidden/>
    <w:unhideWhenUsed/>
    <w:rsid w:val="00180176"/>
    <w:rPr>
      <w:color w:val="605E5C"/>
      <w:shd w:val="clear" w:color="auto" w:fill="E1DFDD"/>
    </w:rPr>
  </w:style>
  <w:style w:type="table" w:styleId="Grigliatabella">
    <w:name w:val="Table Grid"/>
    <w:basedOn w:val="Tabellanormale"/>
    <w:uiPriority w:val="99"/>
    <w:rsid w:val="00C2325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basedOn w:val="Carpredefinitoparagrafo"/>
    <w:link w:val="Titolo"/>
    <w:rsid w:val="00C2325F"/>
    <w:rPr>
      <w:b/>
      <w:sz w:val="72"/>
      <w:szCs w:val="72"/>
    </w:rPr>
  </w:style>
  <w:style w:type="paragraph" w:styleId="Paragrafoelenco">
    <w:name w:val="List Paragraph"/>
    <w:basedOn w:val="Normale"/>
    <w:uiPriority w:val="34"/>
    <w:qFormat/>
    <w:rsid w:val="00124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eis019001@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giz93+Yr1cjVgHux+kRwsdQdw==">CgMxLjAyCGguZ2pkZ3hzOAByITFrdnRJU2lIOUdka2VLZ2hMOW9DRHZQU2JMNjJXcVNraQ==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1674</Words>
  <Characters>9542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Marzia Cristofoli</cp:lastModifiedBy>
  <cp:revision>4</cp:revision>
  <cp:lastPrinted>2024-08-22T05:52:00Z</cp:lastPrinted>
  <dcterms:created xsi:type="dcterms:W3CDTF">2025-09-08T12:44:00Z</dcterms:created>
  <dcterms:modified xsi:type="dcterms:W3CDTF">2025-09-08T12:49:00Z</dcterms:modified>
</cp:coreProperties>
</file>