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95" w:rsidRDefault="00EF5F95" w:rsidP="00EF5F95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Allegato C</w:t>
      </w:r>
    </w:p>
    <w:p w:rsidR="00F3568A" w:rsidRPr="00DD77E0" w:rsidRDefault="00F3568A" w:rsidP="00EF5F95">
      <w:pPr>
        <w:spacing w:line="240" w:lineRule="auto"/>
        <w:jc w:val="both"/>
        <w:rPr>
          <w:rFonts w:asciiTheme="majorHAnsi" w:hAnsiTheme="majorHAnsi" w:cstheme="majorHAnsi"/>
          <w:b/>
          <w:bCs/>
          <w:iCs/>
        </w:rPr>
      </w:pPr>
      <w:r w:rsidRPr="00DD77E0">
        <w:rPr>
          <w:rFonts w:asciiTheme="majorHAnsi" w:hAnsiTheme="majorHAnsi" w:cstheme="majorHAnsi"/>
          <w:b/>
        </w:rPr>
        <w:t>Missione 4 – Istruzione e Ricerca – Componente 1 – Potenziamento dell’offerta dei servizi 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istruzione: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dagli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asili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nido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Università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per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entrambe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linee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investimento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–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Linea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investimento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1.4.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“Intervento</w:t>
      </w:r>
      <w:r w:rsidRPr="00DD77E0">
        <w:rPr>
          <w:rFonts w:asciiTheme="majorHAnsi" w:hAnsiTheme="majorHAnsi" w:cstheme="majorHAnsi"/>
          <w:b/>
          <w:spacing w:val="13"/>
        </w:rPr>
        <w:t xml:space="preserve"> </w:t>
      </w:r>
      <w:r w:rsidRPr="00DD77E0">
        <w:rPr>
          <w:rFonts w:asciiTheme="majorHAnsi" w:hAnsiTheme="majorHAnsi" w:cstheme="majorHAnsi"/>
          <w:b/>
        </w:rPr>
        <w:t>straordinario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finalizzato</w:t>
      </w:r>
      <w:r w:rsidRPr="00DD77E0">
        <w:rPr>
          <w:rFonts w:asciiTheme="majorHAnsi" w:hAnsiTheme="majorHAnsi" w:cstheme="majorHAnsi"/>
          <w:b/>
          <w:spacing w:val="12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7"/>
        </w:rPr>
        <w:t xml:space="preserve"> </w:t>
      </w:r>
      <w:r w:rsidRPr="00DD77E0">
        <w:rPr>
          <w:rFonts w:asciiTheme="majorHAnsi" w:hAnsiTheme="majorHAnsi" w:cstheme="majorHAnsi"/>
          <w:b/>
        </w:rPr>
        <w:t>riduzione</w:t>
      </w:r>
      <w:r w:rsidRPr="00DD77E0">
        <w:rPr>
          <w:rFonts w:asciiTheme="majorHAnsi" w:hAnsiTheme="majorHAnsi" w:cstheme="majorHAnsi"/>
          <w:b/>
          <w:spacing w:val="8"/>
        </w:rPr>
        <w:t xml:space="preserve"> </w:t>
      </w:r>
      <w:r w:rsidRPr="00DD77E0">
        <w:rPr>
          <w:rFonts w:asciiTheme="majorHAnsi" w:hAnsiTheme="majorHAnsi" w:cstheme="majorHAnsi"/>
          <w:b/>
        </w:rPr>
        <w:t>dei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divari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territoriali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nel</w:t>
      </w:r>
      <w:r w:rsidRPr="00DD77E0">
        <w:rPr>
          <w:rFonts w:asciiTheme="majorHAnsi" w:hAnsiTheme="majorHAnsi" w:cstheme="majorHAnsi"/>
          <w:b/>
          <w:spacing w:val="9"/>
        </w:rPr>
        <w:t xml:space="preserve"> </w:t>
      </w:r>
      <w:r w:rsidRPr="00DD77E0">
        <w:rPr>
          <w:rFonts w:asciiTheme="majorHAnsi" w:hAnsiTheme="majorHAnsi" w:cstheme="majorHAnsi"/>
          <w:b/>
        </w:rPr>
        <w:t>I</w:t>
      </w:r>
      <w:r w:rsidRPr="00DD77E0">
        <w:rPr>
          <w:rFonts w:asciiTheme="majorHAnsi" w:hAnsiTheme="majorHAnsi" w:cstheme="majorHAnsi"/>
          <w:b/>
          <w:spacing w:val="10"/>
        </w:rPr>
        <w:t xml:space="preserve"> </w:t>
      </w:r>
      <w:r w:rsidRPr="00DD77E0">
        <w:rPr>
          <w:rFonts w:asciiTheme="majorHAnsi" w:hAnsiTheme="majorHAnsi" w:cstheme="majorHAnsi"/>
          <w:b/>
        </w:rPr>
        <w:t>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II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ciclo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della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scuola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secondaria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lotta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alla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dispersione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Pr="00DD77E0">
        <w:rPr>
          <w:rFonts w:asciiTheme="majorHAnsi" w:hAnsiTheme="majorHAnsi" w:cstheme="majorHAnsi"/>
          <w:b/>
        </w:rPr>
        <w:t>scolastica”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  <w:r w:rsidR="00DD77E0" w:rsidRPr="00DD77E0">
        <w:rPr>
          <w:rFonts w:asciiTheme="majorHAnsi" w:hAnsiTheme="majorHAnsi" w:cstheme="majorHAnsi"/>
          <w:b/>
        </w:rPr>
        <w:t>–</w:t>
      </w:r>
      <w:r w:rsidRPr="00DD77E0">
        <w:rPr>
          <w:rFonts w:asciiTheme="majorHAnsi" w:hAnsiTheme="majorHAnsi" w:cstheme="majorHAnsi"/>
          <w:b/>
          <w:spacing w:val="1"/>
        </w:rPr>
        <w:t xml:space="preserve"> 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>Codice Progetto: M4C1I1.4-2022-981-P-15543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>CUP: F94D22003730006</w:t>
      </w:r>
    </w:p>
    <w:p w:rsidR="00DD77E0" w:rsidRPr="00DD77E0" w:rsidRDefault="00DD77E0" w:rsidP="00DD77E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Theme="majorHAnsi" w:eastAsia="Calibri" w:hAnsiTheme="majorHAnsi" w:cstheme="majorHAnsi"/>
          <w:bCs/>
          <w:iCs/>
          <w:sz w:val="24"/>
          <w:szCs w:val="24"/>
        </w:rPr>
      </w:pPr>
      <w:r w:rsidRPr="00DD77E0">
        <w:rPr>
          <w:rFonts w:asciiTheme="majorHAnsi" w:eastAsia="Calibri" w:hAnsiTheme="majorHAnsi" w:cstheme="majorHAnsi"/>
          <w:bCs/>
          <w:iCs/>
          <w:sz w:val="24"/>
          <w:szCs w:val="24"/>
        </w:rPr>
        <w:t xml:space="preserve">Titolo del Progetto: </w:t>
      </w:r>
      <w:r w:rsidRPr="00DD77E0">
        <w:rPr>
          <w:rFonts w:asciiTheme="majorHAnsi" w:eastAsia="Calibri" w:hAnsiTheme="majorHAnsi" w:cstheme="majorHAnsi"/>
          <w:b/>
          <w:bCs/>
          <w:iCs/>
          <w:sz w:val="24"/>
          <w:szCs w:val="24"/>
        </w:rPr>
        <w:t>“Fuoriclasse”</w:t>
      </w:r>
    </w:p>
    <w:p w:rsidR="00F3568A" w:rsidRPr="00DD77E0" w:rsidRDefault="00F3568A" w:rsidP="00F3568A">
      <w:pPr>
        <w:tabs>
          <w:tab w:val="left" w:pos="1733"/>
        </w:tabs>
        <w:jc w:val="both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C418FA" w:rsidRPr="00DD77E0" w:rsidRDefault="00C418FA" w:rsidP="00C418FA">
      <w:pPr>
        <w:ind w:left="-5"/>
        <w:rPr>
          <w:rFonts w:asciiTheme="majorHAnsi" w:hAnsiTheme="majorHAnsi" w:cstheme="majorHAnsi"/>
        </w:rPr>
      </w:pPr>
      <w:r w:rsidRPr="00DD77E0">
        <w:rPr>
          <w:rFonts w:asciiTheme="majorHAnsi" w:hAnsiTheme="majorHAnsi" w:cstheme="majorHAnsi"/>
        </w:rPr>
        <w:t>Il/La sottoscritto/a ________________________________________________________________________</w:t>
      </w:r>
    </w:p>
    <w:p w:rsidR="00C418FA" w:rsidRPr="00DD77E0" w:rsidRDefault="00C418FA" w:rsidP="00C418FA">
      <w:pPr>
        <w:pStyle w:val="Titolo1"/>
        <w:spacing w:after="247"/>
        <w:ind w:left="2914" w:right="2905"/>
        <w:rPr>
          <w:rFonts w:asciiTheme="majorHAnsi" w:hAnsiTheme="majorHAnsi" w:cstheme="majorHAnsi"/>
          <w:sz w:val="22"/>
          <w:szCs w:val="22"/>
        </w:rPr>
      </w:pPr>
      <w:r w:rsidRPr="00DD77E0">
        <w:rPr>
          <w:rFonts w:asciiTheme="majorHAnsi" w:hAnsiTheme="majorHAnsi" w:cstheme="majorHAnsi"/>
          <w:sz w:val="22"/>
          <w:szCs w:val="22"/>
        </w:rPr>
        <w:t xml:space="preserve">DICHIARA </w:t>
      </w:r>
    </w:p>
    <w:p w:rsidR="00C418FA" w:rsidRPr="00DD77E0" w:rsidRDefault="00C418FA" w:rsidP="00C418FA">
      <w:pPr>
        <w:spacing w:after="10"/>
        <w:ind w:left="-5"/>
        <w:jc w:val="both"/>
        <w:rPr>
          <w:rFonts w:asciiTheme="majorHAnsi" w:hAnsiTheme="majorHAnsi" w:cstheme="majorHAnsi"/>
        </w:rPr>
      </w:pPr>
      <w:r w:rsidRPr="00DD77E0">
        <w:rPr>
          <w:rFonts w:asciiTheme="majorHAnsi" w:hAnsiTheme="majorHAnsi" w:cstheme="majorHAnsi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C418FA" w:rsidRDefault="00C418FA" w:rsidP="00C418FA">
      <w:pPr>
        <w:spacing w:after="10"/>
        <w:ind w:left="-5"/>
        <w:jc w:val="both"/>
        <w:rPr>
          <w:rFonts w:asciiTheme="majorHAnsi" w:hAnsiTheme="majorHAnsi" w:cstheme="majorHAnsi"/>
        </w:rPr>
      </w:pPr>
    </w:p>
    <w:p w:rsidR="00DD77E0" w:rsidRPr="00DD77E0" w:rsidRDefault="00DD77E0" w:rsidP="00C418FA">
      <w:pPr>
        <w:spacing w:after="10"/>
        <w:ind w:left="-5"/>
        <w:jc w:val="both"/>
        <w:rPr>
          <w:rFonts w:asciiTheme="majorHAnsi" w:hAnsiTheme="majorHAnsi" w:cstheme="majorHAnsi"/>
        </w:rPr>
      </w:pPr>
    </w:p>
    <w:tbl>
      <w:tblPr>
        <w:tblStyle w:val="GridTable4Accent1"/>
        <w:tblW w:w="9889" w:type="dxa"/>
        <w:tblLayout w:type="fixed"/>
        <w:tblLook w:val="01E0"/>
      </w:tblPr>
      <w:tblGrid>
        <w:gridCol w:w="7278"/>
        <w:gridCol w:w="1477"/>
        <w:gridCol w:w="1134"/>
      </w:tblGrid>
      <w:tr w:rsidR="00EF5F95" w:rsidTr="00EF5F95">
        <w:trPr>
          <w:cnfStyle w:val="100000000000"/>
          <w:trHeight w:val="679"/>
        </w:trPr>
        <w:tc>
          <w:tcPr>
            <w:cnfStyle w:val="001000000000"/>
            <w:tcW w:w="7278" w:type="dxa"/>
            <w:tcBorders>
              <w:right w:val="nil"/>
            </w:tcBorders>
            <w:hideMark/>
          </w:tcPr>
          <w:p w:rsidR="00EF5F95" w:rsidRDefault="00EF5F95" w:rsidP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Titoli</w:t>
            </w:r>
          </w:p>
        </w:tc>
        <w:tc>
          <w:tcPr>
            <w:cnfStyle w:val="000010000000"/>
            <w:tcW w:w="1477" w:type="dxa"/>
            <w:tcBorders>
              <w:left w:val="nil"/>
              <w:right w:val="nil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PUNTI</w:t>
            </w:r>
          </w:p>
        </w:tc>
        <w:tc>
          <w:tcPr>
            <w:cnfStyle w:val="000100000000"/>
            <w:tcW w:w="1134" w:type="dxa"/>
            <w:tcBorders>
              <w:left w:val="nil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PUNTI MAX</w:t>
            </w:r>
          </w:p>
        </w:tc>
      </w:tr>
      <w:tr w:rsidR="00EF5F95" w:rsidTr="00EF5F95">
        <w:trPr>
          <w:cnfStyle w:val="000000100000"/>
          <w:trHeight w:val="681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Master e/o specializzazioni di durata biennale coerenti con il settore considerato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5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2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10 punti</w:t>
            </w:r>
          </w:p>
        </w:tc>
      </w:tr>
      <w:tr w:rsidR="00EF5F95" w:rsidTr="00EF5F95">
        <w:trPr>
          <w:trHeight w:val="681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Certificazioni informatiche riconosciute dal MIM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5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1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5 punti</w:t>
            </w:r>
          </w:p>
        </w:tc>
      </w:tr>
      <w:tr w:rsidR="00EF5F95" w:rsidTr="00EF5F95">
        <w:trPr>
          <w:cnfStyle w:val="000000100000"/>
          <w:trHeight w:val="679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Certificazioni linguistiche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5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2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10 punti</w:t>
            </w:r>
          </w:p>
        </w:tc>
      </w:tr>
      <w:tr w:rsidR="00EF5F95" w:rsidTr="00EF5F95">
        <w:trPr>
          <w:trHeight w:val="678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Incarico come esperto in progetti PON nel settore considerato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2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5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10 punti</w:t>
            </w:r>
          </w:p>
        </w:tc>
      </w:tr>
      <w:tr w:rsidR="00EF5F95" w:rsidTr="00EF5F95">
        <w:trPr>
          <w:cnfStyle w:val="000000100000"/>
          <w:trHeight w:val="681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Incarico come tutor in progetti PON nel settore considerato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1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5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5 punti</w:t>
            </w:r>
          </w:p>
        </w:tc>
      </w:tr>
      <w:tr w:rsidR="00EF5F95" w:rsidTr="00EF5F95">
        <w:trPr>
          <w:trHeight w:val="678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Incarico come docente in progetti extracurricolari o similari nel settore considerato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2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5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10 punti</w:t>
            </w:r>
          </w:p>
        </w:tc>
      </w:tr>
      <w:tr w:rsidR="00EF5F95" w:rsidTr="00EF5F95">
        <w:trPr>
          <w:cnfStyle w:val="000000100000"/>
          <w:trHeight w:val="681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Conoscenze specifiche dell’argomento (documentate attraverso pubblicazioni nel settore considerato)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1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5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5 punti</w:t>
            </w:r>
          </w:p>
        </w:tc>
      </w:tr>
      <w:tr w:rsidR="00EF5F95" w:rsidTr="00EF5F95">
        <w:trPr>
          <w:trHeight w:val="878"/>
        </w:trPr>
        <w:tc>
          <w:tcPr>
            <w:cnfStyle w:val="001000000000"/>
            <w:tcW w:w="727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Conoscenze specifiche dell’argomento (documentate attraverso esperienze di docente formatore in corso riconosciuti dal MIM nel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settore considerato)</w:t>
            </w:r>
          </w:p>
        </w:tc>
        <w:tc>
          <w:tcPr>
            <w:cnfStyle w:val="000010000000"/>
            <w:tcW w:w="147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1 punti</w:t>
            </w:r>
          </w:p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cad. </w:t>
            </w:r>
            <w:proofErr w:type="spellStart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>max</w:t>
            </w:r>
            <w:proofErr w:type="spellEnd"/>
            <w:r>
              <w:rPr>
                <w:rFonts w:ascii="Calibri Light" w:eastAsiaTheme="minorEastAsia" w:hAnsi="Calibri Light" w:cs="Calibri Light"/>
                <w:sz w:val="24"/>
                <w:szCs w:val="24"/>
              </w:rPr>
              <w:t xml:space="preserve"> 5</w:t>
            </w:r>
          </w:p>
        </w:tc>
        <w:tc>
          <w:tcPr>
            <w:cnfStyle w:val="000100000000"/>
            <w:tcW w:w="11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5 punti</w:t>
            </w:r>
          </w:p>
        </w:tc>
      </w:tr>
      <w:tr w:rsidR="00EF5F95" w:rsidTr="00EF5F95">
        <w:trPr>
          <w:cnfStyle w:val="010000000000"/>
          <w:trHeight w:val="681"/>
        </w:trPr>
        <w:tc>
          <w:tcPr>
            <w:cnfStyle w:val="001000000000"/>
            <w:tcW w:w="7278" w:type="dxa"/>
            <w:tcBorders>
              <w:top w:val="doub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TOTALE</w:t>
            </w:r>
          </w:p>
        </w:tc>
        <w:tc>
          <w:tcPr>
            <w:cnfStyle w:val="000010000000"/>
            <w:tcW w:w="1477" w:type="dxa"/>
            <w:tcBorders>
              <w:top w:val="doub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cnfStyle w:val="000100000000"/>
            <w:tcW w:w="1134" w:type="dxa"/>
            <w:tcBorders>
              <w:top w:val="doub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EF5F95" w:rsidRDefault="00EF5F95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42" w:firstLine="6"/>
              <w:jc w:val="both"/>
              <w:textAlignment w:val="baseline"/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</w:pPr>
            <w:r>
              <w:rPr>
                <w:rFonts w:ascii="Calibri Light" w:eastAsiaTheme="minorEastAsia" w:hAnsi="Calibri Light" w:cs="Calibri Light"/>
                <w:b w:val="0"/>
                <w:sz w:val="24"/>
                <w:szCs w:val="24"/>
              </w:rPr>
              <w:t>60 punti</w:t>
            </w:r>
          </w:p>
        </w:tc>
      </w:tr>
    </w:tbl>
    <w:p w:rsidR="00DD77E0" w:rsidRDefault="00DD77E0" w:rsidP="00C418FA">
      <w:pPr>
        <w:pStyle w:val="Paragrafoelenco"/>
        <w:ind w:left="587" w:right="225" w:firstLine="0"/>
        <w:rPr>
          <w:rFonts w:ascii="Lucida Sans Unicode" w:hAnsi="Lucida Sans Unicode" w:cs="Lucida Sans Unicode"/>
        </w:rPr>
      </w:pPr>
    </w:p>
    <w:p w:rsidR="00C418FA" w:rsidRPr="00884D6F" w:rsidRDefault="00C418FA" w:rsidP="00C418FA">
      <w:pPr>
        <w:jc w:val="both"/>
        <w:rPr>
          <w:rFonts w:cs="Calibri"/>
        </w:rPr>
      </w:pPr>
      <w:r w:rsidRPr="00F3568A">
        <w:rPr>
          <w:rFonts w:ascii="Lucida Sans Unicode" w:hAnsi="Lucida Sans Unicode" w:cs="Lucida Sans Unicode"/>
        </w:rPr>
        <w:t>lì, ________</w:t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 w:rsidRPr="00F3568A">
        <w:rPr>
          <w:rFonts w:ascii="Lucida Sans Unicode" w:hAnsi="Lucida Sans Unicode" w:cs="Lucida Sans Unicode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</w:r>
      <w:r w:rsidRPr="00C44A64">
        <w:rPr>
          <w:rFonts w:cs="Calibri"/>
        </w:rPr>
        <w:tab/>
        <w:t>Firma</w:t>
      </w:r>
      <w:r>
        <w:rPr>
          <w:rFonts w:cs="Calibri"/>
        </w:rPr>
        <w:tab/>
      </w:r>
      <w:r w:rsidRPr="00C44A64">
        <w:rPr>
          <w:rFonts w:cs="Calibri"/>
        </w:rPr>
        <w:t>___________________________</w:t>
      </w:r>
    </w:p>
    <w:p w:rsidR="00542D8E" w:rsidRPr="00C418FA" w:rsidRDefault="00542D8E" w:rsidP="00C418FA"/>
    <w:sectPr w:rsidR="00542D8E" w:rsidRPr="00C418FA" w:rsidSect="004D4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E7" w:rsidRDefault="00E27DE7">
      <w:pPr>
        <w:spacing w:after="0" w:line="240" w:lineRule="auto"/>
      </w:pPr>
      <w:r>
        <w:separator/>
      </w:r>
    </w:p>
  </w:endnote>
  <w:endnote w:type="continuationSeparator" w:id="0">
    <w:p w:rsidR="00E27DE7" w:rsidRDefault="00E2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E7" w:rsidRDefault="00E27DE7">
      <w:pPr>
        <w:spacing w:after="0" w:line="240" w:lineRule="auto"/>
      </w:pPr>
      <w:r>
        <w:separator/>
      </w:r>
    </w:p>
  </w:footnote>
  <w:footnote w:type="continuationSeparator" w:id="0">
    <w:p w:rsidR="00E27DE7" w:rsidRDefault="00E2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8FA"/>
    <w:rsid w:val="00402A5C"/>
    <w:rsid w:val="0042667B"/>
    <w:rsid w:val="0049496C"/>
    <w:rsid w:val="004D4419"/>
    <w:rsid w:val="00542D8E"/>
    <w:rsid w:val="007E2D00"/>
    <w:rsid w:val="008E48EF"/>
    <w:rsid w:val="00931EE2"/>
    <w:rsid w:val="00B65BC3"/>
    <w:rsid w:val="00C10EF9"/>
    <w:rsid w:val="00C418FA"/>
    <w:rsid w:val="00DD77E0"/>
    <w:rsid w:val="00DE7567"/>
    <w:rsid w:val="00E27DE7"/>
    <w:rsid w:val="00EF5F95"/>
    <w:rsid w:val="00F3568A"/>
    <w:rsid w:val="00F775CC"/>
    <w:rsid w:val="00F9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GridTable4Accent1">
    <w:name w:val="Grid Table 4 Accent 1"/>
    <w:basedOn w:val="Tabellanormale"/>
    <w:uiPriority w:val="49"/>
    <w:rsid w:val="00DD7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DSGA</cp:lastModifiedBy>
  <cp:revision>3</cp:revision>
  <dcterms:created xsi:type="dcterms:W3CDTF">2023-11-16T15:17:00Z</dcterms:created>
  <dcterms:modified xsi:type="dcterms:W3CDTF">2023-11-16T15:18:00Z</dcterms:modified>
</cp:coreProperties>
</file>