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1E27" w:rsidRDefault="00821E27" w:rsidP="00821E27">
      <w:pPr>
        <w:pStyle w:val="Titolo1"/>
        <w:spacing w:before="240"/>
        <w:ind w:left="1494" w:right="233" w:hanging="1494"/>
        <w:jc w:val="both"/>
        <w:rPr>
          <w:b w:val="0"/>
          <w:i/>
          <w:lang w:val="it-IT"/>
        </w:rPr>
      </w:pPr>
      <w:r w:rsidRPr="00821E27">
        <w:rPr>
          <w:b w:val="0"/>
          <w:i/>
          <w:lang w:val="it-IT"/>
        </w:rPr>
        <w:t>Prot. e data vedi segnatura</w:t>
      </w:r>
    </w:p>
    <w:p w:rsidR="00821E27" w:rsidRPr="00805C1D" w:rsidRDefault="00821E27" w:rsidP="00821E27">
      <w:pPr>
        <w:pStyle w:val="Titolo1"/>
        <w:spacing w:before="240"/>
        <w:ind w:left="1494" w:right="233" w:hanging="1494"/>
        <w:jc w:val="both"/>
        <w:rPr>
          <w:lang w:val="it-IT"/>
        </w:rPr>
      </w:pPr>
      <w:r w:rsidRPr="00805C1D">
        <w:rPr>
          <w:lang w:val="it-IT"/>
        </w:rPr>
        <w:t xml:space="preserve">Determina n. </w:t>
      </w:r>
      <w:r>
        <w:rPr>
          <w:lang w:val="it-IT"/>
        </w:rPr>
        <w:t>4</w:t>
      </w:r>
    </w:p>
    <w:p w:rsidR="00821E27" w:rsidRDefault="00821E27" w:rsidP="00821E27">
      <w:pPr>
        <w:pStyle w:val="Titolo1"/>
        <w:spacing w:before="240"/>
        <w:ind w:left="1494" w:right="233" w:hanging="1494"/>
        <w:jc w:val="both"/>
        <w:rPr>
          <w:b w:val="0"/>
          <w:i/>
          <w:lang w:val="it-IT"/>
        </w:rPr>
      </w:pPr>
    </w:p>
    <w:p w:rsidR="00821E27" w:rsidRDefault="00821E27" w:rsidP="00821E27">
      <w:pPr>
        <w:pStyle w:val="Titolo1"/>
        <w:spacing w:before="240"/>
        <w:ind w:left="4536" w:right="233"/>
        <w:jc w:val="both"/>
        <w:rPr>
          <w:b w:val="0"/>
          <w:i/>
          <w:lang w:val="it-IT"/>
        </w:rPr>
      </w:pPr>
      <w:r>
        <w:rPr>
          <w:b w:val="0"/>
          <w:i/>
          <w:lang w:val="it-IT"/>
        </w:rPr>
        <w:t>All’ Albo on line</w:t>
      </w:r>
    </w:p>
    <w:p w:rsidR="00821E27" w:rsidRDefault="00821E27" w:rsidP="00821E27">
      <w:pPr>
        <w:pStyle w:val="Titolo1"/>
        <w:spacing w:before="240"/>
        <w:ind w:left="4536" w:right="233"/>
        <w:jc w:val="both"/>
        <w:rPr>
          <w:b w:val="0"/>
          <w:i/>
          <w:lang w:val="it-IT"/>
        </w:rPr>
      </w:pPr>
      <w:r>
        <w:rPr>
          <w:b w:val="0"/>
          <w:i/>
          <w:lang w:val="it-IT"/>
        </w:rPr>
        <w:t>Al sito web – sezione amministrazione trasparente</w:t>
      </w:r>
    </w:p>
    <w:p w:rsidR="00821E27" w:rsidRPr="00821E27" w:rsidRDefault="00821E27" w:rsidP="00821E27">
      <w:pPr>
        <w:pStyle w:val="Titolo1"/>
        <w:spacing w:before="240"/>
        <w:ind w:left="4536" w:right="233"/>
        <w:jc w:val="both"/>
        <w:rPr>
          <w:b w:val="0"/>
          <w:i/>
          <w:lang w:val="it-IT"/>
        </w:rPr>
      </w:pPr>
      <w:r>
        <w:rPr>
          <w:b w:val="0"/>
          <w:i/>
          <w:lang w:val="it-IT"/>
        </w:rPr>
        <w:t>Agli atti</w:t>
      </w:r>
    </w:p>
    <w:p w:rsidR="000A670A" w:rsidRDefault="000A670A" w:rsidP="00E06565">
      <w:pPr>
        <w:tabs>
          <w:tab w:val="left" w:pos="0"/>
          <w:tab w:val="center" w:pos="6804"/>
        </w:tabs>
        <w:spacing w:before="1" w:after="0" w:line="240" w:lineRule="auto"/>
        <w:ind w:right="-87"/>
        <w:jc w:val="both"/>
        <w:rPr>
          <w:sz w:val="24"/>
          <w:szCs w:val="24"/>
        </w:rPr>
      </w:pPr>
    </w:p>
    <w:p w:rsidR="000A670A" w:rsidRDefault="000A670A" w:rsidP="00E06565">
      <w:pPr>
        <w:tabs>
          <w:tab w:val="left" w:pos="0"/>
          <w:tab w:val="center" w:pos="6804"/>
        </w:tabs>
        <w:spacing w:before="1" w:after="0" w:line="240" w:lineRule="auto"/>
        <w:ind w:right="-87"/>
        <w:jc w:val="both"/>
        <w:rPr>
          <w:sz w:val="24"/>
          <w:szCs w:val="24"/>
        </w:rPr>
      </w:pPr>
    </w:p>
    <w:p w:rsidR="00821E27" w:rsidRDefault="00821E27" w:rsidP="00821E27">
      <w:pPr>
        <w:autoSpaceDE w:val="0"/>
        <w:spacing w:line="276" w:lineRule="auto"/>
        <w:ind w:left="993" w:hanging="993"/>
        <w:jc w:val="both"/>
        <w:rPr>
          <w:rFonts w:cstheme="minorHAnsi"/>
          <w:b/>
          <w:bCs/>
        </w:rPr>
      </w:pPr>
      <w:bookmarkStart w:id="0" w:name="_Hlk175222669"/>
      <w:r w:rsidRPr="009C5FA8">
        <w:rPr>
          <w:rFonts w:cstheme="minorHAnsi"/>
          <w:b/>
          <w:bCs/>
        </w:rPr>
        <w:t xml:space="preserve">OGGETTO: </w:t>
      </w:r>
      <w:bookmarkStart w:id="1" w:name="_Hlk168385868"/>
      <w:bookmarkEnd w:id="0"/>
      <w:r>
        <w:rPr>
          <w:rFonts w:cstheme="minorHAnsi"/>
          <w:b/>
          <w:bCs/>
        </w:rPr>
        <w:t>d</w:t>
      </w:r>
      <w:r w:rsidRPr="003B3315">
        <w:rPr>
          <w:rFonts w:cstheme="minorHAnsi"/>
          <w:b/>
          <w:bCs/>
        </w:rPr>
        <w:t>e</w:t>
      </w:r>
      <w:r>
        <w:rPr>
          <w:rFonts w:cstheme="minorHAnsi"/>
          <w:b/>
          <w:bCs/>
        </w:rPr>
        <w:t xml:space="preserve">cisione a contrarre per l’affidamento </w:t>
      </w:r>
      <w:r w:rsidRPr="003B3315">
        <w:rPr>
          <w:rFonts w:cstheme="minorHAnsi"/>
          <w:b/>
          <w:bCs/>
        </w:rPr>
        <w:t xml:space="preserve">diretto della fornitura </w:t>
      </w:r>
      <w:r w:rsidRPr="00821E27">
        <w:rPr>
          <w:rFonts w:cstheme="minorHAnsi"/>
          <w:b/>
          <w:bCs/>
        </w:rPr>
        <w:t xml:space="preserve">di </w:t>
      </w:r>
      <w:bookmarkStart w:id="2" w:name="_Hlk189560680"/>
      <w:r w:rsidRPr="00821E27">
        <w:rPr>
          <w:rFonts w:cstheme="minorHAnsi"/>
          <w:b/>
          <w:bCs/>
        </w:rPr>
        <w:t>ISCRIZIONE AI GIOCHI MATEMATICI 2025</w:t>
      </w:r>
      <w:r w:rsidRPr="003B3315">
        <w:rPr>
          <w:rFonts w:cstheme="minorHAnsi"/>
          <w:b/>
          <w:bCs/>
        </w:rPr>
        <w:t>,</w:t>
      </w:r>
      <w:bookmarkEnd w:id="2"/>
      <w:r w:rsidRPr="003B3315">
        <w:rPr>
          <w:rFonts w:cstheme="minorHAnsi"/>
          <w:b/>
          <w:bCs/>
        </w:rPr>
        <w:t xml:space="preserve"> ai sensi dell’art. 50, comma 1, lettera b), del Decreto Legislativo n. 36/2023.</w:t>
      </w:r>
    </w:p>
    <w:p w:rsidR="00821E27" w:rsidRPr="00E065D8" w:rsidRDefault="00821E27" w:rsidP="00821E27">
      <w:pPr>
        <w:autoSpaceDE w:val="0"/>
        <w:spacing w:line="276" w:lineRule="auto"/>
        <w:jc w:val="both"/>
        <w:rPr>
          <w:rFonts w:cstheme="minorHAnsi"/>
          <w:b/>
          <w:bCs/>
        </w:rPr>
      </w:pPr>
      <w:r>
        <w:rPr>
          <w:rFonts w:cstheme="minorHAnsi"/>
          <w:b/>
          <w:bCs/>
        </w:rPr>
        <w:t xml:space="preserve">CIG: </w:t>
      </w:r>
    </w:p>
    <w:p w:rsidR="00821E27" w:rsidRPr="00901638" w:rsidRDefault="00821E27" w:rsidP="00821E27">
      <w:pPr>
        <w:spacing w:before="120" w:after="120" w:line="276" w:lineRule="auto"/>
        <w:jc w:val="center"/>
        <w:rPr>
          <w:rFonts w:cstheme="minorHAnsi"/>
          <w:b/>
          <w:bCs/>
          <w:sz w:val="24"/>
          <w:szCs w:val="26"/>
        </w:rPr>
      </w:pPr>
      <w:bookmarkStart w:id="3" w:name="_Hlk168321683"/>
      <w:bookmarkEnd w:id="1"/>
      <w:r>
        <w:rPr>
          <w:rFonts w:cstheme="minorHAnsi"/>
          <w:b/>
          <w:bCs/>
          <w:sz w:val="24"/>
          <w:szCs w:val="26"/>
        </w:rPr>
        <w:t>IL DIRIGENTE SCOLASTICO</w:t>
      </w:r>
    </w:p>
    <w:bookmarkEnd w:id="3"/>
    <w:p w:rsidR="00821E27" w:rsidRDefault="00821E27" w:rsidP="00821E27">
      <w:pPr>
        <w:jc w:val="both"/>
        <w:rPr>
          <w:rFonts w:cstheme="minorHAnsi"/>
          <w:bCs/>
        </w:rPr>
      </w:pPr>
      <w:r>
        <w:rPr>
          <w:rFonts w:cstheme="minorHAnsi"/>
          <w:b/>
          <w:bCs/>
        </w:rPr>
        <w:t xml:space="preserve">PREMESSO </w:t>
      </w:r>
      <w:r w:rsidRPr="003D0D5F">
        <w:rPr>
          <w:rFonts w:cstheme="minorHAnsi"/>
          <w:bCs/>
        </w:rPr>
        <w:t xml:space="preserve">che </w:t>
      </w:r>
      <w:r>
        <w:rPr>
          <w:rFonts w:cstheme="minorHAnsi"/>
          <w:bCs/>
        </w:rPr>
        <w:t xml:space="preserve">l’Istituto </w:t>
      </w:r>
      <w:r w:rsidRPr="003D0D5F">
        <w:rPr>
          <w:rFonts w:cstheme="minorHAnsi"/>
          <w:bCs/>
        </w:rPr>
        <w:t xml:space="preserve">ha la necessità </w:t>
      </w:r>
      <w:r w:rsidRPr="00821E27">
        <w:rPr>
          <w:rFonts w:cstheme="minorHAnsi"/>
          <w:bCs/>
        </w:rPr>
        <w:t xml:space="preserve">di </w:t>
      </w:r>
      <w:r w:rsidRPr="00821E27">
        <w:rPr>
          <w:rFonts w:cstheme="minorHAnsi"/>
          <w:b/>
          <w:bCs/>
        </w:rPr>
        <w:t>effettuare con urgenza l’iscrizione di n. 10 alunni ai Giochi matematici anno 2025</w:t>
      </w:r>
      <w:r>
        <w:rPr>
          <w:rFonts w:cstheme="minorHAnsi"/>
          <w:b/>
          <w:bCs/>
        </w:rPr>
        <w:t xml:space="preserve">, nelle more </w:t>
      </w:r>
      <w:r w:rsidR="003F0A96">
        <w:rPr>
          <w:rFonts w:cstheme="minorHAnsi"/>
          <w:b/>
          <w:bCs/>
        </w:rPr>
        <w:t xml:space="preserve">dell’approvazione </w:t>
      </w:r>
      <w:r>
        <w:rPr>
          <w:rFonts w:cstheme="minorHAnsi"/>
          <w:b/>
          <w:bCs/>
        </w:rPr>
        <w:t>del Programma Annuale 202</w:t>
      </w:r>
      <w:r w:rsidR="003F0A96">
        <w:rPr>
          <w:rFonts w:cstheme="minorHAnsi"/>
          <w:b/>
          <w:bCs/>
        </w:rPr>
        <w:t>5</w:t>
      </w:r>
      <w:bookmarkStart w:id="4" w:name="_GoBack"/>
      <w:bookmarkEnd w:id="4"/>
      <w:r w:rsidRPr="00821E27">
        <w:rPr>
          <w:rFonts w:cstheme="minorHAnsi"/>
          <w:b/>
          <w:bCs/>
        </w:rPr>
        <w:t>;</w:t>
      </w:r>
    </w:p>
    <w:p w:rsidR="00821E27" w:rsidRDefault="00821E27" w:rsidP="00821E27">
      <w:pPr>
        <w:rPr>
          <w:rFonts w:cstheme="minorHAnsi"/>
        </w:rPr>
      </w:pPr>
      <w:r>
        <w:rPr>
          <w:rFonts w:cstheme="minorHAnsi"/>
          <w:b/>
          <w:bCs/>
        </w:rPr>
        <w:t>V</w:t>
      </w:r>
      <w:r w:rsidRPr="009C5FA8">
        <w:rPr>
          <w:rFonts w:cstheme="minorHAnsi"/>
          <w:b/>
          <w:bCs/>
        </w:rPr>
        <w:t>ISTA</w:t>
      </w:r>
      <w:r w:rsidRPr="009C5FA8">
        <w:rPr>
          <w:rFonts w:cstheme="minorHAnsi"/>
        </w:rPr>
        <w:t xml:space="preserve"> la </w:t>
      </w:r>
      <w:r>
        <w:rPr>
          <w:rFonts w:cstheme="minorHAnsi"/>
        </w:rPr>
        <w:t>l</w:t>
      </w:r>
      <w:r w:rsidRPr="009C5FA8">
        <w:rPr>
          <w:rFonts w:cstheme="minorHAnsi"/>
        </w:rPr>
        <w:t>egge n. 241 del 7 agosto 1990, recante «</w:t>
      </w:r>
      <w:r w:rsidRPr="009C5FA8">
        <w:rPr>
          <w:rFonts w:cstheme="minorHAnsi"/>
          <w:i/>
          <w:iCs/>
        </w:rPr>
        <w:t>Nuove norme in materia di procedimento amministrativo e di diritto di accesso ai documenti amministrativi</w:t>
      </w:r>
      <w:r w:rsidRPr="009C5FA8">
        <w:rPr>
          <w:rFonts w:cstheme="minorHAnsi"/>
        </w:rPr>
        <w:t>»;</w:t>
      </w:r>
    </w:p>
    <w:p w:rsidR="00821E27" w:rsidRDefault="00821E27" w:rsidP="00821E27">
      <w:pPr>
        <w:pStyle w:val="Articolo"/>
        <w:spacing w:before="120" w:line="276" w:lineRule="auto"/>
        <w:contextualSpacing w:val="0"/>
        <w:jc w:val="both"/>
        <w:rPr>
          <w:rFonts w:asciiTheme="minorHAnsi" w:eastAsiaTheme="minorHAnsi" w:hAnsiTheme="minorHAnsi" w:cstheme="minorHAnsi"/>
          <w:b w:val="0"/>
          <w:bCs w:val="0"/>
          <w:lang w:eastAsia="en-US"/>
        </w:rPr>
      </w:pPr>
      <w:bookmarkStart w:id="5" w:name="_Hlk102057491"/>
      <w:r w:rsidRPr="009C5FA8">
        <w:rPr>
          <w:rFonts w:asciiTheme="minorHAnsi" w:eastAsiaTheme="minorHAnsi" w:hAnsiTheme="minorHAnsi" w:cstheme="minorHAnsi"/>
          <w:lang w:eastAsia="en-US"/>
        </w:rPr>
        <w:t xml:space="preserve">VISTO </w:t>
      </w:r>
      <w:r w:rsidRPr="009C5FA8">
        <w:rPr>
          <w:rFonts w:asciiTheme="minorHAnsi" w:eastAsiaTheme="minorHAnsi" w:hAnsiTheme="minorHAnsi" w:cstheme="minorHAnsi"/>
          <w:b w:val="0"/>
          <w:bCs w:val="0"/>
          <w:lang w:eastAsia="en-US"/>
        </w:rPr>
        <w:t xml:space="preserve">il </w:t>
      </w:r>
      <w:r>
        <w:rPr>
          <w:rFonts w:asciiTheme="minorHAnsi" w:eastAsiaTheme="minorHAnsi" w:hAnsiTheme="minorHAnsi" w:cstheme="minorHAnsi"/>
          <w:b w:val="0"/>
          <w:bCs w:val="0"/>
          <w:lang w:eastAsia="en-US"/>
        </w:rPr>
        <w:t>d</w:t>
      </w:r>
      <w:r w:rsidRPr="009C5FA8">
        <w:rPr>
          <w:rFonts w:asciiTheme="minorHAnsi" w:eastAsiaTheme="minorHAnsi" w:hAnsiTheme="minorHAnsi" w:cstheme="minorHAnsi"/>
          <w:b w:val="0"/>
          <w:bCs w:val="0"/>
          <w:lang w:eastAsia="en-US"/>
        </w:rPr>
        <w:t xml:space="preserve">ecreto </w:t>
      </w:r>
      <w:r>
        <w:rPr>
          <w:rFonts w:asciiTheme="minorHAnsi" w:eastAsiaTheme="minorHAnsi" w:hAnsiTheme="minorHAnsi" w:cstheme="minorHAnsi"/>
          <w:b w:val="0"/>
          <w:bCs w:val="0"/>
          <w:lang w:eastAsia="en-US"/>
        </w:rPr>
        <w:t>l</w:t>
      </w:r>
      <w:r w:rsidRPr="009C5FA8">
        <w:rPr>
          <w:rFonts w:asciiTheme="minorHAnsi" w:eastAsiaTheme="minorHAnsi" w:hAnsiTheme="minorHAnsi" w:cstheme="minorHAnsi"/>
          <w:b w:val="0"/>
          <w:bCs w:val="0"/>
          <w:lang w:eastAsia="en-US"/>
        </w:rPr>
        <w:t>egislativo del 30 marzo 2001, n. 165, avente ad oggetto «</w:t>
      </w:r>
      <w:r w:rsidRPr="009C5FA8">
        <w:rPr>
          <w:rFonts w:asciiTheme="minorHAnsi" w:eastAsiaTheme="minorHAnsi" w:hAnsiTheme="minorHAnsi" w:cstheme="minorHAnsi"/>
          <w:b w:val="0"/>
          <w:bCs w:val="0"/>
          <w:i/>
          <w:iCs/>
          <w:lang w:eastAsia="en-US"/>
        </w:rPr>
        <w:t>Norme generali sull’ordinamento del lavoro alle dipendenze delle amministrazioni pubbliche</w:t>
      </w:r>
      <w:r w:rsidRPr="009C5FA8">
        <w:rPr>
          <w:rFonts w:asciiTheme="minorHAnsi" w:eastAsiaTheme="minorHAnsi" w:hAnsiTheme="minorHAnsi" w:cstheme="minorHAnsi"/>
          <w:b w:val="0"/>
          <w:bCs w:val="0"/>
          <w:lang w:eastAsia="en-US"/>
        </w:rPr>
        <w:t>» e, in particolare, l’art. 7, comma 6;</w:t>
      </w:r>
    </w:p>
    <w:p w:rsidR="00821E27" w:rsidRPr="009C5FA8" w:rsidRDefault="00821E27" w:rsidP="00821E27">
      <w:pPr>
        <w:autoSpaceDE w:val="0"/>
        <w:autoSpaceDN w:val="0"/>
        <w:adjustRightInd w:val="0"/>
        <w:spacing w:before="120" w:after="120" w:line="276" w:lineRule="auto"/>
        <w:jc w:val="both"/>
        <w:rPr>
          <w:rFonts w:cstheme="minorHAnsi"/>
          <w:b/>
          <w:bCs/>
        </w:rPr>
      </w:pPr>
      <w:bookmarkStart w:id="6" w:name="_Hlk127884895"/>
      <w:r w:rsidRPr="009C5FA8">
        <w:rPr>
          <w:rFonts w:cstheme="minorHAnsi"/>
          <w:b/>
          <w:bCs/>
        </w:rPr>
        <w:t>VISTO</w:t>
      </w:r>
      <w:r w:rsidRPr="009C5FA8">
        <w:rPr>
          <w:rFonts w:cstheme="minorHAnsi"/>
        </w:rPr>
        <w:t xml:space="preserve"> il </w:t>
      </w:r>
      <w:r>
        <w:rPr>
          <w:rFonts w:cstheme="minorHAnsi"/>
        </w:rPr>
        <w:t>d</w:t>
      </w:r>
      <w:r w:rsidRPr="009C5FA8">
        <w:rPr>
          <w:rFonts w:cstheme="minorHAnsi"/>
        </w:rPr>
        <w:t xml:space="preserve">ecreto </w:t>
      </w:r>
      <w:r>
        <w:rPr>
          <w:rFonts w:cstheme="minorHAnsi"/>
        </w:rPr>
        <w:t>l</w:t>
      </w:r>
      <w:r w:rsidRPr="009C5FA8">
        <w:rPr>
          <w:rFonts w:cstheme="minorHAnsi"/>
        </w:rPr>
        <w:t>egislativo del 9 aprile 2008, n. 81, avente ad oggetto «</w:t>
      </w:r>
      <w:r w:rsidRPr="009C5FA8">
        <w:rPr>
          <w:rFonts w:cstheme="minorHAnsi"/>
          <w:i/>
          <w:iCs/>
        </w:rPr>
        <w:t>Attuazione dell'articolo 1 della legge 3 agosto 2007, n. 123, in materia di tutela della salute e della sicurezza nei luoghi di lavoro</w:t>
      </w:r>
      <w:r w:rsidRPr="009C5FA8">
        <w:rPr>
          <w:rFonts w:cstheme="minorHAnsi"/>
        </w:rPr>
        <w:t>»;</w:t>
      </w:r>
    </w:p>
    <w:p w:rsidR="00821E27" w:rsidRPr="009C5FA8" w:rsidRDefault="00821E27" w:rsidP="00821E27">
      <w:pPr>
        <w:autoSpaceDE w:val="0"/>
        <w:autoSpaceDN w:val="0"/>
        <w:adjustRightInd w:val="0"/>
        <w:spacing w:before="120" w:after="120" w:line="276" w:lineRule="auto"/>
        <w:jc w:val="both"/>
        <w:rPr>
          <w:rFonts w:cstheme="minorHAnsi"/>
        </w:rPr>
      </w:pPr>
      <w:r w:rsidRPr="009C5FA8">
        <w:rPr>
          <w:rFonts w:cstheme="minorHAnsi"/>
          <w:b/>
          <w:bCs/>
        </w:rPr>
        <w:t xml:space="preserve">VISTO </w:t>
      </w:r>
      <w:r w:rsidRPr="009C5FA8">
        <w:rPr>
          <w:rFonts w:cstheme="minorHAnsi"/>
        </w:rPr>
        <w:t xml:space="preserve">il </w:t>
      </w:r>
      <w:r>
        <w:rPr>
          <w:rFonts w:cstheme="minorHAnsi"/>
        </w:rPr>
        <w:t>d</w:t>
      </w:r>
      <w:r w:rsidRPr="009C5FA8">
        <w:rPr>
          <w:rFonts w:cstheme="minorHAnsi"/>
        </w:rPr>
        <w:t xml:space="preserve">ecreto </w:t>
      </w:r>
      <w:r>
        <w:rPr>
          <w:rFonts w:cstheme="minorHAnsi"/>
        </w:rPr>
        <w:t>l</w:t>
      </w:r>
      <w:r w:rsidRPr="009C5FA8">
        <w:rPr>
          <w:rFonts w:cstheme="minorHAnsi"/>
        </w:rPr>
        <w:t>egislativo del 14 marzo 2013, n. 33, recante «</w:t>
      </w:r>
      <w:r w:rsidRPr="009C5FA8">
        <w:rPr>
          <w:rFonts w:cstheme="minorHAnsi"/>
          <w:i/>
          <w:iCs/>
        </w:rPr>
        <w:t>Riordino della disciplina riguardante il diritto di accesso civico e gli obblighi di pubblicità, trasparenza e diffusione di informazioni da parte delle pubbliche amministrazioni</w:t>
      </w:r>
      <w:r w:rsidRPr="009C5FA8">
        <w:rPr>
          <w:rFonts w:cstheme="minorHAnsi"/>
        </w:rPr>
        <w:t>»;</w:t>
      </w:r>
    </w:p>
    <w:p w:rsidR="00821E27" w:rsidRDefault="00821E27" w:rsidP="00821E27">
      <w:pPr>
        <w:pStyle w:val="Articolo"/>
        <w:spacing w:before="120" w:line="276" w:lineRule="auto"/>
        <w:contextualSpacing w:val="0"/>
        <w:jc w:val="both"/>
        <w:rPr>
          <w:rFonts w:asciiTheme="minorHAnsi" w:eastAsiaTheme="minorHAnsi" w:hAnsiTheme="minorHAnsi" w:cstheme="minorHAnsi"/>
          <w:b w:val="0"/>
          <w:bCs w:val="0"/>
          <w:lang w:eastAsia="en-US"/>
        </w:rPr>
      </w:pPr>
      <w:r w:rsidRPr="0020390D">
        <w:rPr>
          <w:rFonts w:asciiTheme="minorHAnsi" w:eastAsiaTheme="minorHAnsi" w:hAnsiTheme="minorHAnsi" w:cstheme="minorHAnsi"/>
          <w:lang w:eastAsia="en-US"/>
        </w:rPr>
        <w:t>VISTA</w:t>
      </w:r>
      <w:r w:rsidRPr="0020390D">
        <w:rPr>
          <w:rFonts w:asciiTheme="minorHAnsi" w:eastAsiaTheme="minorHAnsi" w:hAnsiTheme="minorHAnsi" w:cstheme="minorHAnsi"/>
          <w:b w:val="0"/>
          <w:bCs w:val="0"/>
          <w:lang w:eastAsia="en-US"/>
        </w:rPr>
        <w:t xml:space="preserve"> la legge 13 luglio 2015, n. 107, recante «</w:t>
      </w:r>
      <w:r w:rsidRPr="0020390D">
        <w:rPr>
          <w:rFonts w:asciiTheme="minorHAnsi" w:eastAsiaTheme="minorHAnsi" w:hAnsiTheme="minorHAnsi" w:cstheme="minorHAnsi"/>
          <w:b w:val="0"/>
          <w:bCs w:val="0"/>
          <w:i/>
          <w:iCs/>
          <w:lang w:eastAsia="en-US"/>
        </w:rPr>
        <w:t>Riforma del sistema nazionale di istruzione e formazione e delega per il riordino delle disposizioni legislative vigenti</w:t>
      </w:r>
      <w:r w:rsidRPr="0020390D">
        <w:rPr>
          <w:rFonts w:asciiTheme="minorHAnsi" w:eastAsiaTheme="minorHAnsi" w:hAnsiTheme="minorHAnsi" w:cstheme="minorHAnsi"/>
          <w:b w:val="0"/>
          <w:bCs w:val="0"/>
          <w:lang w:eastAsia="en-US"/>
        </w:rPr>
        <w:t>»;</w:t>
      </w:r>
    </w:p>
    <w:bookmarkEnd w:id="5"/>
    <w:bookmarkEnd w:id="6"/>
    <w:p w:rsidR="00821E27" w:rsidRDefault="00821E27" w:rsidP="00821E27">
      <w:pPr>
        <w:pStyle w:val="Articolo"/>
        <w:spacing w:before="120" w:line="276" w:lineRule="auto"/>
        <w:contextualSpacing w:val="0"/>
        <w:jc w:val="both"/>
        <w:rPr>
          <w:rFonts w:cstheme="minorHAnsi"/>
          <w:b w:val="0"/>
          <w:bCs w:val="0"/>
        </w:rPr>
      </w:pPr>
      <w:r w:rsidRPr="009C5FA8">
        <w:rPr>
          <w:rFonts w:cstheme="minorHAnsi"/>
        </w:rPr>
        <w:t xml:space="preserve">VISTO </w:t>
      </w:r>
      <w:r w:rsidRPr="003810F8">
        <w:rPr>
          <w:rFonts w:cstheme="minorHAnsi"/>
          <w:b w:val="0"/>
          <w:bCs w:val="0"/>
        </w:rPr>
        <w:t xml:space="preserve">il </w:t>
      </w:r>
      <w:r>
        <w:rPr>
          <w:rFonts w:cstheme="minorHAnsi"/>
          <w:b w:val="0"/>
          <w:bCs w:val="0"/>
        </w:rPr>
        <w:t>d</w:t>
      </w:r>
      <w:r w:rsidRPr="003810F8">
        <w:rPr>
          <w:rFonts w:cstheme="minorHAnsi"/>
          <w:b w:val="0"/>
          <w:bCs w:val="0"/>
        </w:rPr>
        <w:t xml:space="preserve">ecreto </w:t>
      </w:r>
      <w:r>
        <w:rPr>
          <w:rFonts w:cstheme="minorHAnsi"/>
          <w:b w:val="0"/>
          <w:bCs w:val="0"/>
        </w:rPr>
        <w:t>i</w:t>
      </w:r>
      <w:r w:rsidRPr="003810F8">
        <w:rPr>
          <w:rFonts w:cstheme="minorHAnsi"/>
          <w:b w:val="0"/>
          <w:bCs w:val="0"/>
        </w:rPr>
        <w:t>nterministeriale del 28 agosto 2018, n. 129, recante «</w:t>
      </w:r>
      <w:r w:rsidRPr="003810F8">
        <w:rPr>
          <w:rFonts w:cstheme="minorHAnsi"/>
          <w:b w:val="0"/>
          <w:bCs w:val="0"/>
          <w:i/>
          <w:iCs/>
        </w:rPr>
        <w:t>Istruzioni generali sulla gestione amministrativo-contabile delle istituzioni scolastiche, ai sensi dell’articolo 1, comma 143, della legge 13 luglio 2015, n. 107</w:t>
      </w:r>
      <w:r w:rsidRPr="003810F8">
        <w:rPr>
          <w:rFonts w:cstheme="minorHAnsi"/>
          <w:b w:val="0"/>
          <w:bCs w:val="0"/>
        </w:rPr>
        <w:t>»;</w:t>
      </w:r>
      <w:bookmarkStart w:id="7" w:name="_Hlk127374953"/>
    </w:p>
    <w:bookmarkEnd w:id="7"/>
    <w:p w:rsidR="00821E27" w:rsidRDefault="00821E27" w:rsidP="00821E27">
      <w:pPr>
        <w:autoSpaceDE w:val="0"/>
        <w:autoSpaceDN w:val="0"/>
        <w:adjustRightInd w:val="0"/>
        <w:spacing w:before="120" w:after="120" w:line="276" w:lineRule="auto"/>
        <w:jc w:val="both"/>
        <w:rPr>
          <w:rFonts w:cstheme="minorHAnsi"/>
        </w:rPr>
      </w:pPr>
      <w:r w:rsidRPr="005A0C04">
        <w:rPr>
          <w:rFonts w:cstheme="minorHAnsi"/>
          <w:b/>
          <w:bCs/>
        </w:rPr>
        <w:t>VISTO</w:t>
      </w:r>
      <w:r w:rsidRPr="005A0C04">
        <w:rPr>
          <w:rFonts w:cstheme="minorHAnsi"/>
        </w:rPr>
        <w:t xml:space="preserve"> il Piano Triennale dell’Offerta Formativa adottato dall’Istituto</w:t>
      </w:r>
      <w:r>
        <w:rPr>
          <w:rFonts w:cstheme="minorHAnsi"/>
        </w:rPr>
        <w:t>;</w:t>
      </w:r>
    </w:p>
    <w:p w:rsidR="006E035F" w:rsidRDefault="00D05F0B" w:rsidP="00821E27">
      <w:pPr>
        <w:autoSpaceDE w:val="0"/>
        <w:autoSpaceDN w:val="0"/>
        <w:adjustRightInd w:val="0"/>
        <w:spacing w:before="120" w:after="120" w:line="276" w:lineRule="auto"/>
        <w:jc w:val="both"/>
        <w:rPr>
          <w:rFonts w:cstheme="minorHAnsi"/>
        </w:rPr>
      </w:pPr>
      <w:r w:rsidRPr="00D05F0B">
        <w:rPr>
          <w:b/>
          <w:sz w:val="24"/>
          <w:szCs w:val="24"/>
        </w:rPr>
        <w:t>NELLE MORE</w:t>
      </w:r>
      <w:r>
        <w:rPr>
          <w:sz w:val="24"/>
          <w:szCs w:val="24"/>
        </w:rPr>
        <w:t xml:space="preserve"> </w:t>
      </w:r>
      <w:r w:rsidR="007954EB">
        <w:rPr>
          <w:sz w:val="24"/>
          <w:szCs w:val="24"/>
        </w:rPr>
        <w:t xml:space="preserve">dell’approvazione </w:t>
      </w:r>
      <w:r>
        <w:rPr>
          <w:sz w:val="24"/>
          <w:szCs w:val="24"/>
        </w:rPr>
        <w:t xml:space="preserve">del </w:t>
      </w:r>
      <w:r w:rsidRPr="00805C1D">
        <w:rPr>
          <w:sz w:val="24"/>
          <w:szCs w:val="24"/>
        </w:rPr>
        <w:t>Programma Annuale 202</w:t>
      </w:r>
      <w:r w:rsidR="007954EB">
        <w:rPr>
          <w:sz w:val="24"/>
          <w:szCs w:val="24"/>
        </w:rPr>
        <w:t>5</w:t>
      </w:r>
      <w:r w:rsidRPr="00805C1D">
        <w:rPr>
          <w:sz w:val="24"/>
          <w:szCs w:val="24"/>
        </w:rPr>
        <w:t>;</w:t>
      </w:r>
    </w:p>
    <w:p w:rsidR="00821E27" w:rsidRDefault="00821E27" w:rsidP="00821E27">
      <w:pPr>
        <w:autoSpaceDE w:val="0"/>
        <w:autoSpaceDN w:val="0"/>
        <w:adjustRightInd w:val="0"/>
        <w:spacing w:before="120" w:after="120" w:line="276" w:lineRule="auto"/>
        <w:jc w:val="both"/>
        <w:rPr>
          <w:rFonts w:cstheme="minorHAnsi"/>
          <w:kern w:val="2"/>
        </w:rPr>
      </w:pPr>
      <w:r w:rsidRPr="005953C0">
        <w:rPr>
          <w:rFonts w:cstheme="minorHAnsi"/>
          <w:b/>
          <w:kern w:val="2"/>
        </w:rPr>
        <w:t xml:space="preserve">VISTO </w:t>
      </w:r>
      <w:r>
        <w:rPr>
          <w:rFonts w:cstheme="minorHAnsi"/>
          <w:kern w:val="2"/>
        </w:rPr>
        <w:t xml:space="preserve">il Regolamento </w:t>
      </w:r>
      <w:bookmarkStart w:id="8" w:name="_Hlk171074284"/>
      <w:r>
        <w:rPr>
          <w:rFonts w:cstheme="minorHAnsi"/>
          <w:kern w:val="2"/>
        </w:rPr>
        <w:t xml:space="preserve">di questa Istituzione Scolastica </w:t>
      </w:r>
      <w:r w:rsidRPr="005953C0">
        <w:rPr>
          <w:rFonts w:cstheme="minorHAnsi"/>
          <w:kern w:val="2"/>
        </w:rPr>
        <w:t xml:space="preserve">contenente </w:t>
      </w:r>
      <w:r w:rsidRPr="005953C0">
        <w:rPr>
          <w:rFonts w:cstheme="minorHAnsi"/>
          <w:i/>
          <w:kern w:val="2"/>
        </w:rPr>
        <w:t>“criteri e limiti per lo svolgimento dell'attività negoziale da parte del dirigente scolastico ai sensi dell'art. 45 del decreto 28 agosto 2018 n. 129</w:t>
      </w:r>
      <w:r>
        <w:rPr>
          <w:rFonts w:cstheme="minorHAnsi"/>
          <w:kern w:val="2"/>
        </w:rPr>
        <w:t xml:space="preserve">” adottato con delibera del Consiglio di Istituto </w:t>
      </w:r>
      <w:r w:rsidRPr="007954EB">
        <w:rPr>
          <w:rFonts w:cstheme="minorHAnsi"/>
          <w:kern w:val="2"/>
        </w:rPr>
        <w:t xml:space="preserve">n. </w:t>
      </w:r>
      <w:r w:rsidR="007954EB" w:rsidRPr="007954EB">
        <w:rPr>
          <w:rFonts w:cstheme="minorHAnsi"/>
          <w:b/>
          <w:bCs/>
        </w:rPr>
        <w:t>61</w:t>
      </w:r>
      <w:r w:rsidRPr="007954EB">
        <w:rPr>
          <w:rFonts w:cstheme="minorHAnsi"/>
          <w:b/>
          <w:bCs/>
        </w:rPr>
        <w:t xml:space="preserve">, </w:t>
      </w:r>
      <w:r w:rsidRPr="007954EB">
        <w:rPr>
          <w:rFonts w:cstheme="minorHAnsi"/>
          <w:kern w:val="2"/>
        </w:rPr>
        <w:t xml:space="preserve">del </w:t>
      </w:r>
      <w:r w:rsidR="007954EB" w:rsidRPr="007954EB">
        <w:rPr>
          <w:rFonts w:cstheme="minorHAnsi"/>
          <w:b/>
          <w:bCs/>
        </w:rPr>
        <w:t>30/06/2020;</w:t>
      </w:r>
    </w:p>
    <w:bookmarkEnd w:id="8"/>
    <w:p w:rsidR="00821E27" w:rsidRDefault="00821E27" w:rsidP="00821E27">
      <w:pPr>
        <w:spacing w:before="120" w:after="120" w:line="276" w:lineRule="auto"/>
        <w:jc w:val="both"/>
        <w:rPr>
          <w:rFonts w:cstheme="minorHAnsi"/>
          <w:kern w:val="2"/>
        </w:rPr>
      </w:pPr>
      <w:r w:rsidRPr="001C29DF">
        <w:rPr>
          <w:rFonts w:cstheme="minorHAnsi"/>
          <w:b/>
          <w:kern w:val="2"/>
        </w:rPr>
        <w:lastRenderedPageBreak/>
        <w:t>TENUTO CONTO</w:t>
      </w:r>
      <w:r>
        <w:rPr>
          <w:rFonts w:cstheme="minorHAnsi"/>
          <w:kern w:val="2"/>
        </w:rPr>
        <w:t xml:space="preserve"> </w:t>
      </w:r>
      <w:r w:rsidRPr="001C29DF">
        <w:rPr>
          <w:rFonts w:cstheme="minorHAnsi"/>
          <w:kern w:val="2"/>
        </w:rPr>
        <w:t>delle funzioni e dei poteri del Dirigente Scolastico in materia negoziale, come definiti dall'articolo 25, comma 2, del Decreto Legislativo n. 165/2001, dall’articolo 1, comma 78, della Legge n. 107/2015 e dagli articoli 3 e 44 del succitato Decreto Interministeriale n. 129/2018;</w:t>
      </w:r>
    </w:p>
    <w:p w:rsidR="00821E27" w:rsidRDefault="00821E27" w:rsidP="00821E27">
      <w:pPr>
        <w:spacing w:before="120" w:after="120" w:line="276" w:lineRule="auto"/>
        <w:jc w:val="both"/>
        <w:rPr>
          <w:rFonts w:eastAsia="Times New Roman" w:cstheme="minorHAnsi"/>
          <w:lang w:eastAsia="it-IT"/>
        </w:rPr>
      </w:pPr>
      <w:r w:rsidRPr="00742954">
        <w:rPr>
          <w:rFonts w:cstheme="minorHAnsi"/>
          <w:b/>
          <w:kern w:val="2"/>
        </w:rPr>
        <w:t>VISTO</w:t>
      </w:r>
      <w:r>
        <w:rPr>
          <w:rFonts w:cstheme="minorHAnsi"/>
          <w:kern w:val="2"/>
        </w:rPr>
        <w:t xml:space="preserve"> </w:t>
      </w:r>
      <w:r w:rsidRPr="001C29DF">
        <w:rPr>
          <w:rFonts w:eastAsia="Times New Roman" w:cstheme="minorHAnsi"/>
          <w:lang w:eastAsia="it-IT"/>
        </w:rPr>
        <w:t xml:space="preserve">il </w:t>
      </w:r>
      <w:r w:rsidRPr="001C29DF">
        <w:rPr>
          <w:rFonts w:cstheme="minorHAnsi"/>
        </w:rPr>
        <w:t xml:space="preserve">Decreto Legislativo </w:t>
      </w:r>
      <w:r w:rsidRPr="001C29DF">
        <w:rPr>
          <w:rFonts w:eastAsia="Times New Roman" w:cstheme="minorHAnsi"/>
          <w:lang w:eastAsia="it-IT"/>
        </w:rPr>
        <w:t>31 marzo 2023, n. 36, recante «</w:t>
      </w:r>
      <w:r w:rsidRPr="001C29DF">
        <w:rPr>
          <w:rFonts w:eastAsia="Times New Roman" w:cstheme="minorHAnsi"/>
          <w:i/>
          <w:lang w:eastAsia="it-IT"/>
        </w:rPr>
        <w:t>Codice dei contratti pubblici in attuazione dell'articolo 1 della legge 21 giugno 2022, n. 78, recante delega al Governo in materia di contratti pubblici</w:t>
      </w:r>
      <w:r w:rsidRPr="001C29DF">
        <w:rPr>
          <w:rFonts w:eastAsia="Times New Roman" w:cstheme="minorHAnsi"/>
          <w:lang w:eastAsia="it-IT"/>
        </w:rPr>
        <w:t>»;</w:t>
      </w:r>
    </w:p>
    <w:p w:rsidR="00821E27" w:rsidRDefault="00821E27" w:rsidP="00821E27">
      <w:pPr>
        <w:widowControl w:val="0"/>
        <w:spacing w:before="120" w:after="120" w:line="276" w:lineRule="auto"/>
        <w:ind w:left="-57"/>
        <w:jc w:val="both"/>
        <w:rPr>
          <w:rFonts w:cstheme="minorHAnsi"/>
        </w:rPr>
      </w:pPr>
      <w:r>
        <w:rPr>
          <w:rFonts w:cstheme="minorHAnsi"/>
          <w:b/>
          <w:kern w:val="2"/>
        </w:rPr>
        <w:t xml:space="preserve">LETTO </w:t>
      </w:r>
      <w:r w:rsidRPr="001C29DF">
        <w:rPr>
          <w:rFonts w:eastAsia="Times" w:cstheme="minorHAnsi"/>
        </w:rPr>
        <w:t>in particolare,</w:t>
      </w:r>
      <w:r w:rsidRPr="001C29DF">
        <w:rPr>
          <w:rFonts w:eastAsia="Times" w:cstheme="minorHAnsi"/>
          <w:b/>
        </w:rPr>
        <w:t xml:space="preserve"> </w:t>
      </w:r>
      <w:r w:rsidRPr="001C29DF">
        <w:rPr>
          <w:rFonts w:eastAsia="Times" w:cstheme="minorHAnsi"/>
        </w:rPr>
        <w:t xml:space="preserve">l’art. 17, commi 1 e 2, del </w:t>
      </w:r>
      <w:r w:rsidRPr="001C29DF">
        <w:rPr>
          <w:rFonts w:cstheme="minorHAnsi"/>
        </w:rPr>
        <w:t xml:space="preserve">Decreto Legislativo </w:t>
      </w:r>
      <w:r w:rsidRPr="001C29DF">
        <w:rPr>
          <w:rFonts w:eastAsia="Times" w:cstheme="minorHAnsi"/>
        </w:rPr>
        <w:t>n. 36/2023, il quale prevede che «</w:t>
      </w:r>
      <w:r w:rsidRPr="001C29DF">
        <w:rPr>
          <w:rFonts w:eastAsia="Times" w:cstheme="minorHAnsi"/>
          <w:i/>
          <w:iCs/>
        </w:rPr>
        <w:t>Prima dell'avvio delle procedure di affidamento dei contratti pubblici le stazioni appaltanti e gli enti concedenti, con apposito atto, adottano la decisione di contrarre individuando gli elementi essenziali del contratto e i criteri di selezione degli operatori economici e delle offerte. 2. In caso di affidamento diretto, l'atto di cui al comma 1 individua l'oggetto, l'importo e il contraente, unitamente alle ragioni della sua scelta, ai requisiti di carattere generale e, se necessari, a quelli inerenti alla capacità economico-finanziaria e tecnico-professionale</w:t>
      </w:r>
      <w:r w:rsidRPr="001C29DF">
        <w:rPr>
          <w:rFonts w:cstheme="minorHAnsi"/>
        </w:rPr>
        <w:t>»;</w:t>
      </w:r>
    </w:p>
    <w:p w:rsidR="00821E27" w:rsidRPr="001C29DF" w:rsidRDefault="00821E27" w:rsidP="00821E27">
      <w:pPr>
        <w:widowControl w:val="0"/>
        <w:spacing w:before="120" w:after="120" w:line="276" w:lineRule="auto"/>
        <w:ind w:left="-57"/>
        <w:jc w:val="both"/>
        <w:rPr>
          <w:rFonts w:eastAsia="Times" w:cstheme="minorHAnsi"/>
        </w:rPr>
      </w:pPr>
      <w:r>
        <w:rPr>
          <w:rFonts w:cstheme="minorHAnsi"/>
          <w:b/>
          <w:kern w:val="2"/>
        </w:rPr>
        <w:t>VIS</w:t>
      </w:r>
      <w:r w:rsidRPr="001C29DF">
        <w:rPr>
          <w:rFonts w:cstheme="minorHAnsi"/>
          <w:b/>
          <w:kern w:val="2"/>
        </w:rPr>
        <w:t>TO</w:t>
      </w:r>
      <w:r>
        <w:rPr>
          <w:rFonts w:cstheme="minorHAnsi"/>
          <w:kern w:val="2"/>
        </w:rPr>
        <w:t xml:space="preserve"> </w:t>
      </w:r>
      <w:r w:rsidRPr="001C29DF">
        <w:rPr>
          <w:rFonts w:cstheme="minorHAnsi"/>
        </w:rPr>
        <w:t>altresì, l’art. 50, comma 1, lettera b), del Decreto Legislativo n. 36/2023, il quale prevede che «</w:t>
      </w:r>
      <w:r w:rsidRPr="001C29DF">
        <w:rPr>
          <w:rFonts w:cstheme="minorHAnsi"/>
          <w:i/>
          <w:iCs/>
        </w:rPr>
        <w:t xml:space="preserve">1. Salvo quanto previsto dagli articoli 62 e 63, le stazioni appaltanti procedono all'affidamento dei contratti di lavori, servizi e forniture di importo inferiore alle soglie di cui all'articolo 14 con le seguenti modalità: </w:t>
      </w:r>
      <w:r w:rsidRPr="001C29DF">
        <w:rPr>
          <w:rFonts w:cstheme="minorHAnsi"/>
        </w:rPr>
        <w:t>[…]</w:t>
      </w:r>
      <w:r w:rsidRPr="001C29DF">
        <w:rPr>
          <w:rFonts w:cstheme="minorHAnsi"/>
          <w:i/>
          <w:iCs/>
        </w:rPr>
        <w:t xml:space="preserve"> b) affidamento diretto dei servizi e forniture, ivi compresi i servizi di ingegneria e architettura e l'attività di progettazione, di importo inferiore a 140.000 euro, anche senza consultazione di più operatori economici, assicurando che siano scelti soggetti in possesso di documentate esperienze pregresse idonee all'esecuzione delle prestazioni contrattuali, anche individuati tra gli iscritti in elenchi o albi istituiti dalla stazione appaltante</w:t>
      </w:r>
      <w:r w:rsidRPr="001C29DF">
        <w:rPr>
          <w:rFonts w:cstheme="minorHAnsi"/>
        </w:rPr>
        <w:t>»;</w:t>
      </w:r>
    </w:p>
    <w:p w:rsidR="00821E27" w:rsidRDefault="00821E27" w:rsidP="00821E27">
      <w:pPr>
        <w:spacing w:before="120" w:after="120" w:line="276" w:lineRule="auto"/>
        <w:jc w:val="both"/>
        <w:rPr>
          <w:rFonts w:cstheme="minorHAnsi"/>
        </w:rPr>
      </w:pPr>
      <w:r>
        <w:rPr>
          <w:rFonts w:cstheme="minorHAnsi"/>
          <w:b/>
          <w:kern w:val="2"/>
        </w:rPr>
        <w:t>VISTO</w:t>
      </w:r>
      <w:r>
        <w:rPr>
          <w:rFonts w:cstheme="minorHAnsi"/>
          <w:kern w:val="2"/>
        </w:rPr>
        <w:t xml:space="preserve"> </w:t>
      </w:r>
      <w:r w:rsidRPr="001C29DF">
        <w:rPr>
          <w:rFonts w:cstheme="minorHAnsi"/>
        </w:rPr>
        <w:t>l’Allegato II.1 al Decreto Legislativo n. 36/2023, recante «</w:t>
      </w:r>
      <w:r w:rsidRPr="001C29DF">
        <w:rPr>
          <w:rFonts w:cstheme="minorHAnsi"/>
          <w:i/>
        </w:rPr>
        <w:t>Elenchi degli operatori economici e indagini di mercato per gli affidamenti di contratti di importo inferiore alle soglie di rilevanza europea</w:t>
      </w:r>
      <w:r w:rsidRPr="001C29DF">
        <w:rPr>
          <w:rFonts w:cstheme="minorHAnsi"/>
        </w:rPr>
        <w:t>»;</w:t>
      </w:r>
    </w:p>
    <w:p w:rsidR="00821E27" w:rsidRDefault="00821E27" w:rsidP="00821E27">
      <w:pPr>
        <w:spacing w:before="120" w:after="120" w:line="276" w:lineRule="auto"/>
        <w:jc w:val="both"/>
        <w:rPr>
          <w:rFonts w:cstheme="minorHAnsi"/>
        </w:rPr>
      </w:pPr>
      <w:r w:rsidRPr="001C29DF">
        <w:rPr>
          <w:rFonts w:cstheme="minorHAnsi"/>
          <w:b/>
          <w:kern w:val="2"/>
        </w:rPr>
        <w:t>TENUTO CONTO</w:t>
      </w:r>
      <w:r>
        <w:rPr>
          <w:rFonts w:cstheme="minorHAnsi"/>
          <w:kern w:val="2"/>
        </w:rPr>
        <w:t xml:space="preserve"> </w:t>
      </w:r>
      <w:r w:rsidRPr="001C29DF">
        <w:rPr>
          <w:rFonts w:cstheme="minorHAnsi"/>
        </w:rPr>
        <w:t>l’art. 1, comma 449, della Legge 27 dicembre 2006, n. 296, come modificato dall’art. 1, comma 495, della Legge 28 dicembre 2015, n. 208, che prevede che tutte le amministrazioni statali centrali e periferiche, ivi comprese le scuole di ogni ordine e grado, sono tenute ad approvvigionarsi utilizzando le convenzioni stipulate da Consip S.p.A.;</w:t>
      </w:r>
    </w:p>
    <w:p w:rsidR="00821E27" w:rsidRDefault="00821E27" w:rsidP="00821E27">
      <w:pPr>
        <w:spacing w:before="120" w:after="120" w:line="276" w:lineRule="auto"/>
        <w:jc w:val="both"/>
        <w:rPr>
          <w:rFonts w:cstheme="minorHAnsi"/>
        </w:rPr>
      </w:pPr>
      <w:r w:rsidRPr="001C29DF">
        <w:rPr>
          <w:rFonts w:cstheme="minorHAnsi"/>
          <w:b/>
          <w:kern w:val="2"/>
        </w:rPr>
        <w:t>TENUTO CONTO</w:t>
      </w:r>
      <w:r>
        <w:rPr>
          <w:rFonts w:cstheme="minorHAnsi"/>
          <w:kern w:val="2"/>
        </w:rPr>
        <w:t xml:space="preserve"> </w:t>
      </w:r>
      <w:r w:rsidRPr="001C29DF">
        <w:rPr>
          <w:rFonts w:cstheme="minorHAnsi"/>
        </w:rPr>
        <w:t>l’art. 1, comma 450, della Legge 27 dicembre 2006, n. 296, come modificato dall’art. 1, comma 495 della Legge n. 28 dicembre 2015, n. 208, il quale prevede che le amministrazioni statali centrali e periferiche, ad esclusione degli istituti e delle scuole di ogni ordine e grado, per gli acquisti di beni e servizi di importo pari o superiore a 5.000 euro e al di sotto della soglia di rilievo comunitario, sono tenute a fare ricorso al mercato elettronico della pubblica amministrazione di cui all'articolo 328, comma 1, del regolamento di cui al Decreto del Presidente della Repubblica 5 ottobre 2010, n. 207, specificando tuttavia che, per gli istituti e le scuole di ogni ordine e grado, tenendo conto delle rispettive specificità, sono definite, con Decreto del Ministro dell'istruzione, dell'università e della ricerca, linee guida indirizzate alla razionalizzazione e al coordinamento degli acquisti di beni e servizi omogenei per natura merceologica tra più istituzioni, avvalendosi delle procedure di cui allo stesso art. 1, comma 450, della Legge 296/2006;</w:t>
      </w:r>
    </w:p>
    <w:p w:rsidR="00821E27" w:rsidRDefault="00821E27" w:rsidP="00821E27">
      <w:pPr>
        <w:spacing w:after="120" w:line="276" w:lineRule="auto"/>
        <w:ind w:left="-57"/>
        <w:jc w:val="both"/>
        <w:rPr>
          <w:rFonts w:cstheme="minorHAnsi"/>
        </w:rPr>
      </w:pPr>
      <w:r w:rsidRPr="001C29DF">
        <w:rPr>
          <w:rFonts w:cstheme="minorHAnsi"/>
          <w:b/>
          <w:kern w:val="2"/>
        </w:rPr>
        <w:t>TENUTO CONTO</w:t>
      </w:r>
      <w:r>
        <w:rPr>
          <w:rFonts w:cstheme="minorHAnsi"/>
          <w:kern w:val="2"/>
        </w:rPr>
        <w:t xml:space="preserve"> </w:t>
      </w:r>
      <w:r w:rsidRPr="001C29DF">
        <w:rPr>
          <w:rFonts w:cstheme="minorHAnsi"/>
        </w:rPr>
        <w:t>l’art. 46, comma 1, del suddetto Decreto Interministeriale n. 129/2018, in base al quale «</w:t>
      </w:r>
      <w:r w:rsidRPr="001C29DF">
        <w:rPr>
          <w:rFonts w:cstheme="minorHAnsi"/>
          <w:i/>
        </w:rPr>
        <w:t xml:space="preserve">Per l’affidamento di lavori, servizi e forniture, le istituzioni scolastiche, nel rispetto di quanto previsto dalla normativa vigente, </w:t>
      </w:r>
      <w:r w:rsidRPr="001C29DF">
        <w:rPr>
          <w:rFonts w:cstheme="minorHAnsi"/>
          <w:iCs/>
        </w:rPr>
        <w:t>[…]</w:t>
      </w:r>
      <w:r w:rsidRPr="001C29DF">
        <w:rPr>
          <w:rFonts w:cstheme="minorHAnsi"/>
          <w:i/>
        </w:rPr>
        <w:t xml:space="preserve"> ricorrono agli strumenti di acquisto e di negoziazione, anche telematici, messi a disposizione da Consip S.p.A., secondo quanto previsto dalle vigenti disposizioni normative in materia di contenimento della spesa</w:t>
      </w:r>
      <w:r w:rsidRPr="001C29DF">
        <w:rPr>
          <w:rFonts w:cstheme="minorHAnsi"/>
        </w:rPr>
        <w:t>»;</w:t>
      </w:r>
    </w:p>
    <w:p w:rsidR="00821E27" w:rsidRDefault="00821E27" w:rsidP="00821E27">
      <w:pPr>
        <w:spacing w:after="120" w:line="276" w:lineRule="auto"/>
        <w:ind w:left="-57"/>
        <w:jc w:val="both"/>
        <w:rPr>
          <w:rFonts w:cstheme="minorHAnsi"/>
        </w:rPr>
      </w:pPr>
      <w:r w:rsidRPr="001C29DF">
        <w:rPr>
          <w:rFonts w:cstheme="minorHAnsi"/>
          <w:b/>
          <w:kern w:val="2"/>
        </w:rPr>
        <w:lastRenderedPageBreak/>
        <w:t>TENUTO CONTO</w:t>
      </w:r>
      <w:r>
        <w:rPr>
          <w:rFonts w:cstheme="minorHAnsi"/>
          <w:kern w:val="2"/>
        </w:rPr>
        <w:t xml:space="preserve"> </w:t>
      </w:r>
      <w:r w:rsidRPr="001C29DF">
        <w:rPr>
          <w:rFonts w:cstheme="minorHAnsi"/>
        </w:rPr>
        <w:t xml:space="preserve">che, per lo svolgimento delle procedure di importo inferiore alla soglia comunitaria, il Ministero dell’Economia e delle Finanze, avvalendosi di Consip S.p.A., ha messo a disposizione delle Stazioni Appaltanti il Mercato Elettronico delle Pubbliche Amministrazioni (MEPA), ove è possibile, </w:t>
      </w:r>
      <w:r w:rsidRPr="001C29DF">
        <w:rPr>
          <w:rFonts w:cstheme="minorHAnsi"/>
          <w:i/>
          <w:iCs/>
        </w:rPr>
        <w:t>inter alia</w:t>
      </w:r>
      <w:r w:rsidRPr="001C29DF">
        <w:rPr>
          <w:rFonts w:cstheme="minorHAnsi"/>
        </w:rPr>
        <w:t>, acquistare mediante Trattativa Diretta;</w:t>
      </w:r>
    </w:p>
    <w:p w:rsidR="00821E27" w:rsidRDefault="00821E27" w:rsidP="00821E27">
      <w:pPr>
        <w:spacing w:after="120" w:line="276" w:lineRule="auto"/>
        <w:ind w:left="-57"/>
        <w:jc w:val="both"/>
        <w:rPr>
          <w:rFonts w:cstheme="minorHAnsi"/>
        </w:rPr>
      </w:pPr>
      <w:r w:rsidRPr="001C29DF">
        <w:rPr>
          <w:rFonts w:cstheme="minorHAnsi"/>
          <w:b/>
          <w:kern w:val="2"/>
        </w:rPr>
        <w:t>TENUTO CONTO</w:t>
      </w:r>
      <w:r>
        <w:rPr>
          <w:rFonts w:cstheme="minorHAnsi"/>
          <w:kern w:val="2"/>
        </w:rPr>
        <w:t xml:space="preserve"> </w:t>
      </w:r>
      <w:r w:rsidRPr="001C29DF">
        <w:rPr>
          <w:rFonts w:cstheme="minorHAnsi"/>
        </w:rPr>
        <w:t>l’art. 1, comma 583, della Legge 27 dicembre 2019, n. 160, ai sensi del quale, fermo restando quanto previsto dal succitato art. 1, commi 449 e 450, della Legge 296/2006, le amministrazioni statali centrali e periferiche, ivi compresi gli istituti e le scuole di ogni ordine e grado, sono tenute ad approvvigionarsi attraverso gli accordi quadro stipulati da Consip S.p.A. o il Sistema Dinamico di Acquisizione (SDAPA) realizzato e gestito da Consip S.p.A.;</w:t>
      </w:r>
    </w:p>
    <w:p w:rsidR="00821E27" w:rsidRDefault="00821E27" w:rsidP="00821E27">
      <w:pPr>
        <w:spacing w:after="120" w:line="276" w:lineRule="auto"/>
        <w:ind w:left="-57"/>
        <w:jc w:val="both"/>
        <w:rPr>
          <w:rFonts w:cstheme="minorHAnsi"/>
        </w:rPr>
      </w:pPr>
      <w:r w:rsidRPr="008449C2">
        <w:rPr>
          <w:rFonts w:cstheme="minorHAnsi"/>
          <w:b/>
          <w:kern w:val="2"/>
        </w:rPr>
        <w:t>VIST</w:t>
      </w:r>
      <w:r>
        <w:rPr>
          <w:rFonts w:cstheme="minorHAnsi"/>
          <w:b/>
          <w:kern w:val="2"/>
        </w:rPr>
        <w:t>A</w:t>
      </w:r>
      <w:r w:rsidRPr="008449C2">
        <w:rPr>
          <w:rFonts w:cstheme="minorHAnsi"/>
          <w:b/>
          <w:kern w:val="2"/>
        </w:rPr>
        <w:t xml:space="preserve"> </w:t>
      </w:r>
      <w:r w:rsidRPr="008449C2">
        <w:rPr>
          <w:rFonts w:cstheme="minorHAnsi"/>
          <w:kern w:val="2"/>
        </w:rPr>
        <w:t>l</w:t>
      </w:r>
      <w:r>
        <w:rPr>
          <w:rFonts w:cstheme="minorHAnsi"/>
          <w:kern w:val="2"/>
        </w:rPr>
        <w:t xml:space="preserve">’assenza di convenzioni CONSIP Accordi Quadro o SDAPA </w:t>
      </w:r>
      <w:r w:rsidR="001E080F">
        <w:rPr>
          <w:rFonts w:cstheme="minorHAnsi"/>
          <w:kern w:val="2"/>
        </w:rPr>
        <w:t>vista la specificità dell’affidamento;</w:t>
      </w:r>
    </w:p>
    <w:p w:rsidR="00821E27" w:rsidRPr="00643E81" w:rsidRDefault="00821E27" w:rsidP="00821E27">
      <w:pPr>
        <w:spacing w:before="120" w:after="120" w:line="276" w:lineRule="auto"/>
        <w:ind w:left="-57"/>
        <w:jc w:val="both"/>
        <w:rPr>
          <w:rFonts w:cstheme="minorHAnsi"/>
        </w:rPr>
      </w:pPr>
      <w:r>
        <w:rPr>
          <w:rFonts w:cstheme="minorHAnsi"/>
          <w:b/>
        </w:rPr>
        <w:t xml:space="preserve">VISTA </w:t>
      </w:r>
      <w:r w:rsidRPr="00643E81">
        <w:rPr>
          <w:rFonts w:cstheme="minorHAnsi"/>
        </w:rPr>
        <w:t xml:space="preserve">la disponibilità del servizio presso l’operatore </w:t>
      </w:r>
      <w:r w:rsidRPr="001E080F">
        <w:rPr>
          <w:rFonts w:cstheme="minorHAnsi"/>
        </w:rPr>
        <w:t>econ</w:t>
      </w:r>
      <w:r w:rsidR="001E080F" w:rsidRPr="001E080F">
        <w:rPr>
          <w:rFonts w:cstheme="minorHAnsi"/>
        </w:rPr>
        <w:t>o</w:t>
      </w:r>
      <w:r w:rsidRPr="001E080F">
        <w:rPr>
          <w:rFonts w:cstheme="minorHAnsi"/>
        </w:rPr>
        <w:t xml:space="preserve">mico </w:t>
      </w:r>
      <w:r w:rsidR="001E080F" w:rsidRPr="001E080F">
        <w:rPr>
          <w:rFonts w:cstheme="minorHAnsi"/>
          <w:bCs/>
        </w:rPr>
        <w:t>CENTRO PRISTEM – UNIVERSITA’ BOCCONI – Milano;</w:t>
      </w:r>
    </w:p>
    <w:p w:rsidR="00821E27" w:rsidRDefault="00821E27" w:rsidP="00821E27">
      <w:pPr>
        <w:spacing w:before="120" w:after="120" w:line="276" w:lineRule="auto"/>
        <w:ind w:left="-57"/>
        <w:jc w:val="both"/>
        <w:rPr>
          <w:rFonts w:cstheme="minorHAnsi"/>
        </w:rPr>
      </w:pPr>
      <w:r w:rsidRPr="00A516C4">
        <w:rPr>
          <w:rFonts w:cstheme="minorHAnsi"/>
          <w:b/>
        </w:rPr>
        <w:t>CONSIDERATO</w:t>
      </w:r>
      <w:r w:rsidRPr="00A516C4">
        <w:rPr>
          <w:rFonts w:cstheme="minorHAnsi"/>
        </w:rPr>
        <w:t xml:space="preserve"> di prevedere una durata contrattuale pari </w:t>
      </w:r>
      <w:r w:rsidRPr="001E080F">
        <w:rPr>
          <w:rFonts w:cstheme="minorHAnsi"/>
        </w:rPr>
        <w:t xml:space="preserve">a </w:t>
      </w:r>
      <w:r w:rsidR="001E080F" w:rsidRPr="001E080F">
        <w:rPr>
          <w:rFonts w:cstheme="minorHAnsi"/>
          <w:b/>
          <w:bCs/>
        </w:rPr>
        <w:t>4</w:t>
      </w:r>
      <w:r w:rsidRPr="001E080F">
        <w:rPr>
          <w:rFonts w:cstheme="minorHAnsi"/>
          <w:b/>
          <w:bCs/>
        </w:rPr>
        <w:t xml:space="preserve">, </w:t>
      </w:r>
      <w:r w:rsidRPr="001E080F">
        <w:rPr>
          <w:rFonts w:cstheme="minorHAnsi"/>
        </w:rPr>
        <w:t>mesi;</w:t>
      </w:r>
    </w:p>
    <w:p w:rsidR="00821E27" w:rsidRDefault="00821E27" w:rsidP="00821E27">
      <w:pPr>
        <w:spacing w:before="120" w:after="120" w:line="276" w:lineRule="auto"/>
        <w:ind w:left="-57"/>
        <w:jc w:val="both"/>
        <w:rPr>
          <w:rFonts w:cstheme="minorHAnsi"/>
        </w:rPr>
      </w:pPr>
      <w:r w:rsidRPr="00F83350">
        <w:rPr>
          <w:rFonts w:cstheme="minorHAnsi"/>
          <w:b/>
        </w:rPr>
        <w:t>DATO ATTO</w:t>
      </w:r>
      <w:r>
        <w:rPr>
          <w:rFonts w:cstheme="minorHAnsi"/>
        </w:rPr>
        <w:t xml:space="preserve"> </w:t>
      </w:r>
      <w:r w:rsidRPr="001C29DF">
        <w:rPr>
          <w:rFonts w:cstheme="minorHAnsi"/>
        </w:rPr>
        <w:t xml:space="preserve">che </w:t>
      </w:r>
      <w:r>
        <w:rPr>
          <w:rFonts w:cstheme="minorHAnsi"/>
        </w:rPr>
        <w:t xml:space="preserve">non si rilevano </w:t>
      </w:r>
      <w:r w:rsidRPr="001C29DF">
        <w:rPr>
          <w:rFonts w:cstheme="minorHAnsi"/>
        </w:rPr>
        <w:t xml:space="preserve">rischi </w:t>
      </w:r>
      <w:r>
        <w:rPr>
          <w:rFonts w:cstheme="minorHAnsi"/>
        </w:rPr>
        <w:t>da</w:t>
      </w:r>
      <w:r w:rsidRPr="001C29DF">
        <w:rPr>
          <w:rFonts w:cstheme="minorHAnsi"/>
        </w:rPr>
        <w:t xml:space="preserve"> interferenze</w:t>
      </w:r>
      <w:r>
        <w:rPr>
          <w:rFonts w:cstheme="minorHAnsi"/>
        </w:rPr>
        <w:t xml:space="preserve"> trattandosi di</w:t>
      </w:r>
      <w:r w:rsidR="001E080F">
        <w:rPr>
          <w:rFonts w:cstheme="minorHAnsi"/>
        </w:rPr>
        <w:t xml:space="preserve"> iscrizione ai giochi matematici</w:t>
      </w:r>
      <w:r w:rsidRPr="001C29DF">
        <w:rPr>
          <w:rFonts w:cstheme="minorHAnsi"/>
        </w:rPr>
        <w:t>;</w:t>
      </w:r>
    </w:p>
    <w:p w:rsidR="00821E27" w:rsidRPr="00F83350" w:rsidRDefault="00821E27" w:rsidP="00821E27">
      <w:pPr>
        <w:spacing w:before="120" w:after="120" w:line="276" w:lineRule="auto"/>
        <w:ind w:left="-57"/>
        <w:jc w:val="both"/>
        <w:rPr>
          <w:rFonts w:cstheme="minorHAnsi"/>
          <w:iCs/>
        </w:rPr>
      </w:pPr>
      <w:r w:rsidRPr="00F83350">
        <w:rPr>
          <w:rFonts w:cstheme="minorHAnsi"/>
          <w:b/>
        </w:rPr>
        <w:t>RILEVATO</w:t>
      </w:r>
      <w:r>
        <w:rPr>
          <w:rFonts w:cstheme="minorHAnsi"/>
        </w:rPr>
        <w:t xml:space="preserve"> </w:t>
      </w:r>
      <w:r>
        <w:rPr>
          <w:rFonts w:cstheme="minorHAnsi"/>
          <w:iCs/>
        </w:rPr>
        <w:t xml:space="preserve">che per </w:t>
      </w:r>
      <w:r w:rsidRPr="001C29DF">
        <w:rPr>
          <w:rFonts w:cstheme="minorHAnsi"/>
          <w:bCs/>
        </w:rPr>
        <w:t xml:space="preserve">quanto disposto all’articolo 108, comma 9, del Decreto Legislativo n. 36/2023, non deve essere indicata la stima dei costi della manodopera nel caso di </w:t>
      </w:r>
      <w:r>
        <w:rPr>
          <w:rFonts w:cstheme="minorHAnsi"/>
          <w:bCs/>
        </w:rPr>
        <w:t>fornitura senza posa in opera, mentre ai fini di quanto disposto dall’art. 41 comma 14 del D. Lgs. 36/2023 si evidenzia che i costi di sicurezza sono interni al costo del prodotto/servizio;</w:t>
      </w:r>
    </w:p>
    <w:p w:rsidR="00821E27" w:rsidRPr="001C29DF" w:rsidRDefault="00821E27" w:rsidP="00821E27">
      <w:pPr>
        <w:spacing w:before="120" w:after="120" w:line="276" w:lineRule="auto"/>
        <w:ind w:left="-57"/>
        <w:jc w:val="both"/>
        <w:rPr>
          <w:rFonts w:cstheme="minorHAnsi"/>
        </w:rPr>
      </w:pPr>
      <w:r w:rsidRPr="00FE51A2">
        <w:rPr>
          <w:rFonts w:eastAsia="Times" w:cstheme="minorHAnsi"/>
          <w:b/>
          <w:color w:val="000000"/>
        </w:rPr>
        <w:t>CONSIDERATO</w:t>
      </w:r>
      <w:r>
        <w:rPr>
          <w:rFonts w:eastAsia="Times" w:cstheme="minorHAnsi"/>
          <w:color w:val="000000"/>
        </w:rPr>
        <w:t xml:space="preserve"> </w:t>
      </w:r>
      <w:r w:rsidRPr="001C29DF">
        <w:rPr>
          <w:rFonts w:eastAsia="Times" w:cstheme="minorHAnsi"/>
          <w:color w:val="000000"/>
        </w:rPr>
        <w:t xml:space="preserve">che il suddetto operatore non costituisce l’affidatario uscente del precedente affidamento, </w:t>
      </w:r>
      <w:r w:rsidRPr="001C29DF">
        <w:rPr>
          <w:rFonts w:cstheme="minorHAnsi"/>
        </w:rPr>
        <w:t>ai sensi dell’art. 49, comma 2, del Decreto Legislativo n. 36/2023;</w:t>
      </w:r>
    </w:p>
    <w:p w:rsidR="00821E27" w:rsidRDefault="00821E27" w:rsidP="00821E27">
      <w:pPr>
        <w:spacing w:before="120" w:after="120" w:line="276" w:lineRule="auto"/>
        <w:ind w:left="-57"/>
        <w:jc w:val="both"/>
        <w:rPr>
          <w:rFonts w:eastAsia="Times" w:cstheme="minorHAnsi"/>
          <w:bCs/>
        </w:rPr>
      </w:pPr>
      <w:r w:rsidRPr="00FE51A2">
        <w:rPr>
          <w:rFonts w:eastAsia="Times" w:cstheme="minorHAnsi"/>
          <w:b/>
          <w:bCs/>
        </w:rPr>
        <w:t>CONSIDERATO</w:t>
      </w:r>
      <w:r>
        <w:rPr>
          <w:rFonts w:eastAsia="Times" w:cstheme="minorHAnsi"/>
          <w:bCs/>
        </w:rPr>
        <w:t xml:space="preserve"> </w:t>
      </w:r>
      <w:r w:rsidRPr="001C29DF">
        <w:rPr>
          <w:rFonts w:eastAsia="Times" w:cstheme="minorHAnsi"/>
          <w:bCs/>
        </w:rPr>
        <w:t>che il contratto, ai sensi di quanto stabilito dall’art. 1, comma 3, del Decreto Legislativo n. 95/2012, sarà sottoposto a condizione risolutiva nel caso di sopravvenuta disponibilità di una convenzione Consip S.p.A. avente ad oggetto servizi comparabili con quelli oggetto di affidamento;</w:t>
      </w:r>
    </w:p>
    <w:p w:rsidR="00821E27" w:rsidRDefault="00821E27" w:rsidP="00821E27">
      <w:pPr>
        <w:spacing w:before="120" w:after="120" w:line="276" w:lineRule="auto"/>
        <w:ind w:left="-57"/>
        <w:jc w:val="both"/>
        <w:rPr>
          <w:rFonts w:cstheme="minorHAnsi"/>
        </w:rPr>
      </w:pPr>
      <w:r w:rsidRPr="00FE51A2">
        <w:rPr>
          <w:rFonts w:cstheme="minorHAnsi"/>
          <w:b/>
        </w:rPr>
        <w:t>VISTO</w:t>
      </w:r>
      <w:r>
        <w:rPr>
          <w:rFonts w:cstheme="minorHAnsi"/>
        </w:rPr>
        <w:t xml:space="preserve"> </w:t>
      </w:r>
      <w:r w:rsidRPr="001C29DF">
        <w:rPr>
          <w:rFonts w:cstheme="minorHAnsi"/>
        </w:rPr>
        <w:t xml:space="preserve">che, per espressa previsione degli artt. 18, comma 3, lett. d) e 55, comma 2, del Decreto Legislativo n. 36/2023, non si applica il termine dilatorio di </w:t>
      </w:r>
      <w:r w:rsidRPr="001C29DF">
        <w:rPr>
          <w:rFonts w:cstheme="minorHAnsi"/>
          <w:i/>
        </w:rPr>
        <w:t xml:space="preserve">stand </w:t>
      </w:r>
      <w:proofErr w:type="spellStart"/>
      <w:r w:rsidRPr="001C29DF">
        <w:rPr>
          <w:rFonts w:cstheme="minorHAnsi"/>
          <w:i/>
        </w:rPr>
        <w:t>still</w:t>
      </w:r>
      <w:proofErr w:type="spellEnd"/>
      <w:r w:rsidRPr="001C29DF">
        <w:rPr>
          <w:rFonts w:cstheme="minorHAnsi"/>
          <w:i/>
        </w:rPr>
        <w:t xml:space="preserve"> </w:t>
      </w:r>
      <w:r w:rsidRPr="001C29DF">
        <w:rPr>
          <w:rFonts w:cstheme="minorHAnsi"/>
        </w:rPr>
        <w:t>di 35 giorni per la stipula del contratto;</w:t>
      </w:r>
    </w:p>
    <w:p w:rsidR="00821E27" w:rsidRPr="001C29DF" w:rsidRDefault="00821E27" w:rsidP="00821E27">
      <w:pPr>
        <w:spacing w:before="120" w:after="120" w:line="276" w:lineRule="auto"/>
        <w:ind w:left="-57"/>
        <w:jc w:val="both"/>
        <w:rPr>
          <w:rFonts w:cstheme="minorHAnsi"/>
        </w:rPr>
      </w:pPr>
      <w:r w:rsidRPr="00FE51A2">
        <w:rPr>
          <w:rFonts w:cstheme="minorHAnsi"/>
          <w:b/>
        </w:rPr>
        <w:t>VISTO</w:t>
      </w:r>
      <w:r>
        <w:rPr>
          <w:rFonts w:cstheme="minorHAnsi"/>
        </w:rPr>
        <w:t xml:space="preserve"> </w:t>
      </w:r>
      <w:r w:rsidRPr="001C29DF">
        <w:rPr>
          <w:rFonts w:cstheme="minorHAnsi"/>
        </w:rPr>
        <w:t>l’art. 1, commi 65 e 67, della Legge n. 266/2005, in virtù del quale l’Istituto è tenuto ad acquisire il codice identificativo della gara (CIG);</w:t>
      </w:r>
    </w:p>
    <w:p w:rsidR="00821E27" w:rsidRDefault="00821E27" w:rsidP="00821E27">
      <w:pPr>
        <w:spacing w:before="120" w:after="120" w:line="276" w:lineRule="auto"/>
        <w:ind w:left="-57"/>
        <w:jc w:val="both"/>
        <w:rPr>
          <w:rFonts w:cstheme="minorHAnsi"/>
        </w:rPr>
      </w:pPr>
      <w:r w:rsidRPr="00FE51A2">
        <w:rPr>
          <w:rFonts w:cstheme="minorHAnsi"/>
          <w:b/>
        </w:rPr>
        <w:t>VISTO</w:t>
      </w:r>
      <w:r>
        <w:rPr>
          <w:rFonts w:cstheme="minorHAnsi"/>
        </w:rPr>
        <w:t xml:space="preserve"> </w:t>
      </w:r>
      <w:r w:rsidRPr="001C29DF">
        <w:rPr>
          <w:rFonts w:cstheme="minorHAnsi"/>
        </w:rPr>
        <w:t>che l’affidamento in oggetto dà luogo ad una transazione soggetta agli obblighi di tracciabilità dei flussi finanziari previsti dalla Legge 13 agosto 2010, n. 136 e dal Decreto-Legge 12 novembre 2010, n. 187;</w:t>
      </w:r>
    </w:p>
    <w:p w:rsidR="00821E27" w:rsidRDefault="00821E27" w:rsidP="00821E27">
      <w:pPr>
        <w:spacing w:before="120" w:after="120" w:line="276" w:lineRule="auto"/>
        <w:ind w:left="-57"/>
        <w:jc w:val="both"/>
        <w:rPr>
          <w:rFonts w:cstheme="minorHAnsi"/>
          <w:bCs/>
        </w:rPr>
      </w:pPr>
      <w:r w:rsidRPr="00977941">
        <w:rPr>
          <w:rFonts w:cstheme="minorHAnsi"/>
          <w:b/>
          <w:bCs/>
        </w:rPr>
        <w:t>VISTO</w:t>
      </w:r>
      <w:r w:rsidRPr="00977941">
        <w:rPr>
          <w:rFonts w:cstheme="minorHAnsi"/>
          <w:bCs/>
        </w:rPr>
        <w:t xml:space="preserve"> che </w:t>
      </w:r>
      <w:r>
        <w:rPr>
          <w:rFonts w:cstheme="minorHAnsi"/>
          <w:bCs/>
        </w:rPr>
        <w:t xml:space="preserve">l’impegno di spesa afferente </w:t>
      </w:r>
      <w:proofErr w:type="gramStart"/>
      <w:r>
        <w:rPr>
          <w:rFonts w:cstheme="minorHAnsi"/>
          <w:bCs/>
        </w:rPr>
        <w:t>il</w:t>
      </w:r>
      <w:proofErr w:type="gramEnd"/>
      <w:r>
        <w:rPr>
          <w:rFonts w:cstheme="minorHAnsi"/>
          <w:bCs/>
        </w:rPr>
        <w:t xml:space="preserve"> </w:t>
      </w:r>
      <w:r w:rsidRPr="00977941">
        <w:rPr>
          <w:rFonts w:cstheme="minorHAnsi"/>
          <w:bCs/>
        </w:rPr>
        <w:t xml:space="preserve">presente provvedimento </w:t>
      </w:r>
      <w:r>
        <w:rPr>
          <w:rFonts w:cstheme="minorHAnsi"/>
          <w:bCs/>
        </w:rPr>
        <w:t xml:space="preserve">ammonta ad </w:t>
      </w:r>
      <w:r w:rsidRPr="0010732F">
        <w:rPr>
          <w:rFonts w:cstheme="minorHAnsi"/>
          <w:bCs/>
        </w:rPr>
        <w:t xml:space="preserve">euro </w:t>
      </w:r>
      <w:r w:rsidR="001E080F" w:rsidRPr="0010732F">
        <w:rPr>
          <w:rFonts w:cstheme="minorHAnsi"/>
          <w:b/>
          <w:bCs/>
        </w:rPr>
        <w:t>80,00</w:t>
      </w:r>
      <w:r w:rsidRPr="0010732F">
        <w:rPr>
          <w:rFonts w:cstheme="minorHAnsi"/>
          <w:b/>
          <w:bCs/>
        </w:rPr>
        <w:t xml:space="preserve">, </w:t>
      </w:r>
      <w:r w:rsidR="001E080F" w:rsidRPr="0010732F">
        <w:rPr>
          <w:rFonts w:cstheme="minorHAnsi"/>
          <w:bCs/>
        </w:rPr>
        <w:t>Iva</w:t>
      </w:r>
      <w:r w:rsidR="001E080F">
        <w:rPr>
          <w:rFonts w:cstheme="minorHAnsi"/>
          <w:bCs/>
        </w:rPr>
        <w:t xml:space="preserve"> esente</w:t>
      </w:r>
      <w:r>
        <w:rPr>
          <w:rFonts w:cstheme="minorHAnsi"/>
          <w:bCs/>
        </w:rPr>
        <w:t xml:space="preserve"> e</w:t>
      </w:r>
      <w:r w:rsidRPr="00977941">
        <w:rPr>
          <w:rFonts w:cstheme="minorHAnsi"/>
          <w:bCs/>
        </w:rPr>
        <w:t xml:space="preserve"> </w:t>
      </w:r>
      <w:r w:rsidR="001E080F">
        <w:rPr>
          <w:rFonts w:cstheme="minorHAnsi"/>
          <w:bCs/>
        </w:rPr>
        <w:t>nelle more d</w:t>
      </w:r>
      <w:r w:rsidRPr="00977941">
        <w:rPr>
          <w:rFonts w:cstheme="minorHAnsi"/>
          <w:bCs/>
        </w:rPr>
        <w:t xml:space="preserve">el bilancio di previsione per l’anno </w:t>
      </w:r>
      <w:r w:rsidR="001E080F">
        <w:rPr>
          <w:rFonts w:cstheme="minorHAnsi"/>
          <w:bCs/>
        </w:rPr>
        <w:t>2025</w:t>
      </w:r>
      <w:r w:rsidRPr="00977941">
        <w:rPr>
          <w:rFonts w:cstheme="minorHAnsi"/>
          <w:bCs/>
        </w:rPr>
        <w:t>;</w:t>
      </w:r>
    </w:p>
    <w:p w:rsidR="00821E27" w:rsidRDefault="00821E27" w:rsidP="00821E27">
      <w:pPr>
        <w:spacing w:before="120" w:after="120" w:line="276" w:lineRule="auto"/>
        <w:ind w:left="-57"/>
        <w:jc w:val="both"/>
        <w:rPr>
          <w:rFonts w:cstheme="minorHAnsi"/>
        </w:rPr>
      </w:pPr>
      <w:r w:rsidRPr="00FE51A2">
        <w:rPr>
          <w:rFonts w:cstheme="minorHAnsi"/>
          <w:b/>
        </w:rPr>
        <w:t>VISTO</w:t>
      </w:r>
      <w:r>
        <w:rPr>
          <w:rFonts w:cstheme="minorHAnsi"/>
        </w:rPr>
        <w:t xml:space="preserve"> </w:t>
      </w:r>
      <w:r w:rsidRPr="001C29DF">
        <w:rPr>
          <w:rFonts w:cstheme="minorHAnsi"/>
        </w:rPr>
        <w:t xml:space="preserve">l'art. 15, comma 1, del Decreto Legislativo n. 36/2023, il quale prevede l’individuazione di un responsabile unico del progetto (RUP) per ogni singola procedura di affidamento e l’Allegato I.2 recante </w:t>
      </w:r>
      <w:r w:rsidRPr="001C29DF">
        <w:rPr>
          <w:rFonts w:cstheme="minorHAnsi"/>
          <w:iCs/>
        </w:rPr>
        <w:t>«</w:t>
      </w:r>
      <w:r w:rsidRPr="001C29DF">
        <w:rPr>
          <w:rFonts w:cstheme="minorHAnsi"/>
          <w:i/>
        </w:rPr>
        <w:t>Attività del RUP</w:t>
      </w:r>
      <w:r w:rsidRPr="001C29DF">
        <w:rPr>
          <w:rFonts w:cstheme="minorHAnsi"/>
          <w:iCs/>
        </w:rPr>
        <w:t>»</w:t>
      </w:r>
      <w:r w:rsidRPr="001C29DF">
        <w:rPr>
          <w:rFonts w:cstheme="minorHAnsi"/>
        </w:rPr>
        <w:t>;</w:t>
      </w:r>
    </w:p>
    <w:p w:rsidR="00821E27" w:rsidRDefault="00821E27" w:rsidP="00821E27">
      <w:pPr>
        <w:spacing w:before="120" w:after="120" w:line="276" w:lineRule="auto"/>
        <w:ind w:left="-57"/>
        <w:jc w:val="both"/>
        <w:rPr>
          <w:rFonts w:cstheme="minorHAnsi"/>
        </w:rPr>
      </w:pPr>
      <w:r w:rsidRPr="00FE51A2">
        <w:rPr>
          <w:rFonts w:cstheme="minorHAnsi"/>
          <w:b/>
        </w:rPr>
        <w:t>VISTO</w:t>
      </w:r>
      <w:r>
        <w:rPr>
          <w:rFonts w:cstheme="minorHAnsi"/>
        </w:rPr>
        <w:t xml:space="preserve"> </w:t>
      </w:r>
      <w:r w:rsidRPr="001C29DF">
        <w:rPr>
          <w:rFonts w:cstheme="minorHAnsi"/>
        </w:rPr>
        <w:t xml:space="preserve">che </w:t>
      </w:r>
      <w:r>
        <w:rPr>
          <w:rFonts w:cstheme="minorHAnsi"/>
        </w:rPr>
        <w:t xml:space="preserve">dirigente scolastico, </w:t>
      </w:r>
      <w:r w:rsidRPr="001C29DF">
        <w:rPr>
          <w:rFonts w:cstheme="minorHAnsi"/>
        </w:rPr>
        <w:t>Dott.</w:t>
      </w:r>
      <w:r w:rsidR="00E9236C">
        <w:rPr>
          <w:rFonts w:cstheme="minorHAnsi"/>
        </w:rPr>
        <w:t>ssa Cristina Massignani</w:t>
      </w:r>
      <w:r w:rsidRPr="003B3315">
        <w:rPr>
          <w:rFonts w:cstheme="minorHAnsi"/>
          <w:b/>
          <w:bCs/>
        </w:rPr>
        <w:t>,</w:t>
      </w:r>
      <w:r w:rsidR="00E9236C">
        <w:rPr>
          <w:rFonts w:cstheme="minorHAnsi"/>
          <w:b/>
          <w:bCs/>
        </w:rPr>
        <w:t xml:space="preserve"> </w:t>
      </w:r>
      <w:r w:rsidRPr="001C29DF">
        <w:rPr>
          <w:rFonts w:cstheme="minorHAnsi"/>
        </w:rPr>
        <w:t>risulta pienamente idoneo a ricoprire l’incarico di RUP per l’affidamento in oggetto, in quanto soddisfa i requisiti richiesti dall’art. 15, comma 2, del Decreto Legislativo n. 36/2023 e dagli artt. 4 e 5 dell’Allegato I.2 al Decreto Legislativo n. 36/2023;</w:t>
      </w:r>
    </w:p>
    <w:p w:rsidR="00821E27" w:rsidRDefault="00821E27" w:rsidP="00821E27">
      <w:pPr>
        <w:tabs>
          <w:tab w:val="left" w:pos="7263"/>
        </w:tabs>
        <w:spacing w:before="120" w:after="120" w:line="276" w:lineRule="auto"/>
        <w:ind w:left="-57"/>
        <w:jc w:val="both"/>
        <w:rPr>
          <w:rFonts w:cstheme="minorHAnsi"/>
        </w:rPr>
      </w:pPr>
      <w:r w:rsidRPr="00FE51A2">
        <w:rPr>
          <w:rFonts w:cstheme="minorHAnsi"/>
          <w:b/>
        </w:rPr>
        <w:lastRenderedPageBreak/>
        <w:t>VISTO</w:t>
      </w:r>
      <w:r>
        <w:rPr>
          <w:rFonts w:cstheme="minorHAnsi"/>
        </w:rPr>
        <w:t xml:space="preserve"> </w:t>
      </w:r>
      <w:r w:rsidRPr="001C29DF">
        <w:rPr>
          <w:rFonts w:cstheme="minorHAnsi"/>
        </w:rPr>
        <w:t>che, nella fattispecie, il RUP rivestirà anche le funzioni di Direttore dell’Esecuzione, ai sensi dell’art. 114, commi 7 e 8, del Decreto Legislativo n. 36/2023, sussistendo i presupposti per la coincidenza delle due figure previsti dall’art. 32 dell’Allegato II.14 al Decreto Legislativo n. 36/2023;</w:t>
      </w:r>
    </w:p>
    <w:p w:rsidR="00821E27" w:rsidRDefault="00821E27" w:rsidP="00821E27">
      <w:pPr>
        <w:tabs>
          <w:tab w:val="left" w:pos="7263"/>
        </w:tabs>
        <w:spacing w:before="120" w:after="120" w:line="276" w:lineRule="auto"/>
        <w:ind w:left="-57"/>
        <w:jc w:val="both"/>
        <w:rPr>
          <w:rFonts w:cstheme="minorHAnsi"/>
        </w:rPr>
      </w:pPr>
      <w:r w:rsidRPr="00FE51A2">
        <w:rPr>
          <w:rFonts w:cstheme="minorHAnsi"/>
          <w:b/>
        </w:rPr>
        <w:t>VISTO</w:t>
      </w:r>
      <w:r>
        <w:rPr>
          <w:rFonts w:cstheme="minorHAnsi"/>
        </w:rPr>
        <w:t xml:space="preserve"> </w:t>
      </w:r>
      <w:r w:rsidRPr="001C29DF">
        <w:rPr>
          <w:rFonts w:cstheme="minorHAnsi"/>
        </w:rPr>
        <w:t>l’art. 16 del Decreto Legislativo n. 36/2023 relativ</w:t>
      </w:r>
      <w:r>
        <w:rPr>
          <w:rFonts w:cstheme="minorHAnsi"/>
        </w:rPr>
        <w:t>o</w:t>
      </w:r>
      <w:r w:rsidRPr="001C29DF">
        <w:rPr>
          <w:rFonts w:cstheme="minorHAnsi"/>
        </w:rPr>
        <w:t xml:space="preserve"> all’obbligo di astensione dall’incarico del RUP in caso di conflitto di interessi, e all’obbligo di segnalazione da parte dello stesso di ogni situazione di conflitto (anche potenziale);</w:t>
      </w:r>
    </w:p>
    <w:p w:rsidR="00821E27" w:rsidRDefault="00821E27" w:rsidP="00821E27">
      <w:pPr>
        <w:tabs>
          <w:tab w:val="left" w:pos="7263"/>
        </w:tabs>
        <w:spacing w:before="120" w:after="120" w:line="276" w:lineRule="auto"/>
        <w:ind w:left="-57"/>
        <w:jc w:val="both"/>
        <w:rPr>
          <w:rFonts w:cstheme="minorHAnsi"/>
        </w:rPr>
      </w:pPr>
      <w:r w:rsidRPr="00FE51A2">
        <w:rPr>
          <w:rFonts w:cstheme="minorHAnsi"/>
          <w:b/>
        </w:rPr>
        <w:t>VISTO</w:t>
      </w:r>
      <w:r>
        <w:rPr>
          <w:rFonts w:cstheme="minorHAnsi"/>
        </w:rPr>
        <w:t xml:space="preserve"> </w:t>
      </w:r>
      <w:r w:rsidRPr="001C29DF">
        <w:rPr>
          <w:rFonts w:cstheme="minorHAnsi"/>
        </w:rPr>
        <w:t>che, nei confronti del RUP individuato non sussistono le condizioni ostative previste dalla succitata norma;</w:t>
      </w:r>
    </w:p>
    <w:p w:rsidR="00821E27" w:rsidRDefault="00821E27" w:rsidP="00821E27">
      <w:pPr>
        <w:tabs>
          <w:tab w:val="left" w:pos="7263"/>
        </w:tabs>
        <w:spacing w:before="120" w:after="120" w:line="276" w:lineRule="auto"/>
        <w:ind w:left="-57"/>
        <w:jc w:val="both"/>
        <w:rPr>
          <w:rFonts w:cstheme="minorHAnsi"/>
          <w:i/>
          <w:iCs/>
        </w:rPr>
      </w:pPr>
      <w:r w:rsidRPr="00FE51A2">
        <w:rPr>
          <w:rFonts w:cstheme="minorHAnsi"/>
          <w:b/>
        </w:rPr>
        <w:t>LETTO</w:t>
      </w:r>
      <w:r>
        <w:rPr>
          <w:rFonts w:cstheme="minorHAnsi"/>
        </w:rPr>
        <w:t xml:space="preserve"> </w:t>
      </w:r>
      <w:r w:rsidRPr="001C29DF">
        <w:rPr>
          <w:rFonts w:cstheme="minorHAnsi"/>
        </w:rPr>
        <w:t>l’art</w:t>
      </w:r>
      <w:r w:rsidRPr="001C29DF">
        <w:rPr>
          <w:rFonts w:cstheme="minorHAnsi"/>
          <w:szCs w:val="20"/>
        </w:rPr>
        <w:t xml:space="preserve">. </w:t>
      </w:r>
      <w:r w:rsidRPr="001C29DF">
        <w:rPr>
          <w:rFonts w:cstheme="minorHAnsi"/>
        </w:rPr>
        <w:t>37, comma 1, del Decreto Legislativo n. 33/2013 il quale dispone che «</w:t>
      </w:r>
      <w:r w:rsidRPr="001C29DF">
        <w:rPr>
          <w:rFonts w:cstheme="minorHAnsi"/>
          <w:i/>
          <w:iCs/>
        </w:rPr>
        <w:t>Fermo restando quanto previsto dall'articolo 9-bis e fermi restando gli obblighi di pubblicità legale, le pubbliche amministrazioni e le stazioni appaltanti pubblicano i dati, gli atti e le informazioni secondo quanto previsto dall'articolo 28 del codice dei contratti pubblici, di cui al decreto legislativo di attuazione della legge 21 giugno 2022, n. 78</w:t>
      </w:r>
      <w:r w:rsidRPr="001C29DF">
        <w:rPr>
          <w:rFonts w:cstheme="minorHAnsi"/>
        </w:rPr>
        <w:t>»</w:t>
      </w:r>
      <w:r w:rsidRPr="001C29DF">
        <w:rPr>
          <w:rFonts w:cstheme="minorHAnsi"/>
          <w:i/>
          <w:iCs/>
        </w:rPr>
        <w:t>;</w:t>
      </w:r>
    </w:p>
    <w:p w:rsidR="00821E27" w:rsidRDefault="00821E27" w:rsidP="00821E27">
      <w:pPr>
        <w:tabs>
          <w:tab w:val="left" w:pos="7263"/>
        </w:tabs>
        <w:spacing w:before="120" w:after="120" w:line="276" w:lineRule="auto"/>
        <w:ind w:left="-57"/>
        <w:jc w:val="both"/>
        <w:rPr>
          <w:rFonts w:cstheme="minorHAnsi"/>
        </w:rPr>
      </w:pPr>
      <w:r w:rsidRPr="00FE51A2">
        <w:rPr>
          <w:rFonts w:cstheme="minorHAnsi"/>
          <w:b/>
        </w:rPr>
        <w:t>VISTE</w:t>
      </w:r>
      <w:r>
        <w:rPr>
          <w:rFonts w:cstheme="minorHAnsi"/>
        </w:rPr>
        <w:t xml:space="preserve"> </w:t>
      </w:r>
      <w:r w:rsidRPr="001C29DF">
        <w:rPr>
          <w:rFonts w:cstheme="minorHAnsi"/>
        </w:rPr>
        <w:t>le disposizioni di cui all’art. 20, comma 1, del Decreto Legislativo n. 36/2023 e all’art. 37, comma 1, del Decreto Legislativo n. 33/2013, secondo cui gli atti relativi alle procedure di affidamento sono oggetto di pubblicazione obbligatoria;</w:t>
      </w:r>
    </w:p>
    <w:p w:rsidR="00821E27" w:rsidRDefault="00821E27" w:rsidP="00821E27">
      <w:pPr>
        <w:tabs>
          <w:tab w:val="left" w:pos="7263"/>
        </w:tabs>
        <w:spacing w:before="120" w:after="120" w:line="276" w:lineRule="auto"/>
        <w:ind w:left="-57"/>
        <w:jc w:val="both"/>
        <w:rPr>
          <w:rFonts w:cstheme="minorHAnsi"/>
        </w:rPr>
      </w:pPr>
      <w:r w:rsidRPr="00FE51A2">
        <w:rPr>
          <w:rFonts w:cstheme="minorHAnsi"/>
          <w:b/>
        </w:rPr>
        <w:t>VISTO</w:t>
      </w:r>
      <w:r>
        <w:rPr>
          <w:rFonts w:cstheme="minorHAnsi"/>
        </w:rPr>
        <w:t xml:space="preserve"> </w:t>
      </w:r>
      <w:r w:rsidRPr="001C29DF">
        <w:rPr>
          <w:rFonts w:cstheme="minorHAnsi"/>
        </w:rPr>
        <w:t>altresì, l’art. 28 del Decreto Legislativo n. 36/2023, recante «</w:t>
      </w:r>
      <w:r w:rsidRPr="001C29DF">
        <w:rPr>
          <w:rFonts w:cstheme="minorHAnsi"/>
          <w:i/>
          <w:iCs/>
        </w:rPr>
        <w:t>Trasparenza dei contratti pubblici</w:t>
      </w:r>
      <w:r w:rsidRPr="001C29DF">
        <w:rPr>
          <w:rFonts w:cstheme="minorHAnsi"/>
        </w:rPr>
        <w:t>»;</w:t>
      </w:r>
    </w:p>
    <w:p w:rsidR="00821E27" w:rsidRDefault="00821E27" w:rsidP="00821E27">
      <w:pPr>
        <w:tabs>
          <w:tab w:val="left" w:pos="7263"/>
        </w:tabs>
        <w:spacing w:before="120" w:after="120" w:line="276" w:lineRule="auto"/>
        <w:ind w:left="-57"/>
        <w:jc w:val="both"/>
      </w:pPr>
      <w:r w:rsidRPr="00FE51A2">
        <w:rPr>
          <w:rFonts w:cstheme="minorHAnsi"/>
          <w:b/>
        </w:rPr>
        <w:t>LETTA</w:t>
      </w:r>
      <w:r>
        <w:rPr>
          <w:rFonts w:cstheme="minorHAnsi"/>
        </w:rPr>
        <w:t xml:space="preserve"> </w:t>
      </w:r>
      <w:r w:rsidRPr="001C29DF">
        <w:rPr>
          <w:rFonts w:cstheme="minorHAnsi"/>
        </w:rPr>
        <w:t xml:space="preserve">inoltre, la </w:t>
      </w:r>
      <w:r w:rsidRPr="001C29DF">
        <w:t>Delibera adottata da ANAC n. 264 del 20 giugno 2023 come modificata e integrata dalla successiva Delibera n. 601 del 19 dicembre 2023, recante «</w:t>
      </w:r>
      <w:r w:rsidRPr="001C29DF">
        <w:rPr>
          <w:i/>
          <w:iCs/>
        </w:rPr>
        <w:t>Adozione del provvedimento di cui all’articolo 28, comma 4, del decreto legislativo n. 31 marzo 2023, n. 36 recante individuazione delle informazioni e dei dati relativi alla programmazione di lavori, servizi e forniture, nonché alle procedure del ciclo di vita dei contratti pubblici che rilevano ai fini dell’assolvimento degli obblighi di pubblicazione di cui al decreto legislativo 14 marzo 2013, n. 33</w:t>
      </w:r>
      <w:r w:rsidRPr="001C29DF">
        <w:t>»;</w:t>
      </w:r>
    </w:p>
    <w:p w:rsidR="00821E27" w:rsidRDefault="00821E27" w:rsidP="00821E27">
      <w:pPr>
        <w:tabs>
          <w:tab w:val="left" w:pos="7263"/>
        </w:tabs>
        <w:spacing w:before="120" w:after="120" w:line="276" w:lineRule="auto"/>
        <w:ind w:left="-57"/>
        <w:jc w:val="both"/>
      </w:pPr>
      <w:r w:rsidRPr="00F37043">
        <w:rPr>
          <w:b/>
        </w:rPr>
        <w:t>TENUTO CONTO</w:t>
      </w:r>
      <w:r>
        <w:t xml:space="preserve"> </w:t>
      </w:r>
      <w:r w:rsidRPr="001C29DF">
        <w:t>che ai sensi dell’art. 3, commi 3.2 e 3.3, della predetta Delibera «</w:t>
      </w:r>
      <w:r w:rsidRPr="001C29DF">
        <w:rPr>
          <w:i/>
          <w:iCs/>
        </w:rPr>
        <w:t xml:space="preserve">3.2 La trasmissione dei dati alla BDNCP è assicurata dalle piattaforme di approvigionamento digitale di cui agli articoli 25 e 26 del codice secondo le modalità previste nel provvedimento di cui all’art. 23 del codice. Ai fini della trasparenza fanno fede i dati trasmessi alla BDNCP per il tramite della PCP. 3.3 le stazioni appaltanti e gli enti concedenti inseriscono sul sito istituzionale, nella sezione “Amministrazione trasparente”, un collegamento ipertestuale che rinvia ai dati relativi all’intero ciclo di vita del contratto contenuti nella BDNCP secondo le regole tecniche di cui al provvedimento adottato da ANAC ai sensi dell’art. 23 del codice. Tale collegamento garantisce un accesso immediato e diretto ai dati da consultare riferiti allo specifico contratto della stazione appaltante </w:t>
      </w:r>
      <w:r w:rsidRPr="001C29DF">
        <w:t>[…]»;</w:t>
      </w:r>
    </w:p>
    <w:p w:rsidR="00821E27" w:rsidRDefault="00821E27" w:rsidP="00821E27">
      <w:pPr>
        <w:tabs>
          <w:tab w:val="left" w:pos="7263"/>
        </w:tabs>
        <w:spacing w:before="120" w:after="120" w:line="276" w:lineRule="auto"/>
        <w:ind w:left="-57"/>
        <w:jc w:val="both"/>
      </w:pPr>
      <w:r w:rsidRPr="00FE51A2">
        <w:rPr>
          <w:b/>
        </w:rPr>
        <w:t>CONSIDERATO</w:t>
      </w:r>
      <w:r>
        <w:t xml:space="preserve"> </w:t>
      </w:r>
      <w:r w:rsidRPr="001C29DF">
        <w:t>inoltre, che ai sensi dell’art. 10 della Delibera adottata da ANAC n. 261 del 20 giugno 2023 «</w:t>
      </w:r>
      <w:r w:rsidRPr="001C29DF">
        <w:rPr>
          <w:i/>
          <w:iCs/>
        </w:rPr>
        <w:t>Le stazioni appaltanti e gli enti concedenti sono tenuti a trasmettere tempestivamente alla BDNCP, per il tramite delle piattaforme di approvvigionamento certificate, le informazioni riguardanti:</w:t>
      </w:r>
      <w:r w:rsidRPr="001C29DF">
        <w:t xml:space="preserve"> […]</w:t>
      </w:r>
      <w:r w:rsidRPr="001C29DF">
        <w:rPr>
          <w:i/>
          <w:iCs/>
        </w:rPr>
        <w:t xml:space="preserve"> c) affidamento 1. gli avvisi di aggiudicazione ovvero i dati di aggiudicazione per gli affidamenti non soggetti a pubblicità 2. gli affidamenti diretti</w:t>
      </w:r>
      <w:r w:rsidRPr="001C29DF">
        <w:t>»;</w:t>
      </w:r>
    </w:p>
    <w:p w:rsidR="00821E27" w:rsidRDefault="00821E27" w:rsidP="00821E27">
      <w:pPr>
        <w:spacing w:before="120" w:after="120" w:line="276" w:lineRule="auto"/>
        <w:jc w:val="both"/>
        <w:rPr>
          <w:rFonts w:cstheme="minorHAnsi"/>
          <w:kern w:val="2"/>
        </w:rPr>
      </w:pPr>
      <w:r w:rsidRPr="001C29DF">
        <w:rPr>
          <w:rFonts w:cstheme="minorHAnsi"/>
          <w:kern w:val="2"/>
        </w:rPr>
        <w:t>nell’osservanza delle disposizioni di cui Legge 6 novembre 2012, n. 190, recante «</w:t>
      </w:r>
      <w:r w:rsidRPr="001C29DF">
        <w:rPr>
          <w:rFonts w:cstheme="minorHAnsi"/>
          <w:i/>
          <w:kern w:val="2"/>
        </w:rPr>
        <w:t>Disposizioni per la prevenzione e la repressione della corruzione e dell’illegalità della Pubblica Amministrazione</w:t>
      </w:r>
      <w:r w:rsidRPr="001C29DF">
        <w:rPr>
          <w:rFonts w:cstheme="minorHAnsi"/>
          <w:kern w:val="2"/>
        </w:rPr>
        <w:t>»</w:t>
      </w:r>
      <w:r>
        <w:rPr>
          <w:rFonts w:cstheme="minorHAnsi"/>
          <w:kern w:val="2"/>
        </w:rPr>
        <w:t xml:space="preserve"> e del principio del risultato di cui all’art. 1 del D. Lgs. 36/2023</w:t>
      </w:r>
    </w:p>
    <w:p w:rsidR="00821E27" w:rsidRPr="001C29DF" w:rsidRDefault="00821E27" w:rsidP="00821E27">
      <w:pPr>
        <w:spacing w:before="120" w:after="120" w:line="276" w:lineRule="auto"/>
        <w:jc w:val="center"/>
        <w:rPr>
          <w:rFonts w:cstheme="minorHAnsi"/>
          <w:b/>
          <w:bCs/>
        </w:rPr>
      </w:pPr>
      <w:r>
        <w:rPr>
          <w:rFonts w:cstheme="minorHAnsi"/>
          <w:b/>
          <w:bCs/>
        </w:rPr>
        <w:t>DECIDE</w:t>
      </w:r>
    </w:p>
    <w:p w:rsidR="00821E27" w:rsidRDefault="00821E27" w:rsidP="00821E27">
      <w:pPr>
        <w:suppressAutoHyphens/>
        <w:spacing w:before="120" w:after="120" w:line="276" w:lineRule="auto"/>
        <w:jc w:val="both"/>
        <w:rPr>
          <w:rFonts w:eastAsia="Times New Roman" w:cstheme="minorHAnsi"/>
          <w:lang w:eastAsia="zh-CN"/>
        </w:rPr>
      </w:pPr>
      <w:r w:rsidRPr="001C29DF">
        <w:rPr>
          <w:rFonts w:eastAsia="Times New Roman" w:cstheme="minorHAnsi"/>
          <w:lang w:eastAsia="zh-CN"/>
        </w:rPr>
        <w:lastRenderedPageBreak/>
        <w:t xml:space="preserve">per </w:t>
      </w:r>
      <w:r>
        <w:rPr>
          <w:rFonts w:eastAsia="Times New Roman" w:cstheme="minorHAnsi"/>
          <w:lang w:eastAsia="zh-CN"/>
        </w:rPr>
        <w:t xml:space="preserve">le ragioni di fatto e gli elementi di diritto riportati </w:t>
      </w:r>
      <w:r w:rsidRPr="001C29DF">
        <w:rPr>
          <w:rFonts w:eastAsia="Times New Roman" w:cstheme="minorHAnsi"/>
          <w:lang w:eastAsia="zh-CN"/>
        </w:rPr>
        <w:t xml:space="preserve">nella premessa, che </w:t>
      </w:r>
      <w:r>
        <w:rPr>
          <w:rFonts w:eastAsia="Times New Roman" w:cstheme="minorHAnsi"/>
          <w:lang w:eastAsia="zh-CN"/>
        </w:rPr>
        <w:t xml:space="preserve">qui </w:t>
      </w:r>
      <w:r w:rsidRPr="001C29DF">
        <w:rPr>
          <w:rFonts w:eastAsia="Times New Roman" w:cstheme="minorHAnsi"/>
          <w:lang w:eastAsia="zh-CN"/>
        </w:rPr>
        <w:t>si intendono integralmente richiamati</w:t>
      </w:r>
      <w:r>
        <w:rPr>
          <w:rFonts w:eastAsia="Times New Roman" w:cstheme="minorHAnsi"/>
          <w:lang w:eastAsia="zh-CN"/>
        </w:rPr>
        <w:t>, quanto segue</w:t>
      </w:r>
      <w:r w:rsidRPr="001C29DF">
        <w:rPr>
          <w:rFonts w:eastAsia="Times New Roman" w:cstheme="minorHAnsi"/>
          <w:lang w:eastAsia="zh-CN"/>
        </w:rPr>
        <w:t>:</w:t>
      </w:r>
    </w:p>
    <w:p w:rsidR="00821E27" w:rsidRPr="00FE51A2" w:rsidRDefault="00821E27" w:rsidP="00821E27">
      <w:pPr>
        <w:suppressAutoHyphens/>
        <w:spacing w:before="120" w:after="120" w:line="276" w:lineRule="auto"/>
        <w:jc w:val="both"/>
        <w:rPr>
          <w:rFonts w:eastAsia="Times New Roman" w:cstheme="minorHAnsi"/>
          <w:lang w:eastAsia="zh-CN"/>
        </w:rPr>
      </w:pPr>
      <w:r w:rsidRPr="00FE51A2">
        <w:rPr>
          <w:rFonts w:eastAsia="Times New Roman" w:cstheme="minorHAnsi"/>
          <w:lang w:eastAsia="zh-CN"/>
        </w:rPr>
        <w:t>Art. 1</w:t>
      </w:r>
      <w:r>
        <w:rPr>
          <w:rFonts w:eastAsia="Times New Roman" w:cstheme="minorHAnsi"/>
          <w:lang w:eastAsia="zh-CN"/>
        </w:rPr>
        <w:t xml:space="preserve"> - </w:t>
      </w:r>
      <w:r w:rsidRPr="00FE51A2">
        <w:rPr>
          <w:rFonts w:eastAsia="Times New Roman" w:cstheme="minorHAnsi"/>
          <w:lang w:eastAsia="zh-CN"/>
        </w:rPr>
        <w:t>Tutto quanto in premessa indicato fa parte integrante e sostanziale del presente provvedimento.</w:t>
      </w:r>
    </w:p>
    <w:p w:rsidR="00821E27" w:rsidRPr="00FE51A2" w:rsidRDefault="00821E27" w:rsidP="00821E27">
      <w:pPr>
        <w:suppressAutoHyphens/>
        <w:spacing w:before="120" w:after="120" w:line="276" w:lineRule="auto"/>
        <w:jc w:val="both"/>
        <w:rPr>
          <w:rFonts w:eastAsia="Times New Roman" w:cstheme="minorHAnsi"/>
          <w:lang w:eastAsia="zh-CN"/>
        </w:rPr>
      </w:pPr>
      <w:r w:rsidRPr="00FE51A2">
        <w:rPr>
          <w:rFonts w:eastAsia="Times New Roman" w:cstheme="minorHAnsi"/>
          <w:lang w:eastAsia="zh-CN"/>
        </w:rPr>
        <w:t>Art. 2</w:t>
      </w:r>
      <w:r>
        <w:rPr>
          <w:rFonts w:eastAsia="Times New Roman" w:cstheme="minorHAnsi"/>
          <w:lang w:eastAsia="zh-CN"/>
        </w:rPr>
        <w:t xml:space="preserve"> - </w:t>
      </w:r>
      <w:r w:rsidRPr="00FE51A2">
        <w:rPr>
          <w:rFonts w:eastAsia="Times New Roman" w:cstheme="minorHAnsi"/>
          <w:lang w:eastAsia="zh-CN"/>
        </w:rPr>
        <w:t xml:space="preserve">Si delibera </w:t>
      </w:r>
      <w:r>
        <w:rPr>
          <w:rFonts w:eastAsia="Times New Roman" w:cstheme="minorHAnsi"/>
          <w:lang w:eastAsia="zh-CN"/>
        </w:rPr>
        <w:t>l’</w:t>
      </w:r>
      <w:r w:rsidRPr="00FE51A2">
        <w:rPr>
          <w:rFonts w:eastAsia="Times New Roman" w:cstheme="minorHAnsi"/>
          <w:lang w:eastAsia="zh-CN"/>
        </w:rPr>
        <w:t xml:space="preserve">affidamento diretto </w:t>
      </w:r>
      <w:r w:rsidRPr="00E9236C">
        <w:rPr>
          <w:rFonts w:eastAsia="Times New Roman" w:cstheme="minorHAnsi"/>
          <w:lang w:eastAsia="zh-CN"/>
        </w:rPr>
        <w:t xml:space="preserve">all’operatore economico </w:t>
      </w:r>
      <w:bookmarkStart w:id="9" w:name="_Hlk182553249"/>
      <w:bookmarkStart w:id="10" w:name="_Hlk175571015"/>
      <w:r w:rsidR="00E9236C" w:rsidRPr="00E9236C">
        <w:rPr>
          <w:rFonts w:cstheme="minorHAnsi"/>
          <w:b/>
          <w:bCs/>
        </w:rPr>
        <w:t>CENTRO PRISTEM – UNIVERSITA’ BOCCONI</w:t>
      </w:r>
      <w:r w:rsidRPr="00E9236C">
        <w:rPr>
          <w:rFonts w:cstheme="minorHAnsi"/>
          <w:b/>
          <w:bCs/>
        </w:rPr>
        <w:t>,</w:t>
      </w:r>
      <w:r w:rsidR="00E9236C">
        <w:rPr>
          <w:rFonts w:cstheme="minorHAnsi"/>
          <w:b/>
          <w:bCs/>
        </w:rPr>
        <w:t xml:space="preserve"> </w:t>
      </w:r>
      <w:r w:rsidRPr="00E9236C">
        <w:rPr>
          <w:rFonts w:cstheme="minorHAnsi"/>
        </w:rPr>
        <w:t xml:space="preserve">con sede in </w:t>
      </w:r>
      <w:r w:rsidR="00E9236C" w:rsidRPr="00E9236C">
        <w:rPr>
          <w:rFonts w:cstheme="minorHAnsi"/>
          <w:b/>
          <w:bCs/>
        </w:rPr>
        <w:t>MILANO</w:t>
      </w:r>
      <w:bookmarkEnd w:id="9"/>
      <w:r w:rsidR="00E9236C" w:rsidRPr="00E9236C">
        <w:rPr>
          <w:rFonts w:cstheme="minorHAnsi"/>
          <w:b/>
          <w:bCs/>
        </w:rPr>
        <w:t>.</w:t>
      </w:r>
    </w:p>
    <w:bookmarkEnd w:id="10"/>
    <w:p w:rsidR="00821E27" w:rsidRDefault="00821E27" w:rsidP="00821E27">
      <w:pPr>
        <w:suppressAutoHyphens/>
        <w:spacing w:before="120" w:after="120" w:line="276" w:lineRule="auto"/>
        <w:jc w:val="both"/>
        <w:rPr>
          <w:rFonts w:eastAsia="Times New Roman" w:cstheme="minorHAnsi"/>
          <w:lang w:eastAsia="zh-CN"/>
        </w:rPr>
      </w:pPr>
      <w:r>
        <w:rPr>
          <w:rFonts w:eastAsia="Times New Roman" w:cstheme="minorHAnsi"/>
          <w:lang w:eastAsia="zh-CN"/>
        </w:rPr>
        <w:t>Art. 3 - Ai sensi dell’art. 17 comma 2 del D. Lgs. 36/2023 si individua:</w:t>
      </w:r>
    </w:p>
    <w:p w:rsidR="00821E27" w:rsidRPr="00B349A4" w:rsidRDefault="00821E27" w:rsidP="00821E27">
      <w:pPr>
        <w:pStyle w:val="Paragrafoelenco"/>
        <w:numPr>
          <w:ilvl w:val="0"/>
          <w:numId w:val="47"/>
        </w:numPr>
        <w:suppressAutoHyphens/>
        <w:spacing w:before="120" w:after="120" w:line="276" w:lineRule="auto"/>
        <w:jc w:val="both"/>
        <w:rPr>
          <w:rFonts w:eastAsia="Times New Roman" w:cstheme="minorHAnsi"/>
          <w:lang w:eastAsia="zh-CN"/>
        </w:rPr>
      </w:pPr>
      <w:r w:rsidRPr="00B349A4">
        <w:rPr>
          <w:rFonts w:eastAsia="Times New Roman" w:cstheme="minorHAnsi"/>
          <w:b/>
          <w:lang w:eastAsia="zh-CN"/>
        </w:rPr>
        <w:t>l’oggetto</w:t>
      </w:r>
      <w:r w:rsidRPr="00B349A4">
        <w:rPr>
          <w:rFonts w:eastAsia="Times New Roman" w:cstheme="minorHAnsi"/>
          <w:lang w:eastAsia="zh-CN"/>
        </w:rPr>
        <w:t xml:space="preserve"> dell’affidamento</w:t>
      </w:r>
      <w:r w:rsidR="00E9236C">
        <w:rPr>
          <w:rFonts w:eastAsia="Times New Roman" w:cstheme="minorHAnsi"/>
          <w:lang w:eastAsia="zh-CN"/>
        </w:rPr>
        <w:t>: partecipazione ai giochi matematici</w:t>
      </w:r>
      <w:r>
        <w:rPr>
          <w:rFonts w:eastAsia="Times New Roman" w:cstheme="minorHAnsi"/>
          <w:lang w:eastAsia="zh-CN"/>
        </w:rPr>
        <w:t>;</w:t>
      </w:r>
    </w:p>
    <w:p w:rsidR="00821E27" w:rsidRPr="00774B85" w:rsidRDefault="00821E27" w:rsidP="00821E27">
      <w:pPr>
        <w:pStyle w:val="Paragrafoelenco"/>
        <w:numPr>
          <w:ilvl w:val="0"/>
          <w:numId w:val="47"/>
        </w:numPr>
        <w:suppressAutoHyphens/>
        <w:spacing w:before="120" w:after="120" w:line="276" w:lineRule="auto"/>
        <w:jc w:val="both"/>
        <w:rPr>
          <w:rFonts w:eastAsia="Times New Roman" w:cstheme="minorHAnsi"/>
          <w:lang w:eastAsia="zh-CN"/>
        </w:rPr>
      </w:pPr>
      <w:r w:rsidRPr="00B349A4">
        <w:rPr>
          <w:rFonts w:eastAsia="Times New Roman" w:cstheme="minorHAnsi"/>
          <w:lang w:eastAsia="zh-CN"/>
        </w:rPr>
        <w:t>L’</w:t>
      </w:r>
      <w:r w:rsidRPr="00B349A4">
        <w:rPr>
          <w:rFonts w:eastAsia="Times New Roman" w:cstheme="minorHAnsi"/>
          <w:b/>
          <w:lang w:eastAsia="zh-CN"/>
        </w:rPr>
        <w:t>importo</w:t>
      </w:r>
      <w:r>
        <w:rPr>
          <w:rFonts w:eastAsia="Times New Roman" w:cstheme="minorHAnsi"/>
          <w:lang w:eastAsia="zh-CN"/>
        </w:rPr>
        <w:t xml:space="preserve">: l’importo </w:t>
      </w:r>
      <w:r w:rsidRPr="00B349A4">
        <w:rPr>
          <w:rFonts w:eastAsia="Times New Roman" w:cstheme="minorHAnsi"/>
          <w:lang w:eastAsia="zh-CN"/>
        </w:rPr>
        <w:t xml:space="preserve">dell’affidamento è </w:t>
      </w:r>
      <w:r>
        <w:rPr>
          <w:rFonts w:eastAsia="Times New Roman" w:cstheme="minorHAnsi"/>
          <w:lang w:eastAsia="zh-CN"/>
        </w:rPr>
        <w:t xml:space="preserve">determinato </w:t>
      </w:r>
      <w:r w:rsidRPr="00B349A4">
        <w:rPr>
          <w:rFonts w:eastAsia="Times New Roman" w:cstheme="minorHAnsi"/>
          <w:lang w:eastAsia="zh-CN"/>
        </w:rPr>
        <w:t xml:space="preserve">in </w:t>
      </w:r>
      <w:r>
        <w:rPr>
          <w:rFonts w:eastAsia="Times New Roman" w:cstheme="minorHAnsi"/>
          <w:lang w:eastAsia="zh-CN"/>
        </w:rPr>
        <w:t xml:space="preserve">euro </w:t>
      </w:r>
      <w:r w:rsidR="00E9236C" w:rsidRPr="00E9236C">
        <w:rPr>
          <w:rFonts w:cstheme="minorHAnsi"/>
          <w:b/>
          <w:bCs/>
        </w:rPr>
        <w:t xml:space="preserve">80,00 </w:t>
      </w:r>
      <w:r w:rsidRPr="00712549">
        <w:rPr>
          <w:rFonts w:eastAsia="Times New Roman" w:cstheme="minorHAnsi"/>
          <w:lang w:eastAsia="zh-CN"/>
        </w:rPr>
        <w:t>IVA</w:t>
      </w:r>
      <w:r>
        <w:rPr>
          <w:rFonts w:eastAsia="Times New Roman" w:cstheme="minorHAnsi"/>
          <w:lang w:eastAsia="zh-CN"/>
        </w:rPr>
        <w:t xml:space="preserve"> </w:t>
      </w:r>
      <w:r w:rsidR="00E9236C">
        <w:rPr>
          <w:rFonts w:eastAsia="Times New Roman" w:cstheme="minorHAnsi"/>
          <w:lang w:eastAsia="zh-CN"/>
        </w:rPr>
        <w:t xml:space="preserve">esente, </w:t>
      </w:r>
      <w:r>
        <w:rPr>
          <w:rFonts w:eastAsia="Times New Roman" w:cstheme="minorHAnsi"/>
          <w:lang w:eastAsia="zh-CN"/>
        </w:rPr>
        <w:t xml:space="preserve">costo comprensivo di ogni </w:t>
      </w:r>
      <w:proofErr w:type="gramStart"/>
      <w:r>
        <w:rPr>
          <w:rFonts w:eastAsia="Times New Roman" w:cstheme="minorHAnsi"/>
          <w:lang w:eastAsia="zh-CN"/>
        </w:rPr>
        <w:t>onere</w:t>
      </w:r>
      <w:r w:rsidRPr="00B349A4">
        <w:rPr>
          <w:rFonts w:eastAsia="Times New Roman" w:cstheme="minorHAnsi"/>
          <w:lang w:eastAsia="zh-CN"/>
        </w:rPr>
        <w:t>.</w:t>
      </w:r>
      <w:r w:rsidRPr="00774B85">
        <w:rPr>
          <w:rFonts w:eastAsia="Times New Roman" w:cstheme="minorHAnsi"/>
          <w:lang w:eastAsia="zh-CN"/>
        </w:rPr>
        <w:t>.</w:t>
      </w:r>
      <w:proofErr w:type="gramEnd"/>
    </w:p>
    <w:p w:rsidR="00821E27" w:rsidRDefault="00821E27" w:rsidP="00821E27">
      <w:pPr>
        <w:pStyle w:val="Paragrafoelenco"/>
        <w:numPr>
          <w:ilvl w:val="0"/>
          <w:numId w:val="47"/>
        </w:numPr>
        <w:suppressAutoHyphens/>
        <w:spacing w:before="120" w:after="120" w:line="276" w:lineRule="auto"/>
        <w:jc w:val="both"/>
        <w:rPr>
          <w:rFonts w:eastAsia="Times New Roman" w:cstheme="minorHAnsi"/>
          <w:lang w:eastAsia="zh-CN"/>
        </w:rPr>
      </w:pPr>
      <w:r>
        <w:rPr>
          <w:rFonts w:eastAsia="Times New Roman" w:cstheme="minorHAnsi"/>
          <w:lang w:eastAsia="zh-CN"/>
        </w:rPr>
        <w:t xml:space="preserve">Le </w:t>
      </w:r>
      <w:r w:rsidRPr="00B349A4">
        <w:rPr>
          <w:rFonts w:eastAsia="Times New Roman" w:cstheme="minorHAnsi"/>
          <w:b/>
          <w:lang w:eastAsia="zh-CN"/>
        </w:rPr>
        <w:t>ragioni della scelta</w:t>
      </w:r>
      <w:r>
        <w:rPr>
          <w:rFonts w:eastAsia="Times New Roman" w:cstheme="minorHAnsi"/>
          <w:lang w:eastAsia="zh-CN"/>
        </w:rPr>
        <w:t xml:space="preserve">: </w:t>
      </w:r>
      <w:r w:rsidR="00E9236C" w:rsidRPr="00E9236C">
        <w:rPr>
          <w:rFonts w:eastAsia="Times New Roman" w:cstheme="minorHAnsi"/>
          <w:lang w:eastAsia="zh-CN"/>
        </w:rPr>
        <w:t>Giochi matematici organizzati ogni anno dall’ Università Bocconi.</w:t>
      </w:r>
    </w:p>
    <w:p w:rsidR="00821E27" w:rsidRPr="00B349A4" w:rsidRDefault="00821E27" w:rsidP="00821E27">
      <w:pPr>
        <w:pStyle w:val="Paragrafoelenco"/>
        <w:numPr>
          <w:ilvl w:val="0"/>
          <w:numId w:val="47"/>
        </w:numPr>
        <w:suppressAutoHyphens/>
        <w:spacing w:before="120" w:after="120" w:line="276" w:lineRule="auto"/>
        <w:jc w:val="both"/>
        <w:rPr>
          <w:rFonts w:eastAsia="Times New Roman" w:cstheme="minorHAnsi"/>
          <w:lang w:eastAsia="zh-CN"/>
        </w:rPr>
      </w:pPr>
      <w:r>
        <w:rPr>
          <w:rFonts w:eastAsia="Times New Roman" w:cstheme="minorHAnsi"/>
          <w:lang w:eastAsia="zh-CN"/>
        </w:rPr>
        <w:t xml:space="preserve">I </w:t>
      </w:r>
      <w:r w:rsidRPr="006E5DF1">
        <w:rPr>
          <w:rFonts w:eastAsia="Times New Roman" w:cstheme="minorHAnsi"/>
          <w:b/>
          <w:lang w:eastAsia="zh-CN"/>
        </w:rPr>
        <w:t>requisiti di carattere generale</w:t>
      </w:r>
      <w:r>
        <w:rPr>
          <w:rFonts w:eastAsia="Times New Roman" w:cstheme="minorHAnsi"/>
          <w:lang w:eastAsia="zh-CN"/>
        </w:rPr>
        <w:t xml:space="preserve"> sono accertati mediante autocertificazione ed accesso alle banche dati;</w:t>
      </w:r>
    </w:p>
    <w:p w:rsidR="00821E27" w:rsidRDefault="00821E27" w:rsidP="00821E27">
      <w:pPr>
        <w:suppressAutoHyphens/>
        <w:spacing w:before="120" w:after="120" w:line="276" w:lineRule="auto"/>
        <w:jc w:val="both"/>
        <w:rPr>
          <w:rFonts w:eastAsia="Times New Roman" w:cstheme="minorHAnsi"/>
          <w:lang w:eastAsia="zh-CN"/>
        </w:rPr>
      </w:pPr>
      <w:r w:rsidRPr="006E5DF1">
        <w:rPr>
          <w:rFonts w:eastAsia="Times New Roman" w:cstheme="minorHAnsi"/>
          <w:lang w:eastAsia="zh-CN"/>
        </w:rPr>
        <w:t xml:space="preserve">Art. 4 - </w:t>
      </w:r>
      <w:r>
        <w:rPr>
          <w:rFonts w:eastAsia="Times New Roman" w:cstheme="minorHAnsi"/>
          <w:lang w:eastAsia="zh-CN"/>
        </w:rPr>
        <w:t>C</w:t>
      </w:r>
      <w:r w:rsidRPr="00712549">
        <w:rPr>
          <w:rFonts w:eastAsia="Times New Roman" w:cstheme="minorHAnsi"/>
          <w:lang w:eastAsia="zh-CN"/>
        </w:rPr>
        <w:t>he l’Istituto non richiederà all’operatore la presentazione di una garanzia definitiva ai sensi dell’art. 53, comma 4, del Decreto Legislativo n. 36/2023, trattandosi di transazione con irrilevante rischio di inadempimento</w:t>
      </w:r>
      <w:r>
        <w:rPr>
          <w:rFonts w:eastAsia="Times New Roman" w:cstheme="minorHAnsi"/>
          <w:lang w:eastAsia="zh-CN"/>
        </w:rPr>
        <w:t xml:space="preserve"> e di operatore di comprovata solidità</w:t>
      </w:r>
      <w:r w:rsidRPr="006E5DF1">
        <w:rPr>
          <w:rFonts w:eastAsia="Times New Roman" w:cstheme="minorHAnsi"/>
          <w:lang w:eastAsia="zh-CN"/>
        </w:rPr>
        <w:t>.</w:t>
      </w:r>
    </w:p>
    <w:p w:rsidR="00821E27" w:rsidRDefault="00821E27" w:rsidP="00821E27">
      <w:pPr>
        <w:suppressAutoHyphens/>
        <w:spacing w:before="120" w:after="120" w:line="276" w:lineRule="auto"/>
        <w:jc w:val="both"/>
        <w:rPr>
          <w:rFonts w:cstheme="minorHAnsi"/>
        </w:rPr>
      </w:pPr>
      <w:r>
        <w:rPr>
          <w:rFonts w:cstheme="minorHAnsi"/>
          <w:bCs/>
        </w:rPr>
        <w:t>Art. 5 – Con il presente atto i</w:t>
      </w:r>
      <w:r w:rsidRPr="001C29DF">
        <w:rPr>
          <w:rFonts w:cstheme="minorHAnsi"/>
          <w:bCs/>
        </w:rPr>
        <w:t>l</w:t>
      </w:r>
      <w:r>
        <w:rPr>
          <w:rFonts w:cstheme="minorHAnsi"/>
          <w:bCs/>
        </w:rPr>
        <w:t xml:space="preserve"> Dirigente scolastico, d</w:t>
      </w:r>
      <w:r w:rsidRPr="001C29DF">
        <w:rPr>
          <w:rFonts w:cstheme="minorHAnsi"/>
          <w:bCs/>
        </w:rPr>
        <w:t>ott.</w:t>
      </w:r>
      <w:r w:rsidR="00E9236C">
        <w:rPr>
          <w:rFonts w:cstheme="minorHAnsi"/>
          <w:bCs/>
        </w:rPr>
        <w:t>ssa Cristina Massignani</w:t>
      </w:r>
      <w:r w:rsidRPr="003B3315">
        <w:rPr>
          <w:rFonts w:cstheme="minorHAnsi"/>
          <w:b/>
          <w:bCs/>
        </w:rPr>
        <w:t>,</w:t>
      </w:r>
      <w:r>
        <w:rPr>
          <w:rFonts w:cstheme="minorHAnsi"/>
          <w:b/>
          <w:bCs/>
        </w:rPr>
        <w:t xml:space="preserve"> </w:t>
      </w:r>
      <w:r>
        <w:rPr>
          <w:rFonts w:cstheme="minorHAnsi"/>
          <w:bCs/>
        </w:rPr>
        <w:t xml:space="preserve">è nominato </w:t>
      </w:r>
      <w:r w:rsidRPr="001C29DF">
        <w:rPr>
          <w:rFonts w:cstheme="minorHAnsi"/>
          <w:bCs/>
        </w:rPr>
        <w:t xml:space="preserve">Responsabile Unico del Progetto, ai sensi dell’art. 15, comma 1, del </w:t>
      </w:r>
      <w:r w:rsidRPr="001C29DF">
        <w:rPr>
          <w:rFonts w:cstheme="minorHAnsi"/>
        </w:rPr>
        <w:t xml:space="preserve">Decreto Legislativo </w:t>
      </w:r>
      <w:r w:rsidRPr="001C29DF">
        <w:rPr>
          <w:rFonts w:cstheme="minorHAnsi"/>
          <w:bCs/>
        </w:rPr>
        <w:t xml:space="preserve">n. 36/2023 e </w:t>
      </w:r>
      <w:r w:rsidRPr="001C29DF">
        <w:rPr>
          <w:rFonts w:cstheme="minorHAnsi"/>
        </w:rPr>
        <w:t>Direttore dell’Esecuzione, ai sensi dell’art. 114, commi 7 e 8, del Decreto Legislativo n. 36/2023 e dell’Allegato II.14 al suddetto Decreto Legislativo n. 36/2023</w:t>
      </w:r>
      <w:r>
        <w:rPr>
          <w:rFonts w:cstheme="minorHAnsi"/>
        </w:rPr>
        <w:t>.</w:t>
      </w:r>
    </w:p>
    <w:p w:rsidR="00821E27" w:rsidRDefault="00821E27" w:rsidP="00821E27">
      <w:pPr>
        <w:spacing w:before="120" w:after="120" w:line="276" w:lineRule="auto"/>
        <w:jc w:val="both"/>
        <w:rPr>
          <w:rFonts w:cstheme="minorHAnsi"/>
          <w:szCs w:val="20"/>
        </w:rPr>
      </w:pPr>
      <w:bookmarkStart w:id="11" w:name="_Hlk156231626"/>
      <w:r>
        <w:rPr>
          <w:rFonts w:cstheme="minorHAnsi"/>
          <w:bCs/>
        </w:rPr>
        <w:t>Art. 6 - Il presente provvedimento sarà trasmesso</w:t>
      </w:r>
      <w:r w:rsidRPr="001C29DF">
        <w:rPr>
          <w:rFonts w:cstheme="minorHAnsi"/>
          <w:szCs w:val="20"/>
        </w:rPr>
        <w:t>, per gli adempimenti di cui all’art. 28, commi 1 e 2, del Decreto Legislativo n. 36/2023, alla Banca dati nazionale dei contratti pubblici presso l’A.N.AC.</w:t>
      </w:r>
      <w:r>
        <w:rPr>
          <w:rFonts w:cstheme="minorHAnsi"/>
          <w:szCs w:val="20"/>
        </w:rPr>
        <w:t xml:space="preserve"> e sarà pubblicato </w:t>
      </w:r>
      <w:r w:rsidRPr="001C29DF">
        <w:rPr>
          <w:rFonts w:cstheme="minorHAnsi"/>
          <w:szCs w:val="20"/>
        </w:rPr>
        <w:t>nella sezione “Amministrazione trasparente” del presente Istituto il relativo collegamento ipertestuale, che rinvia ai dati relativi all’intero ciclo di vita del contratto contenuti nella BDNCP</w:t>
      </w:r>
      <w:bookmarkEnd w:id="11"/>
      <w:r w:rsidRPr="001C29DF">
        <w:rPr>
          <w:rFonts w:cstheme="minorHAnsi"/>
          <w:szCs w:val="20"/>
        </w:rPr>
        <w:t>.</w:t>
      </w:r>
    </w:p>
    <w:p w:rsidR="000A670A" w:rsidRDefault="000A670A" w:rsidP="00E06565">
      <w:pPr>
        <w:tabs>
          <w:tab w:val="left" w:pos="0"/>
          <w:tab w:val="center" w:pos="6804"/>
        </w:tabs>
        <w:spacing w:before="1" w:after="0" w:line="240" w:lineRule="auto"/>
        <w:ind w:right="-87"/>
        <w:jc w:val="both"/>
        <w:rPr>
          <w:sz w:val="24"/>
          <w:szCs w:val="24"/>
        </w:rPr>
      </w:pPr>
    </w:p>
    <w:p w:rsidR="00E06565" w:rsidRPr="00805C1D" w:rsidRDefault="00E06565" w:rsidP="00E06565">
      <w:pPr>
        <w:tabs>
          <w:tab w:val="left" w:pos="0"/>
          <w:tab w:val="center" w:pos="6804"/>
        </w:tabs>
        <w:spacing w:before="1" w:after="0" w:line="240" w:lineRule="auto"/>
        <w:ind w:right="-87"/>
        <w:jc w:val="both"/>
        <w:rPr>
          <w:sz w:val="24"/>
          <w:szCs w:val="24"/>
        </w:rPr>
      </w:pPr>
      <w:r w:rsidRPr="00805C1D">
        <w:rPr>
          <w:sz w:val="24"/>
          <w:szCs w:val="24"/>
        </w:rPr>
        <w:tab/>
        <w:t>Il Dirigente Scolastico</w:t>
      </w:r>
    </w:p>
    <w:p w:rsidR="00E06565" w:rsidRPr="00805C1D" w:rsidRDefault="00E06565" w:rsidP="00E06565">
      <w:pPr>
        <w:tabs>
          <w:tab w:val="left" w:pos="0"/>
          <w:tab w:val="center" w:pos="6804"/>
        </w:tabs>
        <w:spacing w:before="1" w:after="0" w:line="240" w:lineRule="auto"/>
        <w:ind w:right="-87"/>
        <w:jc w:val="both"/>
        <w:rPr>
          <w:sz w:val="24"/>
          <w:szCs w:val="24"/>
        </w:rPr>
      </w:pPr>
      <w:r w:rsidRPr="00805C1D">
        <w:rPr>
          <w:sz w:val="24"/>
          <w:szCs w:val="24"/>
        </w:rPr>
        <w:tab/>
        <w:t>Dott.ssa Cristina Massignani</w:t>
      </w:r>
    </w:p>
    <w:p w:rsidR="00E06565" w:rsidRPr="00805C1D" w:rsidRDefault="00E06565" w:rsidP="00E06565">
      <w:pPr>
        <w:tabs>
          <w:tab w:val="left" w:pos="0"/>
        </w:tabs>
        <w:spacing w:before="1" w:after="0" w:line="240" w:lineRule="auto"/>
        <w:ind w:right="-87"/>
        <w:jc w:val="both"/>
        <w:rPr>
          <w:rFonts w:ascii="Times New Roman" w:eastAsia="Times New Roman" w:hAnsi="Times New Roman"/>
          <w:sz w:val="24"/>
          <w:szCs w:val="24"/>
        </w:rPr>
      </w:pPr>
    </w:p>
    <w:sectPr w:rsidR="00E06565" w:rsidRPr="00805C1D" w:rsidSect="00FE082E">
      <w:headerReference w:type="default" r:id="rId8"/>
      <w:footerReference w:type="default" r:id="rId9"/>
      <w:pgSz w:w="11906" w:h="16838"/>
      <w:pgMar w:top="2268" w:right="964" w:bottom="709" w:left="964"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3329" w:rsidRDefault="009D3329" w:rsidP="00901DEF">
      <w:pPr>
        <w:spacing w:after="0" w:line="240" w:lineRule="auto"/>
      </w:pPr>
      <w:r>
        <w:separator/>
      </w:r>
    </w:p>
  </w:endnote>
  <w:endnote w:type="continuationSeparator" w:id="0">
    <w:p w:rsidR="009D3329" w:rsidRDefault="009D3329" w:rsidP="00901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8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w Cen MT Condensed Extra Bold">
    <w:panose1 w:val="020B0803020202020204"/>
    <w:charset w:val="00"/>
    <w:family w:val="swiss"/>
    <w:pitch w:val="variable"/>
    <w:sig w:usb0="00000007" w:usb1="00000000" w:usb2="00000000" w:usb3="00000000" w:csb0="00000003" w:csb1="00000000"/>
  </w:font>
  <w:font w:name="Aharoni">
    <w:charset w:val="B1"/>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0106145"/>
      <w:docPartObj>
        <w:docPartGallery w:val="Page Numbers (Bottom of Page)"/>
        <w:docPartUnique/>
      </w:docPartObj>
    </w:sdtPr>
    <w:sdtEndPr/>
    <w:sdtContent>
      <w:p w:rsidR="001E080F" w:rsidRDefault="001E080F">
        <w:pPr>
          <w:pStyle w:val="Pidipagina"/>
          <w:jc w:val="right"/>
        </w:pPr>
        <w:r>
          <w:fldChar w:fldCharType="begin"/>
        </w:r>
        <w:r>
          <w:instrText>PAGE   \* MERGEFORMAT</w:instrText>
        </w:r>
        <w:r>
          <w:fldChar w:fldCharType="separate"/>
        </w:r>
        <w:r>
          <w:t>2</w:t>
        </w:r>
        <w:r>
          <w:fldChar w:fldCharType="end"/>
        </w:r>
      </w:p>
    </w:sdtContent>
  </w:sdt>
  <w:p w:rsidR="001E080F" w:rsidRDefault="001E080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3329" w:rsidRDefault="009D3329" w:rsidP="00901DEF">
      <w:pPr>
        <w:spacing w:after="0" w:line="240" w:lineRule="auto"/>
      </w:pPr>
      <w:r>
        <w:separator/>
      </w:r>
    </w:p>
  </w:footnote>
  <w:footnote w:type="continuationSeparator" w:id="0">
    <w:p w:rsidR="009D3329" w:rsidRDefault="009D3329" w:rsidP="00901D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0DBC" w:rsidRPr="005335AB" w:rsidRDefault="00641BD8" w:rsidP="00DA125A">
    <w:pPr>
      <w:pStyle w:val="Intestazione"/>
      <w:tabs>
        <w:tab w:val="left" w:pos="5529"/>
      </w:tabs>
      <w:ind w:left="284"/>
      <w:rPr>
        <w:b/>
        <w:sz w:val="14"/>
      </w:rPr>
    </w:pPr>
    <w:r>
      <w:rPr>
        <w:noProof/>
        <w:lang w:eastAsia="it-IT"/>
      </w:rPr>
      <w:drawing>
        <wp:anchor distT="0" distB="0" distL="114300" distR="114300" simplePos="0" relativeHeight="251657216" behindDoc="1" locked="0" layoutInCell="1" allowOverlap="1">
          <wp:simplePos x="0" y="0"/>
          <wp:positionH relativeFrom="column">
            <wp:posOffset>5074285</wp:posOffset>
          </wp:positionH>
          <wp:positionV relativeFrom="paragraph">
            <wp:posOffset>-462915</wp:posOffset>
          </wp:positionV>
          <wp:extent cx="1228725" cy="493395"/>
          <wp:effectExtent l="19050" t="0" r="9525" b="0"/>
          <wp:wrapNone/>
          <wp:docPr id="13" name="Immagine 5" descr="Logo-ECD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Logo-ECDL.jpg"/>
                  <pic:cNvPicPr>
                    <a:picLocks noChangeAspect="1" noChangeArrowheads="1"/>
                  </pic:cNvPicPr>
                </pic:nvPicPr>
                <pic:blipFill>
                  <a:blip r:embed="rId1">
                    <a:grayscl/>
                  </a:blip>
                  <a:srcRect/>
                  <a:stretch>
                    <a:fillRect/>
                  </a:stretch>
                </pic:blipFill>
                <pic:spPr bwMode="auto">
                  <a:xfrm>
                    <a:off x="0" y="0"/>
                    <a:ext cx="1228725" cy="493395"/>
                  </a:xfrm>
                  <a:prstGeom prst="rect">
                    <a:avLst/>
                  </a:prstGeom>
                  <a:noFill/>
                  <a:ln w="9525">
                    <a:noFill/>
                    <a:miter lim="800000"/>
                    <a:headEnd/>
                    <a:tailEnd/>
                  </a:ln>
                </pic:spPr>
              </pic:pic>
            </a:graphicData>
          </a:graphic>
        </wp:anchor>
      </w:drawing>
    </w:r>
    <w:r>
      <w:rPr>
        <w:noProof/>
        <w:lang w:eastAsia="it-IT"/>
      </w:rPr>
      <w:drawing>
        <wp:anchor distT="0" distB="0" distL="114300" distR="114300" simplePos="0" relativeHeight="251656192" behindDoc="0" locked="0" layoutInCell="1" allowOverlap="1">
          <wp:simplePos x="0" y="0"/>
          <wp:positionH relativeFrom="column">
            <wp:posOffset>2916555</wp:posOffset>
          </wp:positionH>
          <wp:positionV relativeFrom="paragraph">
            <wp:posOffset>-377190</wp:posOffset>
          </wp:positionV>
          <wp:extent cx="542925" cy="542925"/>
          <wp:effectExtent l="19050" t="0" r="9525" b="0"/>
          <wp:wrapNone/>
          <wp:docPr id="14"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3"/>
                  <pic:cNvPicPr>
                    <a:picLocks noChangeAspect="1" noChangeArrowheads="1"/>
                  </pic:cNvPicPr>
                </pic:nvPicPr>
                <pic:blipFill>
                  <a:blip r:embed="rId2"/>
                  <a:srcRect/>
                  <a:stretch>
                    <a:fillRect/>
                  </a:stretch>
                </pic:blipFill>
                <pic:spPr bwMode="auto">
                  <a:xfrm>
                    <a:off x="0" y="0"/>
                    <a:ext cx="542925" cy="542925"/>
                  </a:xfrm>
                  <a:prstGeom prst="rect">
                    <a:avLst/>
                  </a:prstGeom>
                  <a:noFill/>
                  <a:ln w="9525">
                    <a:noFill/>
                    <a:miter lim="800000"/>
                    <a:headEnd/>
                    <a:tailEnd/>
                  </a:ln>
                </pic:spPr>
              </pic:pic>
            </a:graphicData>
          </a:graphic>
        </wp:anchor>
      </w:drawing>
    </w:r>
    <w:r>
      <w:rPr>
        <w:noProof/>
        <w:lang w:eastAsia="it-IT"/>
      </w:rPr>
      <w:drawing>
        <wp:anchor distT="0" distB="0" distL="114300" distR="114300" simplePos="0" relativeHeight="251655168" behindDoc="0" locked="0" layoutInCell="1" allowOverlap="1">
          <wp:simplePos x="0" y="0"/>
          <wp:positionH relativeFrom="column">
            <wp:posOffset>20955</wp:posOffset>
          </wp:positionH>
          <wp:positionV relativeFrom="paragraph">
            <wp:posOffset>-462915</wp:posOffset>
          </wp:positionV>
          <wp:extent cx="1619250" cy="657225"/>
          <wp:effectExtent l="19050" t="0" r="0" b="0"/>
          <wp:wrapNone/>
          <wp:docPr id="15" name="Immagine 24" descr="logo costa completo B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descr="logo costa completo B_N"/>
                  <pic:cNvPicPr>
                    <a:picLocks noChangeAspect="1" noChangeArrowheads="1"/>
                  </pic:cNvPicPr>
                </pic:nvPicPr>
                <pic:blipFill>
                  <a:blip r:embed="rId3"/>
                  <a:srcRect/>
                  <a:stretch>
                    <a:fillRect/>
                  </a:stretch>
                </pic:blipFill>
                <pic:spPr bwMode="auto">
                  <a:xfrm>
                    <a:off x="0" y="0"/>
                    <a:ext cx="1619250" cy="657225"/>
                  </a:xfrm>
                  <a:prstGeom prst="rect">
                    <a:avLst/>
                  </a:prstGeom>
                  <a:noFill/>
                  <a:ln w="9525">
                    <a:noFill/>
                    <a:miter lim="800000"/>
                    <a:headEnd/>
                    <a:tailEnd/>
                  </a:ln>
                </pic:spPr>
              </pic:pic>
            </a:graphicData>
          </a:graphic>
        </wp:anchor>
      </w:drawing>
    </w:r>
    <w:r w:rsidR="009F0DBC">
      <w:rPr>
        <w:noProof/>
        <w:lang w:eastAsia="it-IT"/>
      </w:rPr>
      <w:t xml:space="preserve">                                                                                                                          </w:t>
    </w:r>
    <w:r w:rsidR="009F0DBC">
      <w:t xml:space="preserve">                                   </w:t>
    </w:r>
    <w:r w:rsidR="009F0DBC" w:rsidRPr="00AD6C32">
      <w:rPr>
        <w:b/>
        <w:sz w:val="20"/>
      </w:rPr>
      <w:t>TEST CENTER</w:t>
    </w:r>
  </w:p>
  <w:p w:rsidR="009F0DBC" w:rsidRPr="00820F02" w:rsidRDefault="009F0DBC" w:rsidP="00F629E4">
    <w:pPr>
      <w:spacing w:after="0" w:line="240" w:lineRule="auto"/>
      <w:jc w:val="center"/>
      <w:rPr>
        <w:rFonts w:ascii="Tw Cen MT Condensed Extra Bold" w:hAnsi="Tw Cen MT Condensed Extra Bold" w:cs="Aharoni"/>
        <w:spacing w:val="10"/>
        <w:sz w:val="18"/>
        <w:szCs w:val="16"/>
      </w:rPr>
    </w:pPr>
    <w:r w:rsidRPr="00820F02">
      <w:rPr>
        <w:rFonts w:ascii="Tw Cen MT Condensed Extra Bold" w:hAnsi="Tw Cen MT Condensed Extra Bold" w:cs="Aharoni"/>
        <w:spacing w:val="10"/>
        <w:sz w:val="18"/>
        <w:szCs w:val="16"/>
      </w:rPr>
      <w:t>ISTITUTO COMPRENSIVO STATALE</w:t>
    </w:r>
  </w:p>
  <w:p w:rsidR="009F0DBC" w:rsidRDefault="009F0DBC" w:rsidP="00F629E4">
    <w:pPr>
      <w:pStyle w:val="Intestazione"/>
      <w:tabs>
        <w:tab w:val="left" w:pos="5529"/>
      </w:tabs>
      <w:jc w:val="center"/>
      <w:rPr>
        <w:noProof/>
        <w:lang w:eastAsia="it-IT"/>
      </w:rPr>
    </w:pPr>
    <w:r w:rsidRPr="00820F02">
      <w:rPr>
        <w:rFonts w:ascii="Tw Cen MT Condensed Extra Bold" w:hAnsi="Tw Cen MT Condensed Extra Bold" w:cs="Aharoni"/>
        <w:spacing w:val="36"/>
        <w:sz w:val="18"/>
        <w:szCs w:val="16"/>
      </w:rPr>
      <w:t>“</w:t>
    </w:r>
    <w:r w:rsidR="00BF634E">
      <w:rPr>
        <w:rFonts w:ascii="Tw Cen MT Condensed Extra Bold" w:hAnsi="Tw Cen MT Condensed Extra Bold" w:cs="Aharoni"/>
        <w:spacing w:val="36"/>
        <w:sz w:val="18"/>
        <w:szCs w:val="16"/>
      </w:rPr>
      <w:t xml:space="preserve">Giuseppe </w:t>
    </w:r>
    <w:r w:rsidRPr="00820F02">
      <w:rPr>
        <w:rFonts w:ascii="Tw Cen MT Condensed Extra Bold" w:hAnsi="Tw Cen MT Condensed Extra Bold" w:cs="Aharoni"/>
        <w:spacing w:val="36"/>
        <w:sz w:val="18"/>
        <w:szCs w:val="16"/>
      </w:rPr>
      <w:t>U</w:t>
    </w:r>
    <w:r w:rsidR="00BF634E">
      <w:rPr>
        <w:rFonts w:ascii="Tw Cen MT Condensed Extra Bold" w:hAnsi="Tw Cen MT Condensed Extra Bold" w:cs="Aharoni"/>
        <w:spacing w:val="36"/>
        <w:sz w:val="18"/>
        <w:szCs w:val="16"/>
      </w:rPr>
      <w:t>ngaretti</w:t>
    </w:r>
    <w:r w:rsidRPr="00820F02">
      <w:rPr>
        <w:rFonts w:ascii="Tw Cen MT Condensed Extra Bold" w:hAnsi="Tw Cen MT Condensed Extra Bold" w:cs="Aharoni"/>
        <w:spacing w:val="36"/>
        <w:sz w:val="18"/>
        <w:szCs w:val="16"/>
      </w:rPr>
      <w:t>”</w:t>
    </w:r>
    <w:r w:rsidR="00BF634E">
      <w:rPr>
        <w:rFonts w:ascii="Tw Cen MT Condensed Extra Bold" w:hAnsi="Tw Cen MT Condensed Extra Bold" w:cs="Aharoni"/>
        <w:spacing w:val="36"/>
        <w:sz w:val="18"/>
        <w:szCs w:val="16"/>
      </w:rPr>
      <w:t xml:space="preserve"> C</w:t>
    </w:r>
    <w:r w:rsidRPr="00820F02">
      <w:rPr>
        <w:rFonts w:ascii="Tw Cen MT Condensed Extra Bold" w:hAnsi="Tw Cen MT Condensed Extra Bold" w:cs="Aharoni"/>
        <w:spacing w:val="36"/>
        <w:sz w:val="14"/>
        <w:szCs w:val="14"/>
      </w:rPr>
      <w:t>OSTABISSARA</w:t>
    </w:r>
    <w:r>
      <w:rPr>
        <w:noProof/>
        <w:lang w:eastAsia="it-IT"/>
      </w:rPr>
      <w:t xml:space="preserve"> </w:t>
    </w:r>
  </w:p>
  <w:p w:rsidR="00BF634E" w:rsidRPr="00377AC2" w:rsidRDefault="00BF634E" w:rsidP="00BF634E">
    <w:pPr>
      <w:widowControl w:val="0"/>
      <w:suppressAutoHyphens/>
      <w:overflowPunct w:val="0"/>
      <w:autoSpaceDE w:val="0"/>
      <w:autoSpaceDN w:val="0"/>
      <w:adjustRightInd w:val="0"/>
      <w:spacing w:after="0" w:line="240" w:lineRule="auto"/>
      <w:jc w:val="center"/>
      <w:textAlignment w:val="baseline"/>
      <w:rPr>
        <w:rFonts w:eastAsia="Times New Roman"/>
        <w:w w:val="90"/>
        <w:sz w:val="18"/>
        <w:szCs w:val="18"/>
        <w:lang w:eastAsia="it-IT"/>
      </w:rPr>
    </w:pPr>
    <w:r w:rsidRPr="00377AC2">
      <w:rPr>
        <w:rFonts w:eastAsia="Times New Roman"/>
        <w:w w:val="90"/>
        <w:sz w:val="18"/>
        <w:szCs w:val="18"/>
        <w:lang w:eastAsia="it-IT"/>
      </w:rPr>
      <w:t>Scuola Secondaria di I grado – Scuola Primaria – Scuola Infanzia</w:t>
    </w:r>
  </w:p>
  <w:p w:rsidR="00BF634E" w:rsidRPr="00377AC2" w:rsidRDefault="00BF634E" w:rsidP="00BF634E">
    <w:pPr>
      <w:widowControl w:val="0"/>
      <w:suppressAutoHyphens/>
      <w:overflowPunct w:val="0"/>
      <w:autoSpaceDE w:val="0"/>
      <w:autoSpaceDN w:val="0"/>
      <w:adjustRightInd w:val="0"/>
      <w:spacing w:after="0" w:line="240" w:lineRule="auto"/>
      <w:jc w:val="center"/>
      <w:textAlignment w:val="baseline"/>
      <w:rPr>
        <w:rFonts w:eastAsia="Times New Roman"/>
        <w:w w:val="90"/>
        <w:sz w:val="18"/>
        <w:szCs w:val="18"/>
        <w:lang w:eastAsia="it-IT"/>
      </w:rPr>
    </w:pPr>
    <w:r w:rsidRPr="00377AC2">
      <w:rPr>
        <w:rFonts w:eastAsia="Times New Roman"/>
        <w:w w:val="90"/>
        <w:sz w:val="18"/>
        <w:szCs w:val="18"/>
        <w:lang w:eastAsia="it-IT"/>
      </w:rPr>
      <w:t xml:space="preserve">Via Monte </w:t>
    </w:r>
    <w:proofErr w:type="spellStart"/>
    <w:r w:rsidRPr="00377AC2">
      <w:rPr>
        <w:rFonts w:eastAsia="Times New Roman"/>
        <w:w w:val="90"/>
        <w:sz w:val="18"/>
        <w:szCs w:val="18"/>
        <w:lang w:eastAsia="it-IT"/>
      </w:rPr>
      <w:t>Priaforà</w:t>
    </w:r>
    <w:proofErr w:type="spellEnd"/>
    <w:r w:rsidRPr="00377AC2">
      <w:rPr>
        <w:rFonts w:eastAsia="Times New Roman"/>
        <w:w w:val="90"/>
        <w:sz w:val="18"/>
        <w:szCs w:val="18"/>
        <w:lang w:eastAsia="it-IT"/>
      </w:rPr>
      <w:t>, 6   36030 Costabissara (</w:t>
    </w:r>
    <w:proofErr w:type="gramStart"/>
    <w:r w:rsidRPr="00377AC2">
      <w:rPr>
        <w:rFonts w:eastAsia="Times New Roman"/>
        <w:w w:val="90"/>
        <w:sz w:val="18"/>
        <w:szCs w:val="18"/>
        <w:lang w:eastAsia="it-IT"/>
      </w:rPr>
      <w:t>Vi )</w:t>
    </w:r>
    <w:proofErr w:type="gramEnd"/>
    <w:r w:rsidRPr="00377AC2">
      <w:rPr>
        <w:rFonts w:eastAsia="Times New Roman"/>
        <w:w w:val="90"/>
        <w:sz w:val="18"/>
        <w:szCs w:val="18"/>
        <w:lang w:eastAsia="it-IT"/>
      </w:rPr>
      <w:t xml:space="preserve"> - </w:t>
    </w:r>
    <w:r w:rsidRPr="00377AC2">
      <w:rPr>
        <w:rFonts w:eastAsia="Times New Roman"/>
        <w:b/>
        <w:w w:val="90"/>
        <w:sz w:val="18"/>
        <w:szCs w:val="18"/>
        <w:lang w:eastAsia="it-IT"/>
      </w:rPr>
      <w:t>Tel. 0444/971163–971654</w:t>
    </w:r>
    <w:r w:rsidRPr="00377AC2">
      <w:rPr>
        <w:rFonts w:eastAsia="Times New Roman"/>
        <w:w w:val="90"/>
        <w:sz w:val="18"/>
        <w:szCs w:val="18"/>
        <w:lang w:eastAsia="it-IT"/>
      </w:rPr>
      <w:t xml:space="preserve">- Fax.0444/973320 - </w:t>
    </w:r>
    <w:r w:rsidRPr="00A77432">
      <w:rPr>
        <w:rFonts w:eastAsia="Times New Roman"/>
        <w:b/>
        <w:w w:val="90"/>
        <w:sz w:val="18"/>
        <w:szCs w:val="18"/>
        <w:lang w:eastAsia="it-IT"/>
      </w:rPr>
      <w:t>https://iccostabissara.edu.it/</w:t>
    </w:r>
  </w:p>
  <w:p w:rsidR="00BF634E" w:rsidRDefault="00BF634E" w:rsidP="00BF634E">
    <w:pPr>
      <w:widowControl w:val="0"/>
      <w:suppressAutoHyphens/>
      <w:overflowPunct w:val="0"/>
      <w:autoSpaceDE w:val="0"/>
      <w:autoSpaceDN w:val="0"/>
      <w:adjustRightInd w:val="0"/>
      <w:spacing w:after="0" w:line="240" w:lineRule="auto"/>
      <w:jc w:val="center"/>
      <w:textAlignment w:val="baseline"/>
    </w:pPr>
    <w:r w:rsidRPr="00377AC2">
      <w:rPr>
        <w:rFonts w:eastAsia="Times New Roman"/>
        <w:w w:val="124"/>
        <w:sz w:val="18"/>
        <w:szCs w:val="18"/>
        <w:lang w:eastAsia="it-IT"/>
      </w:rPr>
      <w:t xml:space="preserve">Codice </w:t>
    </w:r>
    <w:proofErr w:type="spellStart"/>
    <w:r w:rsidRPr="00377AC2">
      <w:rPr>
        <w:rFonts w:eastAsia="Times New Roman"/>
        <w:w w:val="124"/>
        <w:sz w:val="18"/>
        <w:szCs w:val="18"/>
        <w:lang w:eastAsia="it-IT"/>
      </w:rPr>
      <w:t>mecc</w:t>
    </w:r>
    <w:proofErr w:type="spellEnd"/>
    <w:r w:rsidRPr="00377AC2">
      <w:rPr>
        <w:rFonts w:eastAsia="Times New Roman"/>
        <w:w w:val="124"/>
        <w:sz w:val="18"/>
        <w:szCs w:val="18"/>
        <w:lang w:eastAsia="it-IT"/>
      </w:rPr>
      <w:t xml:space="preserve">. VIIC81600L </w:t>
    </w:r>
    <w:proofErr w:type="gramStart"/>
    <w:r w:rsidRPr="00377AC2">
      <w:rPr>
        <w:rFonts w:eastAsia="Times New Roman"/>
        <w:w w:val="124"/>
        <w:sz w:val="18"/>
        <w:szCs w:val="18"/>
        <w:lang w:eastAsia="it-IT"/>
      </w:rPr>
      <w:t>-  Cod.</w:t>
    </w:r>
    <w:proofErr w:type="gramEnd"/>
    <w:r w:rsidRPr="00377AC2">
      <w:rPr>
        <w:rFonts w:eastAsia="Times New Roman"/>
        <w:w w:val="124"/>
        <w:sz w:val="18"/>
        <w:szCs w:val="18"/>
        <w:lang w:eastAsia="it-IT"/>
      </w:rPr>
      <w:t xml:space="preserve"> </w:t>
    </w:r>
    <w:proofErr w:type="spellStart"/>
    <w:r w:rsidRPr="00377AC2">
      <w:rPr>
        <w:rFonts w:eastAsia="Times New Roman"/>
        <w:w w:val="124"/>
        <w:sz w:val="18"/>
        <w:szCs w:val="18"/>
        <w:lang w:eastAsia="it-IT"/>
      </w:rPr>
      <w:t>fisc</w:t>
    </w:r>
    <w:proofErr w:type="spellEnd"/>
    <w:r w:rsidRPr="00377AC2">
      <w:rPr>
        <w:rFonts w:eastAsia="Times New Roman"/>
        <w:w w:val="124"/>
        <w:sz w:val="18"/>
        <w:szCs w:val="18"/>
        <w:lang w:eastAsia="it-IT"/>
      </w:rPr>
      <w:t xml:space="preserve">. 80015490248 - </w:t>
    </w:r>
    <w:hyperlink r:id="rId4" w:history="1">
      <w:r w:rsidRPr="00377AC2">
        <w:rPr>
          <w:rFonts w:eastAsia="Times New Roman"/>
          <w:w w:val="124"/>
          <w:sz w:val="18"/>
          <w:szCs w:val="18"/>
          <w:lang w:eastAsia="it-IT"/>
        </w:rPr>
        <w:t>viic81600l@istruzione.it</w:t>
      </w:r>
    </w:hyperlink>
    <w:r w:rsidRPr="00377AC2">
      <w:rPr>
        <w:rFonts w:eastAsia="Times New Roman"/>
        <w:w w:val="124"/>
        <w:sz w:val="18"/>
        <w:szCs w:val="18"/>
        <w:lang w:eastAsia="it-IT"/>
      </w:rPr>
      <w:t xml:space="preserve"> - </w:t>
    </w:r>
    <w:hyperlink r:id="rId5" w:history="1">
      <w:r w:rsidRPr="00680CFA">
        <w:rPr>
          <w:rStyle w:val="Collegamentoipertestuale"/>
          <w:rFonts w:eastAsia="Times New Roman"/>
          <w:w w:val="124"/>
          <w:sz w:val="18"/>
          <w:szCs w:val="18"/>
          <w:lang w:eastAsia="it-IT"/>
        </w:rPr>
        <w:t>viic81600l@pec.istruzione.it</w:t>
      </w:r>
    </w:hyperlink>
    <w:r>
      <w:rPr>
        <w:rFonts w:eastAsia="Times New Roman"/>
        <w:w w:val="124"/>
        <w:sz w:val="18"/>
        <w:szCs w:val="18"/>
        <w:lang w:eastAsia="it-IT"/>
      </w:rPr>
      <w:t xml:space="preserve">  </w:t>
    </w:r>
    <w:hyperlink r:id="rId6" w:history="1"/>
    <w:r w:rsidR="005E321D">
      <w:rPr>
        <w:noProof/>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ragraph">
                <wp:posOffset>168910</wp:posOffset>
              </wp:positionV>
              <wp:extent cx="6510655" cy="0"/>
              <wp:effectExtent l="0" t="12700" r="4445" b="0"/>
              <wp:wrapNone/>
              <wp:docPr id="1054839102" name="Connettore 1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510655" cy="0"/>
                      </a:xfrm>
                      <a:prstGeom prst="line">
                        <a:avLst/>
                      </a:prstGeom>
                      <a:noFill/>
                      <a:ln w="19050">
                        <a:solidFill>
                          <a:srgbClr val="767171"/>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1033D24E" id="Connettore 1 4" o:spid="_x0000_s1026" style="position:absolute;flip:y;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from="0,13.3pt" to="512.6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" strokecolor="#767171" strokeweight="1.5pt">
              <v:stroke joinstyle="miter"/>
              <o:lock v:ext="edit" shapetype="f"/>
              <w10:wrap anchorx="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26437"/>
    <w:multiLevelType w:val="multilevel"/>
    <w:tmpl w:val="A5AE92C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36441E0"/>
    <w:multiLevelType w:val="hybridMultilevel"/>
    <w:tmpl w:val="709A2C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52934CE"/>
    <w:multiLevelType w:val="hybridMultilevel"/>
    <w:tmpl w:val="0C50A556"/>
    <w:lvl w:ilvl="0" w:tplc="5D10C4FA">
      <w:start w:val="1"/>
      <w:numFmt w:val="lowerLetter"/>
      <w:lvlText w:val="%1)"/>
      <w:lvlJc w:val="left"/>
      <w:pPr>
        <w:ind w:left="3648" w:hanging="874"/>
        <w:jc w:val="right"/>
      </w:pPr>
      <w:rPr>
        <w:rFonts w:ascii="Times New Roman" w:eastAsia="Times New Roman" w:hAnsi="Times New Roman" w:cs="Times New Roman" w:hint="default"/>
        <w:w w:val="100"/>
        <w:sz w:val="22"/>
        <w:szCs w:val="22"/>
      </w:rPr>
    </w:lvl>
    <w:lvl w:ilvl="1" w:tplc="5CB27DF2">
      <w:start w:val="1"/>
      <w:numFmt w:val="decimal"/>
      <w:lvlText w:val="%2."/>
      <w:lvlJc w:val="left"/>
      <w:pPr>
        <w:ind w:left="3670" w:hanging="360"/>
      </w:pPr>
      <w:rPr>
        <w:rFonts w:ascii="Times New Roman" w:eastAsia="Times New Roman" w:hAnsi="Times New Roman" w:cs="Times New Roman" w:hint="default"/>
        <w:w w:val="100"/>
        <w:sz w:val="22"/>
        <w:szCs w:val="22"/>
      </w:rPr>
    </w:lvl>
    <w:lvl w:ilvl="2" w:tplc="4B2C28A2">
      <w:numFmt w:val="bullet"/>
      <w:lvlText w:val="•"/>
      <w:lvlJc w:val="left"/>
      <w:pPr>
        <w:ind w:left="4687" w:hanging="360"/>
      </w:pPr>
      <w:rPr>
        <w:rFonts w:hint="default"/>
      </w:rPr>
    </w:lvl>
    <w:lvl w:ilvl="3" w:tplc="2D1E58C8">
      <w:numFmt w:val="bullet"/>
      <w:lvlText w:val="•"/>
      <w:lvlJc w:val="left"/>
      <w:pPr>
        <w:ind w:left="5705" w:hanging="360"/>
      </w:pPr>
      <w:rPr>
        <w:rFonts w:hint="default"/>
      </w:rPr>
    </w:lvl>
    <w:lvl w:ilvl="4" w:tplc="67187838">
      <w:numFmt w:val="bullet"/>
      <w:lvlText w:val="•"/>
      <w:lvlJc w:val="left"/>
      <w:pPr>
        <w:ind w:left="6723" w:hanging="360"/>
      </w:pPr>
      <w:rPr>
        <w:rFonts w:hint="default"/>
      </w:rPr>
    </w:lvl>
    <w:lvl w:ilvl="5" w:tplc="635E7240">
      <w:numFmt w:val="bullet"/>
      <w:lvlText w:val="•"/>
      <w:lvlJc w:val="left"/>
      <w:pPr>
        <w:ind w:left="7740" w:hanging="360"/>
      </w:pPr>
      <w:rPr>
        <w:rFonts w:hint="default"/>
      </w:rPr>
    </w:lvl>
    <w:lvl w:ilvl="6" w:tplc="8D7C7456">
      <w:numFmt w:val="bullet"/>
      <w:lvlText w:val="•"/>
      <w:lvlJc w:val="left"/>
      <w:pPr>
        <w:ind w:left="8758" w:hanging="360"/>
      </w:pPr>
      <w:rPr>
        <w:rFonts w:hint="default"/>
      </w:rPr>
    </w:lvl>
    <w:lvl w:ilvl="7" w:tplc="62FE0E44">
      <w:numFmt w:val="bullet"/>
      <w:lvlText w:val="•"/>
      <w:lvlJc w:val="left"/>
      <w:pPr>
        <w:ind w:left="9776" w:hanging="360"/>
      </w:pPr>
      <w:rPr>
        <w:rFonts w:hint="default"/>
      </w:rPr>
    </w:lvl>
    <w:lvl w:ilvl="8" w:tplc="90ACC30E">
      <w:numFmt w:val="bullet"/>
      <w:lvlText w:val="•"/>
      <w:lvlJc w:val="left"/>
      <w:pPr>
        <w:ind w:left="10793" w:hanging="360"/>
      </w:pPr>
      <w:rPr>
        <w:rFonts w:hint="default"/>
      </w:rPr>
    </w:lvl>
  </w:abstractNum>
  <w:abstractNum w:abstractNumId="3" w15:restartNumberingAfterBreak="0">
    <w:nsid w:val="0793488D"/>
    <w:multiLevelType w:val="hybridMultilevel"/>
    <w:tmpl w:val="1FE2938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086C40EF"/>
    <w:multiLevelType w:val="multilevel"/>
    <w:tmpl w:val="C858923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15:restartNumberingAfterBreak="0">
    <w:nsid w:val="0B061A79"/>
    <w:multiLevelType w:val="hybridMultilevel"/>
    <w:tmpl w:val="A49A2DB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B8A5F2E"/>
    <w:multiLevelType w:val="hybridMultilevel"/>
    <w:tmpl w:val="8736C67C"/>
    <w:lvl w:ilvl="0" w:tplc="3A564600">
      <w:start w:val="1"/>
      <w:numFmt w:val="decimal"/>
      <w:lvlText w:val="%1."/>
      <w:lvlJc w:val="left"/>
      <w:pPr>
        <w:ind w:left="933" w:hanging="348"/>
      </w:pPr>
      <w:rPr>
        <w:rFonts w:ascii="Times New Roman" w:eastAsia="Times New Roman" w:hAnsi="Times New Roman" w:cs="Times New Roman" w:hint="default"/>
        <w:w w:val="97"/>
        <w:sz w:val="24"/>
        <w:szCs w:val="24"/>
      </w:rPr>
    </w:lvl>
    <w:lvl w:ilvl="1" w:tplc="ED545844">
      <w:numFmt w:val="bullet"/>
      <w:lvlText w:val="•"/>
      <w:lvlJc w:val="left"/>
      <w:pPr>
        <w:ind w:left="1901" w:hanging="348"/>
      </w:pPr>
      <w:rPr>
        <w:rFonts w:hint="default"/>
      </w:rPr>
    </w:lvl>
    <w:lvl w:ilvl="2" w:tplc="ADCAB2D2">
      <w:numFmt w:val="bullet"/>
      <w:lvlText w:val="•"/>
      <w:lvlJc w:val="left"/>
      <w:pPr>
        <w:ind w:left="2863" w:hanging="348"/>
      </w:pPr>
      <w:rPr>
        <w:rFonts w:hint="default"/>
      </w:rPr>
    </w:lvl>
    <w:lvl w:ilvl="3" w:tplc="B2C25730">
      <w:numFmt w:val="bullet"/>
      <w:lvlText w:val="•"/>
      <w:lvlJc w:val="left"/>
      <w:pPr>
        <w:ind w:left="3825" w:hanging="348"/>
      </w:pPr>
      <w:rPr>
        <w:rFonts w:hint="default"/>
      </w:rPr>
    </w:lvl>
    <w:lvl w:ilvl="4" w:tplc="50286154">
      <w:numFmt w:val="bullet"/>
      <w:lvlText w:val="•"/>
      <w:lvlJc w:val="left"/>
      <w:pPr>
        <w:ind w:left="4787" w:hanging="348"/>
      </w:pPr>
      <w:rPr>
        <w:rFonts w:hint="default"/>
      </w:rPr>
    </w:lvl>
    <w:lvl w:ilvl="5" w:tplc="65F83DA8">
      <w:numFmt w:val="bullet"/>
      <w:lvlText w:val="•"/>
      <w:lvlJc w:val="left"/>
      <w:pPr>
        <w:ind w:left="5749" w:hanging="348"/>
      </w:pPr>
      <w:rPr>
        <w:rFonts w:hint="default"/>
      </w:rPr>
    </w:lvl>
    <w:lvl w:ilvl="6" w:tplc="A8AC3AC8">
      <w:numFmt w:val="bullet"/>
      <w:lvlText w:val="•"/>
      <w:lvlJc w:val="left"/>
      <w:pPr>
        <w:ind w:left="6711" w:hanging="348"/>
      </w:pPr>
      <w:rPr>
        <w:rFonts w:hint="default"/>
      </w:rPr>
    </w:lvl>
    <w:lvl w:ilvl="7" w:tplc="80A49BDA">
      <w:numFmt w:val="bullet"/>
      <w:lvlText w:val="•"/>
      <w:lvlJc w:val="left"/>
      <w:pPr>
        <w:ind w:left="7673" w:hanging="348"/>
      </w:pPr>
      <w:rPr>
        <w:rFonts w:hint="default"/>
      </w:rPr>
    </w:lvl>
    <w:lvl w:ilvl="8" w:tplc="A740B532">
      <w:numFmt w:val="bullet"/>
      <w:lvlText w:val="•"/>
      <w:lvlJc w:val="left"/>
      <w:pPr>
        <w:ind w:left="8635" w:hanging="348"/>
      </w:pPr>
      <w:rPr>
        <w:rFonts w:hint="default"/>
      </w:rPr>
    </w:lvl>
  </w:abstractNum>
  <w:abstractNum w:abstractNumId="7" w15:restartNumberingAfterBreak="0">
    <w:nsid w:val="0C7A63A7"/>
    <w:multiLevelType w:val="hybridMultilevel"/>
    <w:tmpl w:val="8EC6D584"/>
    <w:lvl w:ilvl="0" w:tplc="CBE48BAC">
      <w:start w:val="1"/>
      <w:numFmt w:val="decimal"/>
      <w:lvlText w:val="%1."/>
      <w:lvlJc w:val="left"/>
      <w:pPr>
        <w:ind w:left="933" w:hanging="348"/>
      </w:pPr>
      <w:rPr>
        <w:rFonts w:ascii="Times New Roman" w:eastAsia="Times New Roman" w:hAnsi="Times New Roman" w:cs="Times New Roman" w:hint="default"/>
        <w:w w:val="97"/>
        <w:sz w:val="24"/>
        <w:szCs w:val="24"/>
      </w:rPr>
    </w:lvl>
    <w:lvl w:ilvl="1" w:tplc="EC9CA89A">
      <w:numFmt w:val="bullet"/>
      <w:lvlText w:val="•"/>
      <w:lvlJc w:val="left"/>
      <w:pPr>
        <w:ind w:left="1901" w:hanging="348"/>
      </w:pPr>
      <w:rPr>
        <w:rFonts w:hint="default"/>
      </w:rPr>
    </w:lvl>
    <w:lvl w:ilvl="2" w:tplc="CB7844DC">
      <w:numFmt w:val="bullet"/>
      <w:lvlText w:val="•"/>
      <w:lvlJc w:val="left"/>
      <w:pPr>
        <w:ind w:left="2863" w:hanging="348"/>
      </w:pPr>
      <w:rPr>
        <w:rFonts w:hint="default"/>
      </w:rPr>
    </w:lvl>
    <w:lvl w:ilvl="3" w:tplc="1F6CB860">
      <w:numFmt w:val="bullet"/>
      <w:lvlText w:val="•"/>
      <w:lvlJc w:val="left"/>
      <w:pPr>
        <w:ind w:left="3825" w:hanging="348"/>
      </w:pPr>
      <w:rPr>
        <w:rFonts w:hint="default"/>
      </w:rPr>
    </w:lvl>
    <w:lvl w:ilvl="4" w:tplc="B662738E">
      <w:numFmt w:val="bullet"/>
      <w:lvlText w:val="•"/>
      <w:lvlJc w:val="left"/>
      <w:pPr>
        <w:ind w:left="4787" w:hanging="348"/>
      </w:pPr>
      <w:rPr>
        <w:rFonts w:hint="default"/>
      </w:rPr>
    </w:lvl>
    <w:lvl w:ilvl="5" w:tplc="AC941F38">
      <w:numFmt w:val="bullet"/>
      <w:lvlText w:val="•"/>
      <w:lvlJc w:val="left"/>
      <w:pPr>
        <w:ind w:left="5749" w:hanging="348"/>
      </w:pPr>
      <w:rPr>
        <w:rFonts w:hint="default"/>
      </w:rPr>
    </w:lvl>
    <w:lvl w:ilvl="6" w:tplc="0F7692C8">
      <w:numFmt w:val="bullet"/>
      <w:lvlText w:val="•"/>
      <w:lvlJc w:val="left"/>
      <w:pPr>
        <w:ind w:left="6711" w:hanging="348"/>
      </w:pPr>
      <w:rPr>
        <w:rFonts w:hint="default"/>
      </w:rPr>
    </w:lvl>
    <w:lvl w:ilvl="7" w:tplc="8300088E">
      <w:numFmt w:val="bullet"/>
      <w:lvlText w:val="•"/>
      <w:lvlJc w:val="left"/>
      <w:pPr>
        <w:ind w:left="7673" w:hanging="348"/>
      </w:pPr>
      <w:rPr>
        <w:rFonts w:hint="default"/>
      </w:rPr>
    </w:lvl>
    <w:lvl w:ilvl="8" w:tplc="83C0DE94">
      <w:numFmt w:val="bullet"/>
      <w:lvlText w:val="•"/>
      <w:lvlJc w:val="left"/>
      <w:pPr>
        <w:ind w:left="8635" w:hanging="348"/>
      </w:pPr>
      <w:rPr>
        <w:rFonts w:hint="default"/>
      </w:rPr>
    </w:lvl>
  </w:abstractNum>
  <w:abstractNum w:abstractNumId="8" w15:restartNumberingAfterBreak="0">
    <w:nsid w:val="126D0DE6"/>
    <w:multiLevelType w:val="hybridMultilevel"/>
    <w:tmpl w:val="C29E9B5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2DC3480"/>
    <w:multiLevelType w:val="multilevel"/>
    <w:tmpl w:val="8982BB4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0" w15:restartNumberingAfterBreak="0">
    <w:nsid w:val="15A47B9E"/>
    <w:multiLevelType w:val="hybridMultilevel"/>
    <w:tmpl w:val="84B47E5E"/>
    <w:lvl w:ilvl="0" w:tplc="674C4B74">
      <w:start w:val="1"/>
      <w:numFmt w:val="decimal"/>
      <w:lvlText w:val="%1."/>
      <w:lvlJc w:val="left"/>
      <w:pPr>
        <w:ind w:left="933" w:hanging="351"/>
      </w:pPr>
      <w:rPr>
        <w:rFonts w:ascii="Times New Roman" w:eastAsia="Times New Roman" w:hAnsi="Times New Roman" w:cs="Times New Roman" w:hint="default"/>
        <w:w w:val="97"/>
        <w:sz w:val="24"/>
        <w:szCs w:val="24"/>
      </w:rPr>
    </w:lvl>
    <w:lvl w:ilvl="1" w:tplc="FAA2CFC2">
      <w:numFmt w:val="bullet"/>
      <w:lvlText w:val="•"/>
      <w:lvlJc w:val="left"/>
      <w:pPr>
        <w:ind w:left="1915" w:hanging="351"/>
      </w:pPr>
      <w:rPr>
        <w:rFonts w:hint="default"/>
      </w:rPr>
    </w:lvl>
    <w:lvl w:ilvl="2" w:tplc="E1B8EC04">
      <w:numFmt w:val="bullet"/>
      <w:lvlText w:val="•"/>
      <w:lvlJc w:val="left"/>
      <w:pPr>
        <w:ind w:left="2891" w:hanging="351"/>
      </w:pPr>
      <w:rPr>
        <w:rFonts w:hint="default"/>
      </w:rPr>
    </w:lvl>
    <w:lvl w:ilvl="3" w:tplc="0A70B460">
      <w:numFmt w:val="bullet"/>
      <w:lvlText w:val="•"/>
      <w:lvlJc w:val="left"/>
      <w:pPr>
        <w:ind w:left="3867" w:hanging="351"/>
      </w:pPr>
      <w:rPr>
        <w:rFonts w:hint="default"/>
      </w:rPr>
    </w:lvl>
    <w:lvl w:ilvl="4" w:tplc="39029348">
      <w:numFmt w:val="bullet"/>
      <w:lvlText w:val="•"/>
      <w:lvlJc w:val="left"/>
      <w:pPr>
        <w:ind w:left="4843" w:hanging="351"/>
      </w:pPr>
      <w:rPr>
        <w:rFonts w:hint="default"/>
      </w:rPr>
    </w:lvl>
    <w:lvl w:ilvl="5" w:tplc="97C844D6">
      <w:numFmt w:val="bullet"/>
      <w:lvlText w:val="•"/>
      <w:lvlJc w:val="left"/>
      <w:pPr>
        <w:ind w:left="5819" w:hanging="351"/>
      </w:pPr>
      <w:rPr>
        <w:rFonts w:hint="default"/>
      </w:rPr>
    </w:lvl>
    <w:lvl w:ilvl="6" w:tplc="225A2182">
      <w:numFmt w:val="bullet"/>
      <w:lvlText w:val="•"/>
      <w:lvlJc w:val="left"/>
      <w:pPr>
        <w:ind w:left="6795" w:hanging="351"/>
      </w:pPr>
      <w:rPr>
        <w:rFonts w:hint="default"/>
      </w:rPr>
    </w:lvl>
    <w:lvl w:ilvl="7" w:tplc="EED647C8">
      <w:numFmt w:val="bullet"/>
      <w:lvlText w:val="•"/>
      <w:lvlJc w:val="left"/>
      <w:pPr>
        <w:ind w:left="7771" w:hanging="351"/>
      </w:pPr>
      <w:rPr>
        <w:rFonts w:hint="default"/>
      </w:rPr>
    </w:lvl>
    <w:lvl w:ilvl="8" w:tplc="3A5090EC">
      <w:numFmt w:val="bullet"/>
      <w:lvlText w:val="•"/>
      <w:lvlJc w:val="left"/>
      <w:pPr>
        <w:ind w:left="8747" w:hanging="351"/>
      </w:pPr>
      <w:rPr>
        <w:rFonts w:hint="default"/>
      </w:rPr>
    </w:lvl>
  </w:abstractNum>
  <w:abstractNum w:abstractNumId="11" w15:restartNumberingAfterBreak="0">
    <w:nsid w:val="16027243"/>
    <w:multiLevelType w:val="hybridMultilevel"/>
    <w:tmpl w:val="8886F24C"/>
    <w:lvl w:ilvl="0" w:tplc="10B09408">
      <w:start w:val="1"/>
      <w:numFmt w:val="decimal"/>
      <w:lvlText w:val="%1."/>
      <w:lvlJc w:val="left"/>
      <w:pPr>
        <w:ind w:left="933" w:hanging="348"/>
      </w:pPr>
      <w:rPr>
        <w:rFonts w:ascii="Times New Roman" w:eastAsia="Times New Roman" w:hAnsi="Times New Roman" w:cs="Times New Roman" w:hint="default"/>
        <w:w w:val="97"/>
        <w:sz w:val="24"/>
        <w:szCs w:val="24"/>
      </w:rPr>
    </w:lvl>
    <w:lvl w:ilvl="1" w:tplc="82CC3BA2">
      <w:numFmt w:val="bullet"/>
      <w:lvlText w:val="•"/>
      <w:lvlJc w:val="left"/>
      <w:pPr>
        <w:ind w:left="1901" w:hanging="348"/>
      </w:pPr>
      <w:rPr>
        <w:rFonts w:hint="default"/>
      </w:rPr>
    </w:lvl>
    <w:lvl w:ilvl="2" w:tplc="28ACCC08">
      <w:numFmt w:val="bullet"/>
      <w:lvlText w:val="•"/>
      <w:lvlJc w:val="left"/>
      <w:pPr>
        <w:ind w:left="2863" w:hanging="348"/>
      </w:pPr>
      <w:rPr>
        <w:rFonts w:hint="default"/>
      </w:rPr>
    </w:lvl>
    <w:lvl w:ilvl="3" w:tplc="CD803DDE">
      <w:numFmt w:val="bullet"/>
      <w:lvlText w:val="•"/>
      <w:lvlJc w:val="left"/>
      <w:pPr>
        <w:ind w:left="3825" w:hanging="348"/>
      </w:pPr>
      <w:rPr>
        <w:rFonts w:hint="default"/>
      </w:rPr>
    </w:lvl>
    <w:lvl w:ilvl="4" w:tplc="F5321A40">
      <w:numFmt w:val="bullet"/>
      <w:lvlText w:val="•"/>
      <w:lvlJc w:val="left"/>
      <w:pPr>
        <w:ind w:left="4787" w:hanging="348"/>
      </w:pPr>
      <w:rPr>
        <w:rFonts w:hint="default"/>
      </w:rPr>
    </w:lvl>
    <w:lvl w:ilvl="5" w:tplc="7632EB8C">
      <w:numFmt w:val="bullet"/>
      <w:lvlText w:val="•"/>
      <w:lvlJc w:val="left"/>
      <w:pPr>
        <w:ind w:left="5749" w:hanging="348"/>
      </w:pPr>
      <w:rPr>
        <w:rFonts w:hint="default"/>
      </w:rPr>
    </w:lvl>
    <w:lvl w:ilvl="6" w:tplc="0C08D9E6">
      <w:numFmt w:val="bullet"/>
      <w:lvlText w:val="•"/>
      <w:lvlJc w:val="left"/>
      <w:pPr>
        <w:ind w:left="6711" w:hanging="348"/>
      </w:pPr>
      <w:rPr>
        <w:rFonts w:hint="default"/>
      </w:rPr>
    </w:lvl>
    <w:lvl w:ilvl="7" w:tplc="C4BE5B28">
      <w:numFmt w:val="bullet"/>
      <w:lvlText w:val="•"/>
      <w:lvlJc w:val="left"/>
      <w:pPr>
        <w:ind w:left="7673" w:hanging="348"/>
      </w:pPr>
      <w:rPr>
        <w:rFonts w:hint="default"/>
      </w:rPr>
    </w:lvl>
    <w:lvl w:ilvl="8" w:tplc="97808EEE">
      <w:numFmt w:val="bullet"/>
      <w:lvlText w:val="•"/>
      <w:lvlJc w:val="left"/>
      <w:pPr>
        <w:ind w:left="8635" w:hanging="348"/>
      </w:pPr>
      <w:rPr>
        <w:rFonts w:hint="default"/>
      </w:rPr>
    </w:lvl>
  </w:abstractNum>
  <w:abstractNum w:abstractNumId="12" w15:restartNumberingAfterBreak="0">
    <w:nsid w:val="176662F5"/>
    <w:multiLevelType w:val="hybridMultilevel"/>
    <w:tmpl w:val="56708682"/>
    <w:lvl w:ilvl="0" w:tplc="B47EE1EA">
      <w:start w:val="1"/>
      <w:numFmt w:val="decimal"/>
      <w:lvlText w:val="%1."/>
      <w:lvlJc w:val="left"/>
      <w:pPr>
        <w:ind w:left="930" w:hanging="360"/>
      </w:pPr>
      <w:rPr>
        <w:rFonts w:ascii="Times New Roman" w:eastAsia="Times New Roman" w:hAnsi="Times New Roman" w:cs="Times New Roman" w:hint="default"/>
        <w:w w:val="100"/>
        <w:sz w:val="22"/>
        <w:szCs w:val="22"/>
      </w:rPr>
    </w:lvl>
    <w:lvl w:ilvl="1" w:tplc="769A5CC8">
      <w:numFmt w:val="bullet"/>
      <w:lvlText w:val="•"/>
      <w:lvlJc w:val="left"/>
      <w:pPr>
        <w:ind w:left="1915" w:hanging="360"/>
      </w:pPr>
      <w:rPr>
        <w:rFonts w:hint="default"/>
      </w:rPr>
    </w:lvl>
    <w:lvl w:ilvl="2" w:tplc="E4D2CD70">
      <w:numFmt w:val="bullet"/>
      <w:lvlText w:val="•"/>
      <w:lvlJc w:val="left"/>
      <w:pPr>
        <w:ind w:left="2891" w:hanging="360"/>
      </w:pPr>
      <w:rPr>
        <w:rFonts w:hint="default"/>
      </w:rPr>
    </w:lvl>
    <w:lvl w:ilvl="3" w:tplc="F39AEA8E">
      <w:numFmt w:val="bullet"/>
      <w:lvlText w:val="•"/>
      <w:lvlJc w:val="left"/>
      <w:pPr>
        <w:ind w:left="3867" w:hanging="360"/>
      </w:pPr>
      <w:rPr>
        <w:rFonts w:hint="default"/>
      </w:rPr>
    </w:lvl>
    <w:lvl w:ilvl="4" w:tplc="07E647A4">
      <w:numFmt w:val="bullet"/>
      <w:lvlText w:val="•"/>
      <w:lvlJc w:val="left"/>
      <w:pPr>
        <w:ind w:left="4843" w:hanging="360"/>
      </w:pPr>
      <w:rPr>
        <w:rFonts w:hint="default"/>
      </w:rPr>
    </w:lvl>
    <w:lvl w:ilvl="5" w:tplc="E50C9AB4">
      <w:numFmt w:val="bullet"/>
      <w:lvlText w:val="•"/>
      <w:lvlJc w:val="left"/>
      <w:pPr>
        <w:ind w:left="5819" w:hanging="360"/>
      </w:pPr>
      <w:rPr>
        <w:rFonts w:hint="default"/>
      </w:rPr>
    </w:lvl>
    <w:lvl w:ilvl="6" w:tplc="9C588A9E">
      <w:numFmt w:val="bullet"/>
      <w:lvlText w:val="•"/>
      <w:lvlJc w:val="left"/>
      <w:pPr>
        <w:ind w:left="6795" w:hanging="360"/>
      </w:pPr>
      <w:rPr>
        <w:rFonts w:hint="default"/>
      </w:rPr>
    </w:lvl>
    <w:lvl w:ilvl="7" w:tplc="489AB4D4">
      <w:numFmt w:val="bullet"/>
      <w:lvlText w:val="•"/>
      <w:lvlJc w:val="left"/>
      <w:pPr>
        <w:ind w:left="7771" w:hanging="360"/>
      </w:pPr>
      <w:rPr>
        <w:rFonts w:hint="default"/>
      </w:rPr>
    </w:lvl>
    <w:lvl w:ilvl="8" w:tplc="D5001F80">
      <w:numFmt w:val="bullet"/>
      <w:lvlText w:val="•"/>
      <w:lvlJc w:val="left"/>
      <w:pPr>
        <w:ind w:left="8747" w:hanging="360"/>
      </w:pPr>
      <w:rPr>
        <w:rFonts w:hint="default"/>
      </w:rPr>
    </w:lvl>
  </w:abstractNum>
  <w:abstractNum w:abstractNumId="13" w15:restartNumberingAfterBreak="0">
    <w:nsid w:val="1A6303FC"/>
    <w:multiLevelType w:val="hybridMultilevel"/>
    <w:tmpl w:val="1A406D7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15:restartNumberingAfterBreak="0">
    <w:nsid w:val="1CED77EC"/>
    <w:multiLevelType w:val="hybridMultilevel"/>
    <w:tmpl w:val="D688B60A"/>
    <w:lvl w:ilvl="0" w:tplc="0410000F">
      <w:start w:val="1"/>
      <w:numFmt w:val="decimal"/>
      <w:lvlText w:val="%1."/>
      <w:lvlJc w:val="left"/>
      <w:pPr>
        <w:ind w:left="1290" w:hanging="360"/>
      </w:pPr>
    </w:lvl>
    <w:lvl w:ilvl="1" w:tplc="04100019" w:tentative="1">
      <w:start w:val="1"/>
      <w:numFmt w:val="lowerLetter"/>
      <w:lvlText w:val="%2."/>
      <w:lvlJc w:val="left"/>
      <w:pPr>
        <w:ind w:left="2010" w:hanging="360"/>
      </w:pPr>
    </w:lvl>
    <w:lvl w:ilvl="2" w:tplc="0410001B" w:tentative="1">
      <w:start w:val="1"/>
      <w:numFmt w:val="lowerRoman"/>
      <w:lvlText w:val="%3."/>
      <w:lvlJc w:val="right"/>
      <w:pPr>
        <w:ind w:left="2730" w:hanging="180"/>
      </w:pPr>
    </w:lvl>
    <w:lvl w:ilvl="3" w:tplc="0410000F" w:tentative="1">
      <w:start w:val="1"/>
      <w:numFmt w:val="decimal"/>
      <w:lvlText w:val="%4."/>
      <w:lvlJc w:val="left"/>
      <w:pPr>
        <w:ind w:left="3450" w:hanging="360"/>
      </w:pPr>
    </w:lvl>
    <w:lvl w:ilvl="4" w:tplc="04100019" w:tentative="1">
      <w:start w:val="1"/>
      <w:numFmt w:val="lowerLetter"/>
      <w:lvlText w:val="%5."/>
      <w:lvlJc w:val="left"/>
      <w:pPr>
        <w:ind w:left="4170" w:hanging="360"/>
      </w:pPr>
    </w:lvl>
    <w:lvl w:ilvl="5" w:tplc="0410001B" w:tentative="1">
      <w:start w:val="1"/>
      <w:numFmt w:val="lowerRoman"/>
      <w:lvlText w:val="%6."/>
      <w:lvlJc w:val="right"/>
      <w:pPr>
        <w:ind w:left="4890" w:hanging="180"/>
      </w:pPr>
    </w:lvl>
    <w:lvl w:ilvl="6" w:tplc="0410000F" w:tentative="1">
      <w:start w:val="1"/>
      <w:numFmt w:val="decimal"/>
      <w:lvlText w:val="%7."/>
      <w:lvlJc w:val="left"/>
      <w:pPr>
        <w:ind w:left="5610" w:hanging="360"/>
      </w:pPr>
    </w:lvl>
    <w:lvl w:ilvl="7" w:tplc="04100019" w:tentative="1">
      <w:start w:val="1"/>
      <w:numFmt w:val="lowerLetter"/>
      <w:lvlText w:val="%8."/>
      <w:lvlJc w:val="left"/>
      <w:pPr>
        <w:ind w:left="6330" w:hanging="360"/>
      </w:pPr>
    </w:lvl>
    <w:lvl w:ilvl="8" w:tplc="0410001B" w:tentative="1">
      <w:start w:val="1"/>
      <w:numFmt w:val="lowerRoman"/>
      <w:lvlText w:val="%9."/>
      <w:lvlJc w:val="right"/>
      <w:pPr>
        <w:ind w:left="7050" w:hanging="180"/>
      </w:pPr>
    </w:lvl>
  </w:abstractNum>
  <w:abstractNum w:abstractNumId="15" w15:restartNumberingAfterBreak="0">
    <w:nsid w:val="1CFF16F4"/>
    <w:multiLevelType w:val="hybridMultilevel"/>
    <w:tmpl w:val="9D569276"/>
    <w:lvl w:ilvl="0" w:tplc="24369410">
      <w:start w:val="1"/>
      <w:numFmt w:val="decimal"/>
      <w:lvlText w:val="%1."/>
      <w:lvlJc w:val="left"/>
      <w:pPr>
        <w:ind w:left="930" w:hanging="351"/>
      </w:pPr>
      <w:rPr>
        <w:rFonts w:ascii="Times New Roman" w:eastAsia="Times New Roman" w:hAnsi="Times New Roman" w:cs="Times New Roman" w:hint="default"/>
        <w:w w:val="97"/>
        <w:sz w:val="24"/>
        <w:szCs w:val="24"/>
      </w:rPr>
    </w:lvl>
    <w:lvl w:ilvl="1" w:tplc="CEEE2D98">
      <w:numFmt w:val="bullet"/>
      <w:lvlText w:val="•"/>
      <w:lvlJc w:val="left"/>
      <w:pPr>
        <w:ind w:left="1901" w:hanging="351"/>
      </w:pPr>
      <w:rPr>
        <w:rFonts w:hint="default"/>
      </w:rPr>
    </w:lvl>
    <w:lvl w:ilvl="2" w:tplc="9CA4D6D2">
      <w:numFmt w:val="bullet"/>
      <w:lvlText w:val="•"/>
      <w:lvlJc w:val="left"/>
      <w:pPr>
        <w:ind w:left="2863" w:hanging="351"/>
      </w:pPr>
      <w:rPr>
        <w:rFonts w:hint="default"/>
      </w:rPr>
    </w:lvl>
    <w:lvl w:ilvl="3" w:tplc="AF0862A6">
      <w:numFmt w:val="bullet"/>
      <w:lvlText w:val="•"/>
      <w:lvlJc w:val="left"/>
      <w:pPr>
        <w:ind w:left="3825" w:hanging="351"/>
      </w:pPr>
      <w:rPr>
        <w:rFonts w:hint="default"/>
      </w:rPr>
    </w:lvl>
    <w:lvl w:ilvl="4" w:tplc="D2106A92">
      <w:numFmt w:val="bullet"/>
      <w:lvlText w:val="•"/>
      <w:lvlJc w:val="left"/>
      <w:pPr>
        <w:ind w:left="4787" w:hanging="351"/>
      </w:pPr>
      <w:rPr>
        <w:rFonts w:hint="default"/>
      </w:rPr>
    </w:lvl>
    <w:lvl w:ilvl="5" w:tplc="CC38F4D6">
      <w:numFmt w:val="bullet"/>
      <w:lvlText w:val="•"/>
      <w:lvlJc w:val="left"/>
      <w:pPr>
        <w:ind w:left="5749" w:hanging="351"/>
      </w:pPr>
      <w:rPr>
        <w:rFonts w:hint="default"/>
      </w:rPr>
    </w:lvl>
    <w:lvl w:ilvl="6" w:tplc="3AA06BCE">
      <w:numFmt w:val="bullet"/>
      <w:lvlText w:val="•"/>
      <w:lvlJc w:val="left"/>
      <w:pPr>
        <w:ind w:left="6711" w:hanging="351"/>
      </w:pPr>
      <w:rPr>
        <w:rFonts w:hint="default"/>
      </w:rPr>
    </w:lvl>
    <w:lvl w:ilvl="7" w:tplc="36663998">
      <w:numFmt w:val="bullet"/>
      <w:lvlText w:val="•"/>
      <w:lvlJc w:val="left"/>
      <w:pPr>
        <w:ind w:left="7673" w:hanging="351"/>
      </w:pPr>
      <w:rPr>
        <w:rFonts w:hint="default"/>
      </w:rPr>
    </w:lvl>
    <w:lvl w:ilvl="8" w:tplc="DCF68810">
      <w:numFmt w:val="bullet"/>
      <w:lvlText w:val="•"/>
      <w:lvlJc w:val="left"/>
      <w:pPr>
        <w:ind w:left="8635" w:hanging="351"/>
      </w:pPr>
      <w:rPr>
        <w:rFonts w:hint="default"/>
      </w:rPr>
    </w:lvl>
  </w:abstractNum>
  <w:abstractNum w:abstractNumId="16" w15:restartNumberingAfterBreak="0">
    <w:nsid w:val="21851855"/>
    <w:multiLevelType w:val="hybridMultilevel"/>
    <w:tmpl w:val="5F44169C"/>
    <w:lvl w:ilvl="0" w:tplc="E416DAC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65E781C"/>
    <w:multiLevelType w:val="hybridMultilevel"/>
    <w:tmpl w:val="4FA86DC2"/>
    <w:lvl w:ilvl="0" w:tplc="16F61CDC">
      <w:start w:val="1"/>
      <w:numFmt w:val="decimal"/>
      <w:lvlText w:val="%1."/>
      <w:lvlJc w:val="left"/>
      <w:pPr>
        <w:ind w:left="602" w:hanging="361"/>
      </w:pPr>
      <w:rPr>
        <w:rFonts w:ascii="Times New Roman" w:eastAsia="Times New Roman" w:hAnsi="Times New Roman" w:cs="Times New Roman" w:hint="default"/>
        <w:w w:val="100"/>
        <w:sz w:val="22"/>
        <w:szCs w:val="22"/>
      </w:rPr>
    </w:lvl>
    <w:lvl w:ilvl="1" w:tplc="93FCB1CA">
      <w:start w:val="1"/>
      <w:numFmt w:val="decimal"/>
      <w:lvlText w:val="%2."/>
      <w:lvlJc w:val="left"/>
      <w:pPr>
        <w:ind w:left="714" w:hanging="361"/>
      </w:pPr>
      <w:rPr>
        <w:rFonts w:ascii="Times New Roman" w:eastAsia="Times New Roman" w:hAnsi="Times New Roman" w:cs="Times New Roman" w:hint="default"/>
        <w:w w:val="100"/>
        <w:sz w:val="22"/>
        <w:szCs w:val="22"/>
      </w:rPr>
    </w:lvl>
    <w:lvl w:ilvl="2" w:tplc="3BCEC3B4">
      <w:numFmt w:val="bullet"/>
      <w:lvlText w:val="•"/>
      <w:lvlJc w:val="left"/>
      <w:pPr>
        <w:ind w:left="1540" w:hanging="361"/>
      </w:pPr>
      <w:rPr>
        <w:rFonts w:hint="default"/>
      </w:rPr>
    </w:lvl>
    <w:lvl w:ilvl="3" w:tplc="70DAFC6A">
      <w:numFmt w:val="bullet"/>
      <w:lvlText w:val="•"/>
      <w:lvlJc w:val="left"/>
      <w:pPr>
        <w:ind w:left="2684" w:hanging="361"/>
      </w:pPr>
      <w:rPr>
        <w:rFonts w:hint="default"/>
      </w:rPr>
    </w:lvl>
    <w:lvl w:ilvl="4" w:tplc="34AC1A24">
      <w:numFmt w:val="bullet"/>
      <w:lvlText w:val="•"/>
      <w:lvlJc w:val="left"/>
      <w:pPr>
        <w:ind w:left="3829" w:hanging="361"/>
      </w:pPr>
      <w:rPr>
        <w:rFonts w:hint="default"/>
      </w:rPr>
    </w:lvl>
    <w:lvl w:ilvl="5" w:tplc="60CC0DCE">
      <w:numFmt w:val="bullet"/>
      <w:lvlText w:val="•"/>
      <w:lvlJc w:val="left"/>
      <w:pPr>
        <w:ind w:left="4974" w:hanging="361"/>
      </w:pPr>
      <w:rPr>
        <w:rFonts w:hint="default"/>
      </w:rPr>
    </w:lvl>
    <w:lvl w:ilvl="6" w:tplc="FDD8EC30">
      <w:numFmt w:val="bullet"/>
      <w:lvlText w:val="•"/>
      <w:lvlJc w:val="left"/>
      <w:pPr>
        <w:ind w:left="6119" w:hanging="361"/>
      </w:pPr>
      <w:rPr>
        <w:rFonts w:hint="default"/>
      </w:rPr>
    </w:lvl>
    <w:lvl w:ilvl="7" w:tplc="A5A892EA">
      <w:numFmt w:val="bullet"/>
      <w:lvlText w:val="•"/>
      <w:lvlJc w:val="left"/>
      <w:pPr>
        <w:ind w:left="7264" w:hanging="361"/>
      </w:pPr>
      <w:rPr>
        <w:rFonts w:hint="default"/>
      </w:rPr>
    </w:lvl>
    <w:lvl w:ilvl="8" w:tplc="8A8ED716">
      <w:numFmt w:val="bullet"/>
      <w:lvlText w:val="•"/>
      <w:lvlJc w:val="left"/>
      <w:pPr>
        <w:ind w:left="8409" w:hanging="361"/>
      </w:pPr>
      <w:rPr>
        <w:rFonts w:hint="default"/>
      </w:rPr>
    </w:lvl>
  </w:abstractNum>
  <w:abstractNum w:abstractNumId="18" w15:restartNumberingAfterBreak="0">
    <w:nsid w:val="38E86AAE"/>
    <w:multiLevelType w:val="hybridMultilevel"/>
    <w:tmpl w:val="E4F884BE"/>
    <w:lvl w:ilvl="0" w:tplc="DCD467D8">
      <w:start w:val="1"/>
      <w:numFmt w:val="decimal"/>
      <w:lvlText w:val="%1."/>
      <w:lvlJc w:val="left"/>
      <w:pPr>
        <w:ind w:left="933" w:hanging="351"/>
      </w:pPr>
      <w:rPr>
        <w:rFonts w:ascii="Times New Roman" w:eastAsia="Times New Roman" w:hAnsi="Times New Roman" w:cs="Times New Roman" w:hint="default"/>
        <w:w w:val="97"/>
        <w:sz w:val="24"/>
        <w:szCs w:val="24"/>
      </w:rPr>
    </w:lvl>
    <w:lvl w:ilvl="1" w:tplc="4D7CFE82">
      <w:numFmt w:val="bullet"/>
      <w:lvlText w:val="•"/>
      <w:lvlJc w:val="left"/>
      <w:pPr>
        <w:ind w:left="1901" w:hanging="351"/>
      </w:pPr>
      <w:rPr>
        <w:rFonts w:hint="default"/>
      </w:rPr>
    </w:lvl>
    <w:lvl w:ilvl="2" w:tplc="8CD2BF50">
      <w:numFmt w:val="bullet"/>
      <w:lvlText w:val="•"/>
      <w:lvlJc w:val="left"/>
      <w:pPr>
        <w:ind w:left="2863" w:hanging="351"/>
      </w:pPr>
      <w:rPr>
        <w:rFonts w:hint="default"/>
      </w:rPr>
    </w:lvl>
    <w:lvl w:ilvl="3" w:tplc="F6388346">
      <w:numFmt w:val="bullet"/>
      <w:lvlText w:val="•"/>
      <w:lvlJc w:val="left"/>
      <w:pPr>
        <w:ind w:left="3825" w:hanging="351"/>
      </w:pPr>
      <w:rPr>
        <w:rFonts w:hint="default"/>
      </w:rPr>
    </w:lvl>
    <w:lvl w:ilvl="4" w:tplc="AA9A8048">
      <w:numFmt w:val="bullet"/>
      <w:lvlText w:val="•"/>
      <w:lvlJc w:val="left"/>
      <w:pPr>
        <w:ind w:left="4787" w:hanging="351"/>
      </w:pPr>
      <w:rPr>
        <w:rFonts w:hint="default"/>
      </w:rPr>
    </w:lvl>
    <w:lvl w:ilvl="5" w:tplc="C7E09A24">
      <w:numFmt w:val="bullet"/>
      <w:lvlText w:val="•"/>
      <w:lvlJc w:val="left"/>
      <w:pPr>
        <w:ind w:left="5749" w:hanging="351"/>
      </w:pPr>
      <w:rPr>
        <w:rFonts w:hint="default"/>
      </w:rPr>
    </w:lvl>
    <w:lvl w:ilvl="6" w:tplc="BC1E75DA">
      <w:numFmt w:val="bullet"/>
      <w:lvlText w:val="•"/>
      <w:lvlJc w:val="left"/>
      <w:pPr>
        <w:ind w:left="6711" w:hanging="351"/>
      </w:pPr>
      <w:rPr>
        <w:rFonts w:hint="default"/>
      </w:rPr>
    </w:lvl>
    <w:lvl w:ilvl="7" w:tplc="BEAEBE5E">
      <w:numFmt w:val="bullet"/>
      <w:lvlText w:val="•"/>
      <w:lvlJc w:val="left"/>
      <w:pPr>
        <w:ind w:left="7673" w:hanging="351"/>
      </w:pPr>
      <w:rPr>
        <w:rFonts w:hint="default"/>
      </w:rPr>
    </w:lvl>
    <w:lvl w:ilvl="8" w:tplc="9CA87224">
      <w:numFmt w:val="bullet"/>
      <w:lvlText w:val="•"/>
      <w:lvlJc w:val="left"/>
      <w:pPr>
        <w:ind w:left="8635" w:hanging="351"/>
      </w:pPr>
      <w:rPr>
        <w:rFonts w:hint="default"/>
      </w:rPr>
    </w:lvl>
  </w:abstractNum>
  <w:abstractNum w:abstractNumId="19" w15:restartNumberingAfterBreak="0">
    <w:nsid w:val="396811D2"/>
    <w:multiLevelType w:val="hybridMultilevel"/>
    <w:tmpl w:val="BA92EC70"/>
    <w:lvl w:ilvl="0" w:tplc="0F1294A8">
      <w:numFmt w:val="bullet"/>
      <w:lvlText w:val=""/>
      <w:lvlJc w:val="left"/>
      <w:pPr>
        <w:ind w:left="551" w:hanging="721"/>
      </w:pPr>
      <w:rPr>
        <w:rFonts w:ascii="Symbol" w:eastAsia="Symbol" w:hAnsi="Symbol" w:cs="Symbol" w:hint="default"/>
        <w:w w:val="97"/>
        <w:sz w:val="20"/>
        <w:szCs w:val="20"/>
      </w:rPr>
    </w:lvl>
    <w:lvl w:ilvl="1" w:tplc="5A5CE320">
      <w:numFmt w:val="bullet"/>
      <w:lvlText w:val=""/>
      <w:lvlJc w:val="left"/>
      <w:pPr>
        <w:ind w:left="2711" w:hanging="360"/>
      </w:pPr>
      <w:rPr>
        <w:rFonts w:ascii="Wingdings" w:eastAsia="Wingdings" w:hAnsi="Wingdings" w:cs="Wingdings" w:hint="default"/>
        <w:w w:val="98"/>
        <w:sz w:val="20"/>
        <w:szCs w:val="20"/>
      </w:rPr>
    </w:lvl>
    <w:lvl w:ilvl="2" w:tplc="DA3498B2">
      <w:numFmt w:val="bullet"/>
      <w:lvlText w:val="•"/>
      <w:lvlJc w:val="left"/>
      <w:pPr>
        <w:ind w:left="3606" w:hanging="360"/>
      </w:pPr>
      <w:rPr>
        <w:rFonts w:hint="default"/>
      </w:rPr>
    </w:lvl>
    <w:lvl w:ilvl="3" w:tplc="6422EBC2">
      <w:numFmt w:val="bullet"/>
      <w:lvlText w:val="•"/>
      <w:lvlJc w:val="left"/>
      <w:pPr>
        <w:ind w:left="4493" w:hanging="360"/>
      </w:pPr>
      <w:rPr>
        <w:rFonts w:hint="default"/>
      </w:rPr>
    </w:lvl>
    <w:lvl w:ilvl="4" w:tplc="2586001A">
      <w:numFmt w:val="bullet"/>
      <w:lvlText w:val="•"/>
      <w:lvlJc w:val="left"/>
      <w:pPr>
        <w:ind w:left="5379" w:hanging="360"/>
      </w:pPr>
      <w:rPr>
        <w:rFonts w:hint="default"/>
      </w:rPr>
    </w:lvl>
    <w:lvl w:ilvl="5" w:tplc="462EB4E6">
      <w:numFmt w:val="bullet"/>
      <w:lvlText w:val="•"/>
      <w:lvlJc w:val="left"/>
      <w:pPr>
        <w:ind w:left="6266" w:hanging="360"/>
      </w:pPr>
      <w:rPr>
        <w:rFonts w:hint="default"/>
      </w:rPr>
    </w:lvl>
    <w:lvl w:ilvl="6" w:tplc="70C00A9E">
      <w:numFmt w:val="bullet"/>
      <w:lvlText w:val="•"/>
      <w:lvlJc w:val="left"/>
      <w:pPr>
        <w:ind w:left="7152" w:hanging="360"/>
      </w:pPr>
      <w:rPr>
        <w:rFonts w:hint="default"/>
      </w:rPr>
    </w:lvl>
    <w:lvl w:ilvl="7" w:tplc="D55CACB6">
      <w:numFmt w:val="bullet"/>
      <w:lvlText w:val="•"/>
      <w:lvlJc w:val="left"/>
      <w:pPr>
        <w:ind w:left="8039" w:hanging="360"/>
      </w:pPr>
      <w:rPr>
        <w:rFonts w:hint="default"/>
      </w:rPr>
    </w:lvl>
    <w:lvl w:ilvl="8" w:tplc="3D401550">
      <w:numFmt w:val="bullet"/>
      <w:lvlText w:val="•"/>
      <w:lvlJc w:val="left"/>
      <w:pPr>
        <w:ind w:left="8926" w:hanging="360"/>
      </w:pPr>
      <w:rPr>
        <w:rFonts w:hint="default"/>
      </w:rPr>
    </w:lvl>
  </w:abstractNum>
  <w:abstractNum w:abstractNumId="20" w15:restartNumberingAfterBreak="0">
    <w:nsid w:val="43EE463D"/>
    <w:multiLevelType w:val="multilevel"/>
    <w:tmpl w:val="A0AC957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1" w15:restartNumberingAfterBreak="0">
    <w:nsid w:val="47925CAA"/>
    <w:multiLevelType w:val="hybridMultilevel"/>
    <w:tmpl w:val="A10E31E4"/>
    <w:lvl w:ilvl="0" w:tplc="4D32F23C">
      <w:start w:val="2"/>
      <w:numFmt w:val="bullet"/>
      <w:lvlText w:val="-"/>
      <w:lvlJc w:val="left"/>
      <w:pPr>
        <w:ind w:left="1278" w:hanging="360"/>
      </w:pPr>
      <w:rPr>
        <w:rFonts w:ascii="Times New Roman" w:eastAsia="Times New Roman" w:hAnsi="Times New Roman" w:cs="Times New Roman" w:hint="default"/>
      </w:rPr>
    </w:lvl>
    <w:lvl w:ilvl="1" w:tplc="04100003" w:tentative="1">
      <w:start w:val="1"/>
      <w:numFmt w:val="bullet"/>
      <w:lvlText w:val="o"/>
      <w:lvlJc w:val="left"/>
      <w:pPr>
        <w:ind w:left="1998" w:hanging="360"/>
      </w:pPr>
      <w:rPr>
        <w:rFonts w:ascii="Courier New" w:hAnsi="Courier New" w:cs="Courier New" w:hint="default"/>
      </w:rPr>
    </w:lvl>
    <w:lvl w:ilvl="2" w:tplc="04100005" w:tentative="1">
      <w:start w:val="1"/>
      <w:numFmt w:val="bullet"/>
      <w:lvlText w:val=""/>
      <w:lvlJc w:val="left"/>
      <w:pPr>
        <w:ind w:left="2718" w:hanging="360"/>
      </w:pPr>
      <w:rPr>
        <w:rFonts w:ascii="Wingdings" w:hAnsi="Wingdings" w:hint="default"/>
      </w:rPr>
    </w:lvl>
    <w:lvl w:ilvl="3" w:tplc="04100001" w:tentative="1">
      <w:start w:val="1"/>
      <w:numFmt w:val="bullet"/>
      <w:lvlText w:val=""/>
      <w:lvlJc w:val="left"/>
      <w:pPr>
        <w:ind w:left="3438" w:hanging="360"/>
      </w:pPr>
      <w:rPr>
        <w:rFonts w:ascii="Symbol" w:hAnsi="Symbol" w:hint="default"/>
      </w:rPr>
    </w:lvl>
    <w:lvl w:ilvl="4" w:tplc="04100003" w:tentative="1">
      <w:start w:val="1"/>
      <w:numFmt w:val="bullet"/>
      <w:lvlText w:val="o"/>
      <w:lvlJc w:val="left"/>
      <w:pPr>
        <w:ind w:left="4158" w:hanging="360"/>
      </w:pPr>
      <w:rPr>
        <w:rFonts w:ascii="Courier New" w:hAnsi="Courier New" w:cs="Courier New" w:hint="default"/>
      </w:rPr>
    </w:lvl>
    <w:lvl w:ilvl="5" w:tplc="04100005" w:tentative="1">
      <w:start w:val="1"/>
      <w:numFmt w:val="bullet"/>
      <w:lvlText w:val=""/>
      <w:lvlJc w:val="left"/>
      <w:pPr>
        <w:ind w:left="4878" w:hanging="360"/>
      </w:pPr>
      <w:rPr>
        <w:rFonts w:ascii="Wingdings" w:hAnsi="Wingdings" w:hint="default"/>
      </w:rPr>
    </w:lvl>
    <w:lvl w:ilvl="6" w:tplc="04100001" w:tentative="1">
      <w:start w:val="1"/>
      <w:numFmt w:val="bullet"/>
      <w:lvlText w:val=""/>
      <w:lvlJc w:val="left"/>
      <w:pPr>
        <w:ind w:left="5598" w:hanging="360"/>
      </w:pPr>
      <w:rPr>
        <w:rFonts w:ascii="Symbol" w:hAnsi="Symbol" w:hint="default"/>
      </w:rPr>
    </w:lvl>
    <w:lvl w:ilvl="7" w:tplc="04100003" w:tentative="1">
      <w:start w:val="1"/>
      <w:numFmt w:val="bullet"/>
      <w:lvlText w:val="o"/>
      <w:lvlJc w:val="left"/>
      <w:pPr>
        <w:ind w:left="6318" w:hanging="360"/>
      </w:pPr>
      <w:rPr>
        <w:rFonts w:ascii="Courier New" w:hAnsi="Courier New" w:cs="Courier New" w:hint="default"/>
      </w:rPr>
    </w:lvl>
    <w:lvl w:ilvl="8" w:tplc="04100005" w:tentative="1">
      <w:start w:val="1"/>
      <w:numFmt w:val="bullet"/>
      <w:lvlText w:val=""/>
      <w:lvlJc w:val="left"/>
      <w:pPr>
        <w:ind w:left="7038" w:hanging="360"/>
      </w:pPr>
      <w:rPr>
        <w:rFonts w:ascii="Wingdings" w:hAnsi="Wingdings" w:hint="default"/>
      </w:rPr>
    </w:lvl>
  </w:abstractNum>
  <w:abstractNum w:abstractNumId="22" w15:restartNumberingAfterBreak="0">
    <w:nsid w:val="47E13CDD"/>
    <w:multiLevelType w:val="hybridMultilevel"/>
    <w:tmpl w:val="5FE8DF64"/>
    <w:lvl w:ilvl="0" w:tplc="BF722344">
      <w:start w:val="1"/>
      <w:numFmt w:val="decimal"/>
      <w:lvlText w:val="%1."/>
      <w:lvlJc w:val="left"/>
      <w:pPr>
        <w:ind w:left="930" w:hanging="351"/>
      </w:pPr>
      <w:rPr>
        <w:rFonts w:ascii="Times New Roman" w:eastAsia="Times New Roman" w:hAnsi="Times New Roman" w:cs="Times New Roman" w:hint="default"/>
        <w:w w:val="97"/>
        <w:sz w:val="22"/>
        <w:szCs w:val="22"/>
      </w:rPr>
    </w:lvl>
    <w:lvl w:ilvl="1" w:tplc="351614CE">
      <w:numFmt w:val="bullet"/>
      <w:lvlText w:val="•"/>
      <w:lvlJc w:val="left"/>
      <w:pPr>
        <w:ind w:left="1901" w:hanging="351"/>
      </w:pPr>
      <w:rPr>
        <w:rFonts w:hint="default"/>
      </w:rPr>
    </w:lvl>
    <w:lvl w:ilvl="2" w:tplc="6706DC80">
      <w:numFmt w:val="bullet"/>
      <w:lvlText w:val="•"/>
      <w:lvlJc w:val="left"/>
      <w:pPr>
        <w:ind w:left="2863" w:hanging="351"/>
      </w:pPr>
      <w:rPr>
        <w:rFonts w:hint="default"/>
      </w:rPr>
    </w:lvl>
    <w:lvl w:ilvl="3" w:tplc="B8423522">
      <w:numFmt w:val="bullet"/>
      <w:lvlText w:val="•"/>
      <w:lvlJc w:val="left"/>
      <w:pPr>
        <w:ind w:left="3825" w:hanging="351"/>
      </w:pPr>
      <w:rPr>
        <w:rFonts w:hint="default"/>
      </w:rPr>
    </w:lvl>
    <w:lvl w:ilvl="4" w:tplc="DA22DDA8">
      <w:numFmt w:val="bullet"/>
      <w:lvlText w:val="•"/>
      <w:lvlJc w:val="left"/>
      <w:pPr>
        <w:ind w:left="4787" w:hanging="351"/>
      </w:pPr>
      <w:rPr>
        <w:rFonts w:hint="default"/>
      </w:rPr>
    </w:lvl>
    <w:lvl w:ilvl="5" w:tplc="3A343CA6">
      <w:numFmt w:val="bullet"/>
      <w:lvlText w:val="•"/>
      <w:lvlJc w:val="left"/>
      <w:pPr>
        <w:ind w:left="5749" w:hanging="351"/>
      </w:pPr>
      <w:rPr>
        <w:rFonts w:hint="default"/>
      </w:rPr>
    </w:lvl>
    <w:lvl w:ilvl="6" w:tplc="3E8E3FBE">
      <w:numFmt w:val="bullet"/>
      <w:lvlText w:val="•"/>
      <w:lvlJc w:val="left"/>
      <w:pPr>
        <w:ind w:left="6711" w:hanging="351"/>
      </w:pPr>
      <w:rPr>
        <w:rFonts w:hint="default"/>
      </w:rPr>
    </w:lvl>
    <w:lvl w:ilvl="7" w:tplc="E0884DA8">
      <w:numFmt w:val="bullet"/>
      <w:lvlText w:val="•"/>
      <w:lvlJc w:val="left"/>
      <w:pPr>
        <w:ind w:left="7673" w:hanging="351"/>
      </w:pPr>
      <w:rPr>
        <w:rFonts w:hint="default"/>
      </w:rPr>
    </w:lvl>
    <w:lvl w:ilvl="8" w:tplc="B90688C0">
      <w:numFmt w:val="bullet"/>
      <w:lvlText w:val="•"/>
      <w:lvlJc w:val="left"/>
      <w:pPr>
        <w:ind w:left="8635" w:hanging="351"/>
      </w:pPr>
      <w:rPr>
        <w:rFonts w:hint="default"/>
      </w:rPr>
    </w:lvl>
  </w:abstractNum>
  <w:abstractNum w:abstractNumId="23" w15:restartNumberingAfterBreak="0">
    <w:nsid w:val="484D796C"/>
    <w:multiLevelType w:val="hybridMultilevel"/>
    <w:tmpl w:val="A328D5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AE7577E"/>
    <w:multiLevelType w:val="hybridMultilevel"/>
    <w:tmpl w:val="9B86D2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D6E4BF9"/>
    <w:multiLevelType w:val="multilevel"/>
    <w:tmpl w:val="286CFF16"/>
    <w:lvl w:ilvl="0">
      <w:start w:val="1"/>
      <w:numFmt w:val="bullet"/>
      <w:lvlText w:val=""/>
      <w:lvlJc w:val="left"/>
      <w:pPr>
        <w:ind w:left="720" w:hanging="360"/>
      </w:pPr>
      <w:rPr>
        <w:rFonts w:ascii="Symbol" w:hAnsi="Symbol" w:hint="default"/>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6" w15:restartNumberingAfterBreak="0">
    <w:nsid w:val="4DB73445"/>
    <w:multiLevelType w:val="hybridMultilevel"/>
    <w:tmpl w:val="EEA820EA"/>
    <w:lvl w:ilvl="0" w:tplc="00E01160">
      <w:numFmt w:val="bullet"/>
      <w:lvlText w:val=""/>
      <w:lvlJc w:val="left"/>
      <w:pPr>
        <w:ind w:left="836" w:hanging="696"/>
      </w:pPr>
      <w:rPr>
        <w:rFonts w:ascii="Wingdings" w:eastAsia="Wingdings" w:hAnsi="Wingdings" w:cs="Wingdings" w:hint="default"/>
        <w:w w:val="100"/>
        <w:sz w:val="28"/>
        <w:szCs w:val="28"/>
        <w:lang w:val="it-IT" w:eastAsia="en-US" w:bidi="ar-SA"/>
      </w:rPr>
    </w:lvl>
    <w:lvl w:ilvl="1" w:tplc="CF0469B8">
      <w:numFmt w:val="bullet"/>
      <w:lvlText w:val="•"/>
      <w:lvlJc w:val="left"/>
      <w:pPr>
        <w:ind w:left="1742" w:hanging="696"/>
      </w:pPr>
      <w:rPr>
        <w:rFonts w:hint="default"/>
        <w:lang w:val="it-IT" w:eastAsia="en-US" w:bidi="ar-SA"/>
      </w:rPr>
    </w:lvl>
    <w:lvl w:ilvl="2" w:tplc="1CC6591A">
      <w:numFmt w:val="bullet"/>
      <w:lvlText w:val="•"/>
      <w:lvlJc w:val="left"/>
      <w:pPr>
        <w:ind w:left="2645" w:hanging="696"/>
      </w:pPr>
      <w:rPr>
        <w:rFonts w:hint="default"/>
        <w:lang w:val="it-IT" w:eastAsia="en-US" w:bidi="ar-SA"/>
      </w:rPr>
    </w:lvl>
    <w:lvl w:ilvl="3" w:tplc="B820595A">
      <w:numFmt w:val="bullet"/>
      <w:lvlText w:val="•"/>
      <w:lvlJc w:val="left"/>
      <w:pPr>
        <w:ind w:left="3547" w:hanging="696"/>
      </w:pPr>
      <w:rPr>
        <w:rFonts w:hint="default"/>
        <w:lang w:val="it-IT" w:eastAsia="en-US" w:bidi="ar-SA"/>
      </w:rPr>
    </w:lvl>
    <w:lvl w:ilvl="4" w:tplc="31D29304">
      <w:numFmt w:val="bullet"/>
      <w:lvlText w:val="•"/>
      <w:lvlJc w:val="left"/>
      <w:pPr>
        <w:ind w:left="4450" w:hanging="696"/>
      </w:pPr>
      <w:rPr>
        <w:rFonts w:hint="default"/>
        <w:lang w:val="it-IT" w:eastAsia="en-US" w:bidi="ar-SA"/>
      </w:rPr>
    </w:lvl>
    <w:lvl w:ilvl="5" w:tplc="89388CF8">
      <w:numFmt w:val="bullet"/>
      <w:lvlText w:val="•"/>
      <w:lvlJc w:val="left"/>
      <w:pPr>
        <w:ind w:left="5352" w:hanging="696"/>
      </w:pPr>
      <w:rPr>
        <w:rFonts w:hint="default"/>
        <w:lang w:val="it-IT" w:eastAsia="en-US" w:bidi="ar-SA"/>
      </w:rPr>
    </w:lvl>
    <w:lvl w:ilvl="6" w:tplc="7274504E">
      <w:numFmt w:val="bullet"/>
      <w:lvlText w:val="•"/>
      <w:lvlJc w:val="left"/>
      <w:pPr>
        <w:ind w:left="6255" w:hanging="696"/>
      </w:pPr>
      <w:rPr>
        <w:rFonts w:hint="default"/>
        <w:lang w:val="it-IT" w:eastAsia="en-US" w:bidi="ar-SA"/>
      </w:rPr>
    </w:lvl>
    <w:lvl w:ilvl="7" w:tplc="1886255E">
      <w:numFmt w:val="bullet"/>
      <w:lvlText w:val="•"/>
      <w:lvlJc w:val="left"/>
      <w:pPr>
        <w:ind w:left="7157" w:hanging="696"/>
      </w:pPr>
      <w:rPr>
        <w:rFonts w:hint="default"/>
        <w:lang w:val="it-IT" w:eastAsia="en-US" w:bidi="ar-SA"/>
      </w:rPr>
    </w:lvl>
    <w:lvl w:ilvl="8" w:tplc="F258E4AC">
      <w:numFmt w:val="bullet"/>
      <w:lvlText w:val="•"/>
      <w:lvlJc w:val="left"/>
      <w:pPr>
        <w:ind w:left="8060" w:hanging="696"/>
      </w:pPr>
      <w:rPr>
        <w:rFonts w:hint="default"/>
        <w:lang w:val="it-IT" w:eastAsia="en-US" w:bidi="ar-SA"/>
      </w:rPr>
    </w:lvl>
  </w:abstractNum>
  <w:abstractNum w:abstractNumId="27" w15:restartNumberingAfterBreak="0">
    <w:nsid w:val="512654CE"/>
    <w:multiLevelType w:val="hybridMultilevel"/>
    <w:tmpl w:val="F53EEDB2"/>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8" w15:restartNumberingAfterBreak="0">
    <w:nsid w:val="55E62323"/>
    <w:multiLevelType w:val="hybridMultilevel"/>
    <w:tmpl w:val="819CBA00"/>
    <w:lvl w:ilvl="0" w:tplc="276E0CBE">
      <w:start w:val="1"/>
      <w:numFmt w:val="decimal"/>
      <w:lvlText w:val="%1."/>
      <w:lvlJc w:val="left"/>
      <w:pPr>
        <w:ind w:left="602" w:hanging="361"/>
      </w:pPr>
      <w:rPr>
        <w:rFonts w:ascii="Times New Roman" w:eastAsia="Times New Roman" w:hAnsi="Times New Roman" w:cs="Times New Roman" w:hint="default"/>
        <w:w w:val="100"/>
        <w:sz w:val="22"/>
        <w:szCs w:val="22"/>
      </w:rPr>
    </w:lvl>
    <w:lvl w:ilvl="1" w:tplc="1A1E45C6">
      <w:numFmt w:val="bullet"/>
      <w:lvlText w:val="•"/>
      <w:lvlJc w:val="left"/>
      <w:pPr>
        <w:ind w:left="820" w:hanging="361"/>
      </w:pPr>
      <w:rPr>
        <w:rFonts w:hint="default"/>
      </w:rPr>
    </w:lvl>
    <w:lvl w:ilvl="2" w:tplc="2B7698E6">
      <w:numFmt w:val="bullet"/>
      <w:lvlText w:val="•"/>
      <w:lvlJc w:val="left"/>
      <w:pPr>
        <w:ind w:left="1917" w:hanging="361"/>
      </w:pPr>
      <w:rPr>
        <w:rFonts w:hint="default"/>
      </w:rPr>
    </w:lvl>
    <w:lvl w:ilvl="3" w:tplc="3482AA3C">
      <w:numFmt w:val="bullet"/>
      <w:lvlText w:val="•"/>
      <w:lvlJc w:val="left"/>
      <w:pPr>
        <w:ind w:left="3015" w:hanging="361"/>
      </w:pPr>
      <w:rPr>
        <w:rFonts w:hint="default"/>
      </w:rPr>
    </w:lvl>
    <w:lvl w:ilvl="4" w:tplc="4FCA7788">
      <w:numFmt w:val="bullet"/>
      <w:lvlText w:val="•"/>
      <w:lvlJc w:val="left"/>
      <w:pPr>
        <w:ind w:left="4113" w:hanging="361"/>
      </w:pPr>
      <w:rPr>
        <w:rFonts w:hint="default"/>
      </w:rPr>
    </w:lvl>
    <w:lvl w:ilvl="5" w:tplc="18E45A02">
      <w:numFmt w:val="bullet"/>
      <w:lvlText w:val="•"/>
      <w:lvlJc w:val="left"/>
      <w:pPr>
        <w:ind w:left="5210" w:hanging="361"/>
      </w:pPr>
      <w:rPr>
        <w:rFonts w:hint="default"/>
      </w:rPr>
    </w:lvl>
    <w:lvl w:ilvl="6" w:tplc="673CCA14">
      <w:numFmt w:val="bullet"/>
      <w:lvlText w:val="•"/>
      <w:lvlJc w:val="left"/>
      <w:pPr>
        <w:ind w:left="6308" w:hanging="361"/>
      </w:pPr>
      <w:rPr>
        <w:rFonts w:hint="default"/>
      </w:rPr>
    </w:lvl>
    <w:lvl w:ilvl="7" w:tplc="F8C40AF2">
      <w:numFmt w:val="bullet"/>
      <w:lvlText w:val="•"/>
      <w:lvlJc w:val="left"/>
      <w:pPr>
        <w:ind w:left="7406" w:hanging="361"/>
      </w:pPr>
      <w:rPr>
        <w:rFonts w:hint="default"/>
      </w:rPr>
    </w:lvl>
    <w:lvl w:ilvl="8" w:tplc="6A780F46">
      <w:numFmt w:val="bullet"/>
      <w:lvlText w:val="•"/>
      <w:lvlJc w:val="left"/>
      <w:pPr>
        <w:ind w:left="8503" w:hanging="361"/>
      </w:pPr>
      <w:rPr>
        <w:rFonts w:hint="default"/>
      </w:rPr>
    </w:lvl>
  </w:abstractNum>
  <w:abstractNum w:abstractNumId="29" w15:restartNumberingAfterBreak="0">
    <w:nsid w:val="5BBA2900"/>
    <w:multiLevelType w:val="hybridMultilevel"/>
    <w:tmpl w:val="39E2DDBA"/>
    <w:lvl w:ilvl="0" w:tplc="E04C5090">
      <w:start w:val="1"/>
      <w:numFmt w:val="lowerLetter"/>
      <w:lvlText w:val="%1)"/>
      <w:lvlJc w:val="left"/>
      <w:pPr>
        <w:ind w:left="2690" w:hanging="226"/>
      </w:pPr>
      <w:rPr>
        <w:rFonts w:hint="default"/>
        <w:w w:val="100"/>
        <w:lang w:val="it-IT" w:eastAsia="en-US" w:bidi="ar-SA"/>
      </w:rPr>
    </w:lvl>
    <w:lvl w:ilvl="1" w:tplc="0FBC10C2">
      <w:numFmt w:val="bullet"/>
      <w:lvlText w:val="•"/>
      <w:lvlJc w:val="left"/>
      <w:pPr>
        <w:ind w:left="3407" w:hanging="226"/>
      </w:pPr>
      <w:rPr>
        <w:rFonts w:hint="default"/>
        <w:lang w:val="it-IT" w:eastAsia="en-US" w:bidi="ar-SA"/>
      </w:rPr>
    </w:lvl>
    <w:lvl w:ilvl="2" w:tplc="20FA8194">
      <w:numFmt w:val="bullet"/>
      <w:lvlText w:val="•"/>
      <w:lvlJc w:val="left"/>
      <w:pPr>
        <w:ind w:left="4134" w:hanging="226"/>
      </w:pPr>
      <w:rPr>
        <w:rFonts w:hint="default"/>
        <w:lang w:val="it-IT" w:eastAsia="en-US" w:bidi="ar-SA"/>
      </w:rPr>
    </w:lvl>
    <w:lvl w:ilvl="3" w:tplc="B2A85784">
      <w:numFmt w:val="bullet"/>
      <w:lvlText w:val="•"/>
      <w:lvlJc w:val="left"/>
      <w:pPr>
        <w:ind w:left="4860" w:hanging="226"/>
      </w:pPr>
      <w:rPr>
        <w:rFonts w:hint="default"/>
        <w:lang w:val="it-IT" w:eastAsia="en-US" w:bidi="ar-SA"/>
      </w:rPr>
    </w:lvl>
    <w:lvl w:ilvl="4" w:tplc="EAF6843C">
      <w:numFmt w:val="bullet"/>
      <w:lvlText w:val="•"/>
      <w:lvlJc w:val="left"/>
      <w:pPr>
        <w:ind w:left="5587" w:hanging="226"/>
      </w:pPr>
      <w:rPr>
        <w:rFonts w:hint="default"/>
        <w:lang w:val="it-IT" w:eastAsia="en-US" w:bidi="ar-SA"/>
      </w:rPr>
    </w:lvl>
    <w:lvl w:ilvl="5" w:tplc="6436D8F4">
      <w:numFmt w:val="bullet"/>
      <w:lvlText w:val="•"/>
      <w:lvlJc w:val="left"/>
      <w:pPr>
        <w:ind w:left="6314" w:hanging="226"/>
      </w:pPr>
      <w:rPr>
        <w:rFonts w:hint="default"/>
        <w:lang w:val="it-IT" w:eastAsia="en-US" w:bidi="ar-SA"/>
      </w:rPr>
    </w:lvl>
    <w:lvl w:ilvl="6" w:tplc="99C222E4">
      <w:numFmt w:val="bullet"/>
      <w:lvlText w:val="•"/>
      <w:lvlJc w:val="left"/>
      <w:pPr>
        <w:ind w:left="7040" w:hanging="226"/>
      </w:pPr>
      <w:rPr>
        <w:rFonts w:hint="default"/>
        <w:lang w:val="it-IT" w:eastAsia="en-US" w:bidi="ar-SA"/>
      </w:rPr>
    </w:lvl>
    <w:lvl w:ilvl="7" w:tplc="DE18EB0E">
      <w:numFmt w:val="bullet"/>
      <w:lvlText w:val="•"/>
      <w:lvlJc w:val="left"/>
      <w:pPr>
        <w:ind w:left="7767" w:hanging="226"/>
      </w:pPr>
      <w:rPr>
        <w:rFonts w:hint="default"/>
        <w:lang w:val="it-IT" w:eastAsia="en-US" w:bidi="ar-SA"/>
      </w:rPr>
    </w:lvl>
    <w:lvl w:ilvl="8" w:tplc="2AB4C5CC">
      <w:numFmt w:val="bullet"/>
      <w:lvlText w:val="•"/>
      <w:lvlJc w:val="left"/>
      <w:pPr>
        <w:ind w:left="8493" w:hanging="226"/>
      </w:pPr>
      <w:rPr>
        <w:rFonts w:hint="default"/>
        <w:lang w:val="it-IT" w:eastAsia="en-US" w:bidi="ar-SA"/>
      </w:rPr>
    </w:lvl>
  </w:abstractNum>
  <w:abstractNum w:abstractNumId="30" w15:restartNumberingAfterBreak="0">
    <w:nsid w:val="5F4E7589"/>
    <w:multiLevelType w:val="hybridMultilevel"/>
    <w:tmpl w:val="B0C63782"/>
    <w:lvl w:ilvl="0" w:tplc="BE7C0AC8">
      <w:start w:val="1"/>
      <w:numFmt w:val="decimal"/>
      <w:lvlText w:val="%1."/>
      <w:lvlJc w:val="left"/>
      <w:pPr>
        <w:ind w:left="825" w:hanging="361"/>
      </w:pPr>
      <w:rPr>
        <w:rFonts w:hint="default"/>
        <w:w w:val="100"/>
      </w:rPr>
    </w:lvl>
    <w:lvl w:ilvl="1" w:tplc="E242BE4A">
      <w:start w:val="1"/>
      <w:numFmt w:val="decimal"/>
      <w:lvlText w:val="%2."/>
      <w:lvlJc w:val="left"/>
      <w:pPr>
        <w:ind w:left="1290" w:hanging="360"/>
      </w:pPr>
      <w:rPr>
        <w:rFonts w:ascii="Times New Roman" w:eastAsia="Times New Roman" w:hAnsi="Times New Roman" w:cs="Times New Roman" w:hint="default"/>
        <w:w w:val="100"/>
        <w:sz w:val="22"/>
        <w:szCs w:val="22"/>
      </w:rPr>
    </w:lvl>
    <w:lvl w:ilvl="2" w:tplc="AB240A7E">
      <w:start w:val="1"/>
      <w:numFmt w:val="lowerLetter"/>
      <w:lvlText w:val="%3)"/>
      <w:lvlJc w:val="left"/>
      <w:pPr>
        <w:ind w:left="1377" w:hanging="284"/>
      </w:pPr>
      <w:rPr>
        <w:rFonts w:ascii="Times New Roman" w:eastAsia="Times New Roman" w:hAnsi="Times New Roman" w:cs="Times New Roman" w:hint="default"/>
        <w:spacing w:val="-1"/>
        <w:w w:val="97"/>
        <w:sz w:val="24"/>
        <w:szCs w:val="24"/>
      </w:rPr>
    </w:lvl>
    <w:lvl w:ilvl="3" w:tplc="C74C4114">
      <w:numFmt w:val="bullet"/>
      <w:lvlText w:val="•"/>
      <w:lvlJc w:val="left"/>
      <w:pPr>
        <w:ind w:left="2527" w:hanging="284"/>
      </w:pPr>
      <w:rPr>
        <w:rFonts w:hint="default"/>
      </w:rPr>
    </w:lvl>
    <w:lvl w:ilvl="4" w:tplc="FAA4F312">
      <w:numFmt w:val="bullet"/>
      <w:lvlText w:val="•"/>
      <w:lvlJc w:val="left"/>
      <w:pPr>
        <w:ind w:left="3674" w:hanging="284"/>
      </w:pPr>
      <w:rPr>
        <w:rFonts w:hint="default"/>
      </w:rPr>
    </w:lvl>
    <w:lvl w:ilvl="5" w:tplc="872C3BB8">
      <w:numFmt w:val="bullet"/>
      <w:lvlText w:val="•"/>
      <w:lvlJc w:val="left"/>
      <w:pPr>
        <w:ind w:left="4822" w:hanging="284"/>
      </w:pPr>
      <w:rPr>
        <w:rFonts w:hint="default"/>
      </w:rPr>
    </w:lvl>
    <w:lvl w:ilvl="6" w:tplc="789805EA">
      <w:numFmt w:val="bullet"/>
      <w:lvlText w:val="•"/>
      <w:lvlJc w:val="left"/>
      <w:pPr>
        <w:ind w:left="5969" w:hanging="284"/>
      </w:pPr>
      <w:rPr>
        <w:rFonts w:hint="default"/>
      </w:rPr>
    </w:lvl>
    <w:lvl w:ilvl="7" w:tplc="1F4E3570">
      <w:numFmt w:val="bullet"/>
      <w:lvlText w:val="•"/>
      <w:lvlJc w:val="left"/>
      <w:pPr>
        <w:ind w:left="7117" w:hanging="284"/>
      </w:pPr>
      <w:rPr>
        <w:rFonts w:hint="default"/>
      </w:rPr>
    </w:lvl>
    <w:lvl w:ilvl="8" w:tplc="9258CD68">
      <w:numFmt w:val="bullet"/>
      <w:lvlText w:val="•"/>
      <w:lvlJc w:val="left"/>
      <w:pPr>
        <w:ind w:left="8264" w:hanging="284"/>
      </w:pPr>
      <w:rPr>
        <w:rFonts w:hint="default"/>
      </w:rPr>
    </w:lvl>
  </w:abstractNum>
  <w:abstractNum w:abstractNumId="31" w15:restartNumberingAfterBreak="0">
    <w:nsid w:val="6285623A"/>
    <w:multiLevelType w:val="hybridMultilevel"/>
    <w:tmpl w:val="1D603104"/>
    <w:lvl w:ilvl="0" w:tplc="EE1C3398">
      <w:start w:val="1"/>
      <w:numFmt w:val="decimal"/>
      <w:lvlText w:val="%1."/>
      <w:lvlJc w:val="left"/>
      <w:pPr>
        <w:ind w:left="1173" w:hanging="360"/>
      </w:pPr>
      <w:rPr>
        <w:rFonts w:ascii="Times New Roman" w:eastAsia="Times New Roman" w:hAnsi="Times New Roman" w:cs="Times New Roman" w:hint="default"/>
        <w:w w:val="100"/>
        <w:sz w:val="22"/>
        <w:szCs w:val="22"/>
      </w:rPr>
    </w:lvl>
    <w:lvl w:ilvl="1" w:tplc="D3363760">
      <w:numFmt w:val="bullet"/>
      <w:lvlText w:val="•"/>
      <w:lvlJc w:val="left"/>
      <w:pPr>
        <w:ind w:left="2117" w:hanging="360"/>
      </w:pPr>
      <w:rPr>
        <w:rFonts w:hint="default"/>
      </w:rPr>
    </w:lvl>
    <w:lvl w:ilvl="2" w:tplc="BB4C0828">
      <w:numFmt w:val="bullet"/>
      <w:lvlText w:val="•"/>
      <w:lvlJc w:val="left"/>
      <w:pPr>
        <w:ind w:left="3055" w:hanging="360"/>
      </w:pPr>
      <w:rPr>
        <w:rFonts w:hint="default"/>
      </w:rPr>
    </w:lvl>
    <w:lvl w:ilvl="3" w:tplc="215AC0AC">
      <w:numFmt w:val="bullet"/>
      <w:lvlText w:val="•"/>
      <w:lvlJc w:val="left"/>
      <w:pPr>
        <w:ind w:left="3993" w:hanging="360"/>
      </w:pPr>
      <w:rPr>
        <w:rFonts w:hint="default"/>
      </w:rPr>
    </w:lvl>
    <w:lvl w:ilvl="4" w:tplc="4174898C">
      <w:numFmt w:val="bullet"/>
      <w:lvlText w:val="•"/>
      <w:lvlJc w:val="left"/>
      <w:pPr>
        <w:ind w:left="4931" w:hanging="360"/>
      </w:pPr>
      <w:rPr>
        <w:rFonts w:hint="default"/>
      </w:rPr>
    </w:lvl>
    <w:lvl w:ilvl="5" w:tplc="6644D462">
      <w:numFmt w:val="bullet"/>
      <w:lvlText w:val="•"/>
      <w:lvlJc w:val="left"/>
      <w:pPr>
        <w:ind w:left="5869" w:hanging="360"/>
      </w:pPr>
      <w:rPr>
        <w:rFonts w:hint="default"/>
      </w:rPr>
    </w:lvl>
    <w:lvl w:ilvl="6" w:tplc="7242C474">
      <w:numFmt w:val="bullet"/>
      <w:lvlText w:val="•"/>
      <w:lvlJc w:val="left"/>
      <w:pPr>
        <w:ind w:left="6807" w:hanging="360"/>
      </w:pPr>
      <w:rPr>
        <w:rFonts w:hint="default"/>
      </w:rPr>
    </w:lvl>
    <w:lvl w:ilvl="7" w:tplc="51EA1642">
      <w:numFmt w:val="bullet"/>
      <w:lvlText w:val="•"/>
      <w:lvlJc w:val="left"/>
      <w:pPr>
        <w:ind w:left="7745" w:hanging="360"/>
      </w:pPr>
      <w:rPr>
        <w:rFonts w:hint="default"/>
      </w:rPr>
    </w:lvl>
    <w:lvl w:ilvl="8" w:tplc="4808B5D2">
      <w:numFmt w:val="bullet"/>
      <w:lvlText w:val="•"/>
      <w:lvlJc w:val="left"/>
      <w:pPr>
        <w:ind w:left="8683" w:hanging="360"/>
      </w:pPr>
      <w:rPr>
        <w:rFonts w:hint="default"/>
      </w:rPr>
    </w:lvl>
  </w:abstractNum>
  <w:abstractNum w:abstractNumId="32" w15:restartNumberingAfterBreak="0">
    <w:nsid w:val="63B67A47"/>
    <w:multiLevelType w:val="hybridMultilevel"/>
    <w:tmpl w:val="3E662FA8"/>
    <w:lvl w:ilvl="0" w:tplc="B1127892">
      <w:start w:val="1"/>
      <w:numFmt w:val="decimal"/>
      <w:lvlText w:val="%1."/>
      <w:lvlJc w:val="left"/>
      <w:pPr>
        <w:ind w:left="714" w:hanging="361"/>
      </w:pPr>
      <w:rPr>
        <w:rFonts w:ascii="Times New Roman" w:eastAsia="Times New Roman" w:hAnsi="Times New Roman" w:cs="Times New Roman" w:hint="default"/>
        <w:b w:val="0"/>
        <w:w w:val="100"/>
        <w:sz w:val="22"/>
        <w:szCs w:val="22"/>
      </w:rPr>
    </w:lvl>
    <w:lvl w:ilvl="1" w:tplc="AB9E57C4">
      <w:start w:val="1"/>
      <w:numFmt w:val="decimal"/>
      <w:lvlText w:val="%2."/>
      <w:lvlJc w:val="left"/>
      <w:pPr>
        <w:ind w:left="1185" w:hanging="360"/>
      </w:pPr>
      <w:rPr>
        <w:rFonts w:ascii="Times New Roman" w:eastAsia="Times New Roman" w:hAnsi="Times New Roman" w:cs="Times New Roman" w:hint="default"/>
        <w:w w:val="100"/>
        <w:sz w:val="22"/>
        <w:szCs w:val="22"/>
      </w:rPr>
    </w:lvl>
    <w:lvl w:ilvl="2" w:tplc="850A458C">
      <w:numFmt w:val="bullet"/>
      <w:lvlText w:val="•"/>
      <w:lvlJc w:val="left"/>
      <w:pPr>
        <w:ind w:left="2239" w:hanging="360"/>
      </w:pPr>
      <w:rPr>
        <w:rFonts w:hint="default"/>
      </w:rPr>
    </w:lvl>
    <w:lvl w:ilvl="3" w:tplc="7FB0E6D4">
      <w:numFmt w:val="bullet"/>
      <w:lvlText w:val="•"/>
      <w:lvlJc w:val="left"/>
      <w:pPr>
        <w:ind w:left="3299" w:hanging="360"/>
      </w:pPr>
      <w:rPr>
        <w:rFonts w:hint="default"/>
      </w:rPr>
    </w:lvl>
    <w:lvl w:ilvl="4" w:tplc="D55A5DC6">
      <w:numFmt w:val="bullet"/>
      <w:lvlText w:val="•"/>
      <w:lvlJc w:val="left"/>
      <w:pPr>
        <w:ind w:left="4359" w:hanging="360"/>
      </w:pPr>
      <w:rPr>
        <w:rFonts w:hint="default"/>
      </w:rPr>
    </w:lvl>
    <w:lvl w:ilvl="5" w:tplc="F2E261B0">
      <w:numFmt w:val="bullet"/>
      <w:lvlText w:val="•"/>
      <w:lvlJc w:val="left"/>
      <w:pPr>
        <w:ind w:left="5419" w:hanging="360"/>
      </w:pPr>
      <w:rPr>
        <w:rFonts w:hint="default"/>
      </w:rPr>
    </w:lvl>
    <w:lvl w:ilvl="6" w:tplc="0E2E7A54">
      <w:numFmt w:val="bullet"/>
      <w:lvlText w:val="•"/>
      <w:lvlJc w:val="left"/>
      <w:pPr>
        <w:ind w:left="6479" w:hanging="360"/>
      </w:pPr>
      <w:rPr>
        <w:rFonts w:hint="default"/>
      </w:rPr>
    </w:lvl>
    <w:lvl w:ilvl="7" w:tplc="78B88E96">
      <w:numFmt w:val="bullet"/>
      <w:lvlText w:val="•"/>
      <w:lvlJc w:val="left"/>
      <w:pPr>
        <w:ind w:left="7539" w:hanging="360"/>
      </w:pPr>
      <w:rPr>
        <w:rFonts w:hint="default"/>
      </w:rPr>
    </w:lvl>
    <w:lvl w:ilvl="8" w:tplc="B4745C46">
      <w:numFmt w:val="bullet"/>
      <w:lvlText w:val="•"/>
      <w:lvlJc w:val="left"/>
      <w:pPr>
        <w:ind w:left="8599" w:hanging="360"/>
      </w:pPr>
      <w:rPr>
        <w:rFonts w:hint="default"/>
      </w:rPr>
    </w:lvl>
  </w:abstractNum>
  <w:abstractNum w:abstractNumId="33" w15:restartNumberingAfterBreak="0">
    <w:nsid w:val="63BD159E"/>
    <w:multiLevelType w:val="hybridMultilevel"/>
    <w:tmpl w:val="F2E25AB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4" w15:restartNumberingAfterBreak="0">
    <w:nsid w:val="6897421F"/>
    <w:multiLevelType w:val="hybridMultilevel"/>
    <w:tmpl w:val="F4761D3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A2C5D36"/>
    <w:multiLevelType w:val="hybridMultilevel"/>
    <w:tmpl w:val="52CCE42E"/>
    <w:lvl w:ilvl="0" w:tplc="3EBAD8D4">
      <w:start w:val="1"/>
      <w:numFmt w:val="decimal"/>
      <w:lvlText w:val="%1."/>
      <w:lvlJc w:val="left"/>
      <w:pPr>
        <w:ind w:left="1290" w:hanging="360"/>
      </w:pPr>
      <w:rPr>
        <w:rFonts w:ascii="Times New Roman" w:eastAsia="Times New Roman" w:hAnsi="Times New Roman" w:cs="Times New Roman" w:hint="default"/>
        <w:w w:val="97"/>
        <w:sz w:val="24"/>
        <w:szCs w:val="24"/>
      </w:rPr>
    </w:lvl>
    <w:lvl w:ilvl="1" w:tplc="D5687E3A">
      <w:numFmt w:val="bullet"/>
      <w:lvlText w:val="-"/>
      <w:lvlJc w:val="left"/>
      <w:pPr>
        <w:ind w:left="1540" w:hanging="360"/>
      </w:pPr>
      <w:rPr>
        <w:rFonts w:ascii="Book Antiqua" w:eastAsia="Book Antiqua" w:hAnsi="Book Antiqua" w:cs="Book Antiqua" w:hint="default"/>
        <w:w w:val="97"/>
        <w:sz w:val="24"/>
        <w:szCs w:val="24"/>
      </w:rPr>
    </w:lvl>
    <w:lvl w:ilvl="2" w:tplc="1968100C">
      <w:numFmt w:val="bullet"/>
      <w:lvlText w:val="•"/>
      <w:lvlJc w:val="left"/>
      <w:pPr>
        <w:ind w:left="2542" w:hanging="360"/>
      </w:pPr>
      <w:rPr>
        <w:rFonts w:hint="default"/>
      </w:rPr>
    </w:lvl>
    <w:lvl w:ilvl="3" w:tplc="0B0E882E">
      <w:numFmt w:val="bullet"/>
      <w:lvlText w:val="•"/>
      <w:lvlJc w:val="left"/>
      <w:pPr>
        <w:ind w:left="3544" w:hanging="360"/>
      </w:pPr>
      <w:rPr>
        <w:rFonts w:hint="default"/>
      </w:rPr>
    </w:lvl>
    <w:lvl w:ilvl="4" w:tplc="D52231B2">
      <w:numFmt w:val="bullet"/>
      <w:lvlText w:val="•"/>
      <w:lvlJc w:val="left"/>
      <w:pPr>
        <w:ind w:left="4546" w:hanging="360"/>
      </w:pPr>
      <w:rPr>
        <w:rFonts w:hint="default"/>
      </w:rPr>
    </w:lvl>
    <w:lvl w:ilvl="5" w:tplc="D5C21810">
      <w:numFmt w:val="bullet"/>
      <w:lvlText w:val="•"/>
      <w:lvlJc w:val="left"/>
      <w:pPr>
        <w:ind w:left="5548" w:hanging="360"/>
      </w:pPr>
      <w:rPr>
        <w:rFonts w:hint="default"/>
      </w:rPr>
    </w:lvl>
    <w:lvl w:ilvl="6" w:tplc="9FA4F6D6">
      <w:numFmt w:val="bullet"/>
      <w:lvlText w:val="•"/>
      <w:lvlJc w:val="left"/>
      <w:pPr>
        <w:ind w:left="6550" w:hanging="360"/>
      </w:pPr>
      <w:rPr>
        <w:rFonts w:hint="default"/>
      </w:rPr>
    </w:lvl>
    <w:lvl w:ilvl="7" w:tplc="FE3A9A82">
      <w:numFmt w:val="bullet"/>
      <w:lvlText w:val="•"/>
      <w:lvlJc w:val="left"/>
      <w:pPr>
        <w:ind w:left="7552" w:hanging="360"/>
      </w:pPr>
      <w:rPr>
        <w:rFonts w:hint="default"/>
      </w:rPr>
    </w:lvl>
    <w:lvl w:ilvl="8" w:tplc="DA72E2AE">
      <w:numFmt w:val="bullet"/>
      <w:lvlText w:val="•"/>
      <w:lvlJc w:val="left"/>
      <w:pPr>
        <w:ind w:left="8554" w:hanging="360"/>
      </w:pPr>
      <w:rPr>
        <w:rFonts w:hint="default"/>
      </w:rPr>
    </w:lvl>
  </w:abstractNum>
  <w:abstractNum w:abstractNumId="36" w15:restartNumberingAfterBreak="0">
    <w:nsid w:val="6C7354F8"/>
    <w:multiLevelType w:val="hybridMultilevel"/>
    <w:tmpl w:val="0AC20F12"/>
    <w:lvl w:ilvl="0" w:tplc="A410A1CC">
      <w:start w:val="1"/>
      <w:numFmt w:val="decimal"/>
      <w:lvlText w:val="%1."/>
      <w:lvlJc w:val="left"/>
      <w:pPr>
        <w:ind w:left="930" w:hanging="351"/>
      </w:pPr>
      <w:rPr>
        <w:rFonts w:ascii="Times New Roman" w:eastAsia="Times New Roman" w:hAnsi="Times New Roman" w:cs="Times New Roman" w:hint="default"/>
        <w:w w:val="97"/>
        <w:sz w:val="24"/>
        <w:szCs w:val="24"/>
      </w:rPr>
    </w:lvl>
    <w:lvl w:ilvl="1" w:tplc="8474C45A">
      <w:numFmt w:val="bullet"/>
      <w:lvlText w:val=""/>
      <w:lvlJc w:val="left"/>
      <w:pPr>
        <w:ind w:left="1518" w:hanging="588"/>
      </w:pPr>
      <w:rPr>
        <w:rFonts w:ascii="Wingdings" w:eastAsia="Wingdings" w:hAnsi="Wingdings" w:cs="Wingdings" w:hint="default"/>
        <w:w w:val="100"/>
        <w:sz w:val="22"/>
        <w:szCs w:val="22"/>
      </w:rPr>
    </w:lvl>
    <w:lvl w:ilvl="2" w:tplc="2D42C3F6">
      <w:numFmt w:val="bullet"/>
      <w:lvlText w:val=""/>
      <w:lvlJc w:val="left"/>
      <w:pPr>
        <w:ind w:left="2056" w:hanging="963"/>
      </w:pPr>
      <w:rPr>
        <w:rFonts w:ascii="Wingdings" w:eastAsia="Wingdings" w:hAnsi="Wingdings" w:cs="Wingdings" w:hint="default"/>
        <w:w w:val="98"/>
        <w:sz w:val="24"/>
        <w:szCs w:val="24"/>
      </w:rPr>
    </w:lvl>
    <w:lvl w:ilvl="3" w:tplc="4D8C78F0">
      <w:numFmt w:val="bullet"/>
      <w:lvlText w:val="•"/>
      <w:lvlJc w:val="left"/>
      <w:pPr>
        <w:ind w:left="3122" w:hanging="963"/>
      </w:pPr>
      <w:rPr>
        <w:rFonts w:hint="default"/>
      </w:rPr>
    </w:lvl>
    <w:lvl w:ilvl="4" w:tplc="FFDC5DB0">
      <w:numFmt w:val="bullet"/>
      <w:lvlText w:val="•"/>
      <w:lvlJc w:val="left"/>
      <w:pPr>
        <w:ind w:left="4184" w:hanging="963"/>
      </w:pPr>
      <w:rPr>
        <w:rFonts w:hint="default"/>
      </w:rPr>
    </w:lvl>
    <w:lvl w:ilvl="5" w:tplc="7E9EE1A2">
      <w:numFmt w:val="bullet"/>
      <w:lvlText w:val="•"/>
      <w:lvlJc w:val="left"/>
      <w:pPr>
        <w:ind w:left="5247" w:hanging="963"/>
      </w:pPr>
      <w:rPr>
        <w:rFonts w:hint="default"/>
      </w:rPr>
    </w:lvl>
    <w:lvl w:ilvl="6" w:tplc="A3963AD8">
      <w:numFmt w:val="bullet"/>
      <w:lvlText w:val="•"/>
      <w:lvlJc w:val="left"/>
      <w:pPr>
        <w:ind w:left="6309" w:hanging="963"/>
      </w:pPr>
      <w:rPr>
        <w:rFonts w:hint="default"/>
      </w:rPr>
    </w:lvl>
    <w:lvl w:ilvl="7" w:tplc="E486A608">
      <w:numFmt w:val="bullet"/>
      <w:lvlText w:val="•"/>
      <w:lvlJc w:val="left"/>
      <w:pPr>
        <w:ind w:left="7372" w:hanging="963"/>
      </w:pPr>
      <w:rPr>
        <w:rFonts w:hint="default"/>
      </w:rPr>
    </w:lvl>
    <w:lvl w:ilvl="8" w:tplc="F490D1F2">
      <w:numFmt w:val="bullet"/>
      <w:lvlText w:val="•"/>
      <w:lvlJc w:val="left"/>
      <w:pPr>
        <w:ind w:left="8434" w:hanging="963"/>
      </w:pPr>
      <w:rPr>
        <w:rFonts w:hint="default"/>
      </w:rPr>
    </w:lvl>
  </w:abstractNum>
  <w:abstractNum w:abstractNumId="37" w15:restartNumberingAfterBreak="0">
    <w:nsid w:val="6CA37558"/>
    <w:multiLevelType w:val="hybridMultilevel"/>
    <w:tmpl w:val="1A14ED04"/>
    <w:lvl w:ilvl="0" w:tplc="5072AA56">
      <w:start w:val="1"/>
      <w:numFmt w:val="decimal"/>
      <w:lvlText w:val="%1."/>
      <w:lvlJc w:val="left"/>
      <w:pPr>
        <w:ind w:left="930" w:hanging="351"/>
      </w:pPr>
      <w:rPr>
        <w:rFonts w:ascii="Times New Roman" w:eastAsia="Times New Roman" w:hAnsi="Times New Roman" w:cs="Times New Roman" w:hint="default"/>
        <w:w w:val="97"/>
        <w:sz w:val="24"/>
        <w:szCs w:val="24"/>
      </w:rPr>
    </w:lvl>
    <w:lvl w:ilvl="1" w:tplc="35D6AFFE">
      <w:start w:val="1"/>
      <w:numFmt w:val="lowerLetter"/>
      <w:lvlText w:val="%2)"/>
      <w:lvlJc w:val="left"/>
      <w:pPr>
        <w:ind w:left="1204" w:hanging="360"/>
      </w:pPr>
      <w:rPr>
        <w:rFonts w:ascii="Times New Roman" w:eastAsia="Times New Roman" w:hAnsi="Times New Roman" w:cs="Times New Roman" w:hint="default"/>
        <w:spacing w:val="-1"/>
        <w:w w:val="97"/>
        <w:sz w:val="24"/>
        <w:szCs w:val="24"/>
      </w:rPr>
    </w:lvl>
    <w:lvl w:ilvl="2" w:tplc="5836960A">
      <w:numFmt w:val="bullet"/>
      <w:lvlText w:val="•"/>
      <w:lvlJc w:val="left"/>
      <w:pPr>
        <w:ind w:left="2239" w:hanging="360"/>
      </w:pPr>
      <w:rPr>
        <w:rFonts w:hint="default"/>
      </w:rPr>
    </w:lvl>
    <w:lvl w:ilvl="3" w:tplc="8BBAC87E">
      <w:numFmt w:val="bullet"/>
      <w:lvlText w:val="•"/>
      <w:lvlJc w:val="left"/>
      <w:pPr>
        <w:ind w:left="3279" w:hanging="360"/>
      </w:pPr>
      <w:rPr>
        <w:rFonts w:hint="default"/>
      </w:rPr>
    </w:lvl>
    <w:lvl w:ilvl="4" w:tplc="1AEC4244">
      <w:numFmt w:val="bullet"/>
      <w:lvlText w:val="•"/>
      <w:lvlJc w:val="left"/>
      <w:pPr>
        <w:ind w:left="4319" w:hanging="360"/>
      </w:pPr>
      <w:rPr>
        <w:rFonts w:hint="default"/>
      </w:rPr>
    </w:lvl>
    <w:lvl w:ilvl="5" w:tplc="A43C1650">
      <w:numFmt w:val="bullet"/>
      <w:lvlText w:val="•"/>
      <w:lvlJc w:val="left"/>
      <w:pPr>
        <w:ind w:left="5359" w:hanging="360"/>
      </w:pPr>
      <w:rPr>
        <w:rFonts w:hint="default"/>
      </w:rPr>
    </w:lvl>
    <w:lvl w:ilvl="6" w:tplc="76D8976A">
      <w:numFmt w:val="bullet"/>
      <w:lvlText w:val="•"/>
      <w:lvlJc w:val="left"/>
      <w:pPr>
        <w:ind w:left="6399" w:hanging="360"/>
      </w:pPr>
      <w:rPr>
        <w:rFonts w:hint="default"/>
      </w:rPr>
    </w:lvl>
    <w:lvl w:ilvl="7" w:tplc="67327CC2">
      <w:numFmt w:val="bullet"/>
      <w:lvlText w:val="•"/>
      <w:lvlJc w:val="left"/>
      <w:pPr>
        <w:ind w:left="7439" w:hanging="360"/>
      </w:pPr>
      <w:rPr>
        <w:rFonts w:hint="default"/>
      </w:rPr>
    </w:lvl>
    <w:lvl w:ilvl="8" w:tplc="A3E4121C">
      <w:numFmt w:val="bullet"/>
      <w:lvlText w:val="•"/>
      <w:lvlJc w:val="left"/>
      <w:pPr>
        <w:ind w:left="8479" w:hanging="360"/>
      </w:pPr>
      <w:rPr>
        <w:rFonts w:hint="default"/>
      </w:rPr>
    </w:lvl>
  </w:abstractNum>
  <w:abstractNum w:abstractNumId="38" w15:restartNumberingAfterBreak="0">
    <w:nsid w:val="6F276C8D"/>
    <w:multiLevelType w:val="hybridMultilevel"/>
    <w:tmpl w:val="4052E656"/>
    <w:lvl w:ilvl="0" w:tplc="0410000F">
      <w:start w:val="1"/>
      <w:numFmt w:val="decimal"/>
      <w:lvlText w:val="%1."/>
      <w:lvlJc w:val="left"/>
      <w:pPr>
        <w:ind w:left="1571" w:hanging="360"/>
      </w:p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abstractNum w:abstractNumId="39" w15:restartNumberingAfterBreak="0">
    <w:nsid w:val="709C66C5"/>
    <w:multiLevelType w:val="hybridMultilevel"/>
    <w:tmpl w:val="BC6AD400"/>
    <w:lvl w:ilvl="0" w:tplc="9E4C38AE">
      <w:start w:val="1"/>
      <w:numFmt w:val="decimal"/>
      <w:lvlText w:val="%1."/>
      <w:lvlJc w:val="left"/>
      <w:pPr>
        <w:ind w:left="930" w:hanging="360"/>
      </w:pPr>
      <w:rPr>
        <w:rFonts w:ascii="Times New Roman" w:eastAsia="Times New Roman" w:hAnsi="Times New Roman" w:cs="Times New Roman" w:hint="default"/>
        <w:w w:val="100"/>
        <w:sz w:val="22"/>
        <w:szCs w:val="22"/>
      </w:rPr>
    </w:lvl>
    <w:lvl w:ilvl="1" w:tplc="FCB20638">
      <w:numFmt w:val="bullet"/>
      <w:lvlText w:val="•"/>
      <w:lvlJc w:val="left"/>
      <w:pPr>
        <w:ind w:left="1915" w:hanging="360"/>
      </w:pPr>
      <w:rPr>
        <w:rFonts w:hint="default"/>
      </w:rPr>
    </w:lvl>
    <w:lvl w:ilvl="2" w:tplc="011CDDB4">
      <w:numFmt w:val="bullet"/>
      <w:lvlText w:val="•"/>
      <w:lvlJc w:val="left"/>
      <w:pPr>
        <w:ind w:left="2891" w:hanging="360"/>
      </w:pPr>
      <w:rPr>
        <w:rFonts w:hint="default"/>
      </w:rPr>
    </w:lvl>
    <w:lvl w:ilvl="3" w:tplc="E55CB244">
      <w:numFmt w:val="bullet"/>
      <w:lvlText w:val="•"/>
      <w:lvlJc w:val="left"/>
      <w:pPr>
        <w:ind w:left="3867" w:hanging="360"/>
      </w:pPr>
      <w:rPr>
        <w:rFonts w:hint="default"/>
      </w:rPr>
    </w:lvl>
    <w:lvl w:ilvl="4" w:tplc="65341A58">
      <w:numFmt w:val="bullet"/>
      <w:lvlText w:val="•"/>
      <w:lvlJc w:val="left"/>
      <w:pPr>
        <w:ind w:left="4843" w:hanging="360"/>
      </w:pPr>
      <w:rPr>
        <w:rFonts w:hint="default"/>
      </w:rPr>
    </w:lvl>
    <w:lvl w:ilvl="5" w:tplc="2B888286">
      <w:numFmt w:val="bullet"/>
      <w:lvlText w:val="•"/>
      <w:lvlJc w:val="left"/>
      <w:pPr>
        <w:ind w:left="5819" w:hanging="360"/>
      </w:pPr>
      <w:rPr>
        <w:rFonts w:hint="default"/>
      </w:rPr>
    </w:lvl>
    <w:lvl w:ilvl="6" w:tplc="B26AFE32">
      <w:numFmt w:val="bullet"/>
      <w:lvlText w:val="•"/>
      <w:lvlJc w:val="left"/>
      <w:pPr>
        <w:ind w:left="6795" w:hanging="360"/>
      </w:pPr>
      <w:rPr>
        <w:rFonts w:hint="default"/>
      </w:rPr>
    </w:lvl>
    <w:lvl w:ilvl="7" w:tplc="92729A6A">
      <w:numFmt w:val="bullet"/>
      <w:lvlText w:val="•"/>
      <w:lvlJc w:val="left"/>
      <w:pPr>
        <w:ind w:left="7771" w:hanging="360"/>
      </w:pPr>
      <w:rPr>
        <w:rFonts w:hint="default"/>
      </w:rPr>
    </w:lvl>
    <w:lvl w:ilvl="8" w:tplc="760AEB72">
      <w:numFmt w:val="bullet"/>
      <w:lvlText w:val="•"/>
      <w:lvlJc w:val="left"/>
      <w:pPr>
        <w:ind w:left="8747" w:hanging="360"/>
      </w:pPr>
      <w:rPr>
        <w:rFonts w:hint="default"/>
      </w:rPr>
    </w:lvl>
  </w:abstractNum>
  <w:abstractNum w:abstractNumId="40" w15:restartNumberingAfterBreak="0">
    <w:nsid w:val="70BB1241"/>
    <w:multiLevelType w:val="hybridMultilevel"/>
    <w:tmpl w:val="FF6C86F4"/>
    <w:lvl w:ilvl="0" w:tplc="AF4C89EC">
      <w:start w:val="1"/>
      <w:numFmt w:val="decimal"/>
      <w:lvlText w:val="%1."/>
      <w:lvlJc w:val="left"/>
      <w:pPr>
        <w:ind w:left="930" w:hanging="351"/>
      </w:pPr>
      <w:rPr>
        <w:rFonts w:ascii="Times New Roman" w:eastAsia="Times New Roman" w:hAnsi="Times New Roman" w:cs="Times New Roman" w:hint="default"/>
        <w:w w:val="97"/>
        <w:sz w:val="24"/>
        <w:szCs w:val="24"/>
      </w:rPr>
    </w:lvl>
    <w:lvl w:ilvl="1" w:tplc="B3706D52">
      <w:numFmt w:val="bullet"/>
      <w:lvlText w:val="•"/>
      <w:lvlJc w:val="left"/>
      <w:pPr>
        <w:ind w:left="1901" w:hanging="351"/>
      </w:pPr>
      <w:rPr>
        <w:rFonts w:hint="default"/>
      </w:rPr>
    </w:lvl>
    <w:lvl w:ilvl="2" w:tplc="4BFECE1E">
      <w:numFmt w:val="bullet"/>
      <w:lvlText w:val="•"/>
      <w:lvlJc w:val="left"/>
      <w:pPr>
        <w:ind w:left="2863" w:hanging="351"/>
      </w:pPr>
      <w:rPr>
        <w:rFonts w:hint="default"/>
      </w:rPr>
    </w:lvl>
    <w:lvl w:ilvl="3" w:tplc="1090E66C">
      <w:numFmt w:val="bullet"/>
      <w:lvlText w:val="•"/>
      <w:lvlJc w:val="left"/>
      <w:pPr>
        <w:ind w:left="3825" w:hanging="351"/>
      </w:pPr>
      <w:rPr>
        <w:rFonts w:hint="default"/>
      </w:rPr>
    </w:lvl>
    <w:lvl w:ilvl="4" w:tplc="69402270">
      <w:numFmt w:val="bullet"/>
      <w:lvlText w:val="•"/>
      <w:lvlJc w:val="left"/>
      <w:pPr>
        <w:ind w:left="4787" w:hanging="351"/>
      </w:pPr>
      <w:rPr>
        <w:rFonts w:hint="default"/>
      </w:rPr>
    </w:lvl>
    <w:lvl w:ilvl="5" w:tplc="ABF41E94">
      <w:numFmt w:val="bullet"/>
      <w:lvlText w:val="•"/>
      <w:lvlJc w:val="left"/>
      <w:pPr>
        <w:ind w:left="5749" w:hanging="351"/>
      </w:pPr>
      <w:rPr>
        <w:rFonts w:hint="default"/>
      </w:rPr>
    </w:lvl>
    <w:lvl w:ilvl="6" w:tplc="5C36F9B6">
      <w:numFmt w:val="bullet"/>
      <w:lvlText w:val="•"/>
      <w:lvlJc w:val="left"/>
      <w:pPr>
        <w:ind w:left="6711" w:hanging="351"/>
      </w:pPr>
      <w:rPr>
        <w:rFonts w:hint="default"/>
      </w:rPr>
    </w:lvl>
    <w:lvl w:ilvl="7" w:tplc="5D7CBE50">
      <w:numFmt w:val="bullet"/>
      <w:lvlText w:val="•"/>
      <w:lvlJc w:val="left"/>
      <w:pPr>
        <w:ind w:left="7673" w:hanging="351"/>
      </w:pPr>
      <w:rPr>
        <w:rFonts w:hint="default"/>
      </w:rPr>
    </w:lvl>
    <w:lvl w:ilvl="8" w:tplc="A8265CCC">
      <w:numFmt w:val="bullet"/>
      <w:lvlText w:val="•"/>
      <w:lvlJc w:val="left"/>
      <w:pPr>
        <w:ind w:left="8635" w:hanging="351"/>
      </w:pPr>
      <w:rPr>
        <w:rFonts w:hint="default"/>
      </w:rPr>
    </w:lvl>
  </w:abstractNum>
  <w:abstractNum w:abstractNumId="41" w15:restartNumberingAfterBreak="0">
    <w:nsid w:val="723115E4"/>
    <w:multiLevelType w:val="hybridMultilevel"/>
    <w:tmpl w:val="54E6705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2" w15:restartNumberingAfterBreak="0">
    <w:nsid w:val="74703CB5"/>
    <w:multiLevelType w:val="hybridMultilevel"/>
    <w:tmpl w:val="70E8EE1C"/>
    <w:lvl w:ilvl="0" w:tplc="397835F0">
      <w:start w:val="1"/>
      <w:numFmt w:val="decimal"/>
      <w:lvlText w:val="%1."/>
      <w:lvlJc w:val="left"/>
      <w:pPr>
        <w:ind w:left="930" w:hanging="428"/>
      </w:pPr>
      <w:rPr>
        <w:rFonts w:ascii="Times New Roman" w:eastAsia="Times New Roman" w:hAnsi="Times New Roman" w:cs="Times New Roman" w:hint="default"/>
        <w:w w:val="97"/>
        <w:sz w:val="24"/>
        <w:szCs w:val="24"/>
      </w:rPr>
    </w:lvl>
    <w:lvl w:ilvl="1" w:tplc="978072A2">
      <w:numFmt w:val="bullet"/>
      <w:lvlText w:val="•"/>
      <w:lvlJc w:val="left"/>
      <w:pPr>
        <w:ind w:left="1915" w:hanging="428"/>
      </w:pPr>
      <w:rPr>
        <w:rFonts w:hint="default"/>
      </w:rPr>
    </w:lvl>
    <w:lvl w:ilvl="2" w:tplc="4420F448">
      <w:numFmt w:val="bullet"/>
      <w:lvlText w:val="•"/>
      <w:lvlJc w:val="left"/>
      <w:pPr>
        <w:ind w:left="2891" w:hanging="428"/>
      </w:pPr>
      <w:rPr>
        <w:rFonts w:hint="default"/>
      </w:rPr>
    </w:lvl>
    <w:lvl w:ilvl="3" w:tplc="F97005B6">
      <w:numFmt w:val="bullet"/>
      <w:lvlText w:val="•"/>
      <w:lvlJc w:val="left"/>
      <w:pPr>
        <w:ind w:left="3867" w:hanging="428"/>
      </w:pPr>
      <w:rPr>
        <w:rFonts w:hint="default"/>
      </w:rPr>
    </w:lvl>
    <w:lvl w:ilvl="4" w:tplc="81400E3E">
      <w:numFmt w:val="bullet"/>
      <w:lvlText w:val="•"/>
      <w:lvlJc w:val="left"/>
      <w:pPr>
        <w:ind w:left="4843" w:hanging="428"/>
      </w:pPr>
      <w:rPr>
        <w:rFonts w:hint="default"/>
      </w:rPr>
    </w:lvl>
    <w:lvl w:ilvl="5" w:tplc="CF28B2CC">
      <w:numFmt w:val="bullet"/>
      <w:lvlText w:val="•"/>
      <w:lvlJc w:val="left"/>
      <w:pPr>
        <w:ind w:left="5819" w:hanging="428"/>
      </w:pPr>
      <w:rPr>
        <w:rFonts w:hint="default"/>
      </w:rPr>
    </w:lvl>
    <w:lvl w:ilvl="6" w:tplc="E4E246BC">
      <w:numFmt w:val="bullet"/>
      <w:lvlText w:val="•"/>
      <w:lvlJc w:val="left"/>
      <w:pPr>
        <w:ind w:left="6795" w:hanging="428"/>
      </w:pPr>
      <w:rPr>
        <w:rFonts w:hint="default"/>
      </w:rPr>
    </w:lvl>
    <w:lvl w:ilvl="7" w:tplc="1970215A">
      <w:numFmt w:val="bullet"/>
      <w:lvlText w:val="•"/>
      <w:lvlJc w:val="left"/>
      <w:pPr>
        <w:ind w:left="7771" w:hanging="428"/>
      </w:pPr>
      <w:rPr>
        <w:rFonts w:hint="default"/>
      </w:rPr>
    </w:lvl>
    <w:lvl w:ilvl="8" w:tplc="C1402538">
      <w:numFmt w:val="bullet"/>
      <w:lvlText w:val="•"/>
      <w:lvlJc w:val="left"/>
      <w:pPr>
        <w:ind w:left="8747" w:hanging="428"/>
      </w:pPr>
      <w:rPr>
        <w:rFonts w:hint="default"/>
      </w:rPr>
    </w:lvl>
  </w:abstractNum>
  <w:abstractNum w:abstractNumId="43" w15:restartNumberingAfterBreak="0">
    <w:nsid w:val="75447664"/>
    <w:multiLevelType w:val="hybridMultilevel"/>
    <w:tmpl w:val="46B4D9C8"/>
    <w:lvl w:ilvl="0" w:tplc="78360B1A">
      <w:start w:val="1"/>
      <w:numFmt w:val="decimal"/>
      <w:lvlText w:val="%1."/>
      <w:lvlJc w:val="left"/>
      <w:pPr>
        <w:ind w:left="962" w:hanging="320"/>
      </w:pPr>
      <w:rPr>
        <w:rFonts w:ascii="Times New Roman" w:eastAsia="Times New Roman" w:hAnsi="Times New Roman" w:cs="Times New Roman" w:hint="default"/>
        <w:w w:val="97"/>
        <w:sz w:val="24"/>
        <w:szCs w:val="24"/>
      </w:rPr>
    </w:lvl>
    <w:lvl w:ilvl="1" w:tplc="511C21D2">
      <w:start w:val="1"/>
      <w:numFmt w:val="lowerLetter"/>
      <w:lvlText w:val="%2)"/>
      <w:lvlJc w:val="left"/>
      <w:pPr>
        <w:ind w:left="1564" w:hanging="360"/>
      </w:pPr>
      <w:rPr>
        <w:rFonts w:ascii="Times New Roman" w:eastAsia="Times New Roman" w:hAnsi="Times New Roman" w:cs="Times New Roman" w:hint="default"/>
        <w:spacing w:val="-1"/>
        <w:w w:val="97"/>
        <w:sz w:val="24"/>
        <w:szCs w:val="24"/>
      </w:rPr>
    </w:lvl>
    <w:lvl w:ilvl="2" w:tplc="DE5E5EB8">
      <w:numFmt w:val="bullet"/>
      <w:lvlText w:val=""/>
      <w:lvlJc w:val="left"/>
      <w:pPr>
        <w:ind w:left="1924" w:hanging="360"/>
      </w:pPr>
      <w:rPr>
        <w:rFonts w:ascii="Wingdings" w:eastAsia="Wingdings" w:hAnsi="Wingdings" w:cs="Wingdings" w:hint="default"/>
        <w:w w:val="98"/>
        <w:sz w:val="24"/>
        <w:szCs w:val="24"/>
      </w:rPr>
    </w:lvl>
    <w:lvl w:ilvl="3" w:tplc="362A35C4">
      <w:numFmt w:val="bullet"/>
      <w:lvlText w:val="•"/>
      <w:lvlJc w:val="left"/>
      <w:pPr>
        <w:ind w:left="2999" w:hanging="360"/>
      </w:pPr>
      <w:rPr>
        <w:rFonts w:hint="default"/>
      </w:rPr>
    </w:lvl>
    <w:lvl w:ilvl="4" w:tplc="F7B47706">
      <w:numFmt w:val="bullet"/>
      <w:lvlText w:val="•"/>
      <w:lvlJc w:val="left"/>
      <w:pPr>
        <w:ind w:left="4079" w:hanging="360"/>
      </w:pPr>
      <w:rPr>
        <w:rFonts w:hint="default"/>
      </w:rPr>
    </w:lvl>
    <w:lvl w:ilvl="5" w:tplc="A97A5182">
      <w:numFmt w:val="bullet"/>
      <w:lvlText w:val="•"/>
      <w:lvlJc w:val="left"/>
      <w:pPr>
        <w:ind w:left="5159" w:hanging="360"/>
      </w:pPr>
      <w:rPr>
        <w:rFonts w:hint="default"/>
      </w:rPr>
    </w:lvl>
    <w:lvl w:ilvl="6" w:tplc="666A55E2">
      <w:numFmt w:val="bullet"/>
      <w:lvlText w:val="•"/>
      <w:lvlJc w:val="left"/>
      <w:pPr>
        <w:ind w:left="6239" w:hanging="360"/>
      </w:pPr>
      <w:rPr>
        <w:rFonts w:hint="default"/>
      </w:rPr>
    </w:lvl>
    <w:lvl w:ilvl="7" w:tplc="1EAC33B2">
      <w:numFmt w:val="bullet"/>
      <w:lvlText w:val="•"/>
      <w:lvlJc w:val="left"/>
      <w:pPr>
        <w:ind w:left="7319" w:hanging="360"/>
      </w:pPr>
      <w:rPr>
        <w:rFonts w:hint="default"/>
      </w:rPr>
    </w:lvl>
    <w:lvl w:ilvl="8" w:tplc="9FDA0340">
      <w:numFmt w:val="bullet"/>
      <w:lvlText w:val="•"/>
      <w:lvlJc w:val="left"/>
      <w:pPr>
        <w:ind w:left="8399" w:hanging="360"/>
      </w:pPr>
      <w:rPr>
        <w:rFonts w:hint="default"/>
      </w:rPr>
    </w:lvl>
  </w:abstractNum>
  <w:abstractNum w:abstractNumId="44" w15:restartNumberingAfterBreak="0">
    <w:nsid w:val="7A8F21AC"/>
    <w:multiLevelType w:val="hybridMultilevel"/>
    <w:tmpl w:val="4E9AF25E"/>
    <w:lvl w:ilvl="0" w:tplc="B1BAC44A">
      <w:start w:val="1"/>
      <w:numFmt w:val="decimal"/>
      <w:lvlText w:val="%1."/>
      <w:lvlJc w:val="left"/>
      <w:pPr>
        <w:ind w:left="786" w:hanging="360"/>
      </w:pPr>
      <w:rPr>
        <w:color w:val="auto"/>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5" w15:restartNumberingAfterBreak="0">
    <w:nsid w:val="7E6A03DD"/>
    <w:multiLevelType w:val="hybridMultilevel"/>
    <w:tmpl w:val="B3B477B4"/>
    <w:lvl w:ilvl="0" w:tplc="C082B7E6">
      <w:start w:val="1"/>
      <w:numFmt w:val="decimal"/>
      <w:lvlText w:val="%1."/>
      <w:lvlJc w:val="left"/>
      <w:pPr>
        <w:ind w:left="602" w:hanging="361"/>
      </w:pPr>
      <w:rPr>
        <w:rFonts w:ascii="Times New Roman" w:eastAsia="Times New Roman" w:hAnsi="Times New Roman" w:cs="Times New Roman" w:hint="default"/>
        <w:w w:val="100"/>
        <w:sz w:val="22"/>
        <w:szCs w:val="22"/>
      </w:rPr>
    </w:lvl>
    <w:lvl w:ilvl="1" w:tplc="7A80EEAC">
      <w:numFmt w:val="bullet"/>
      <w:lvlText w:val="•"/>
      <w:lvlJc w:val="left"/>
      <w:pPr>
        <w:ind w:left="1609" w:hanging="361"/>
      </w:pPr>
      <w:rPr>
        <w:rFonts w:hint="default"/>
      </w:rPr>
    </w:lvl>
    <w:lvl w:ilvl="2" w:tplc="FE8CF34E">
      <w:numFmt w:val="bullet"/>
      <w:lvlText w:val="•"/>
      <w:lvlJc w:val="left"/>
      <w:pPr>
        <w:ind w:left="2619" w:hanging="361"/>
      </w:pPr>
      <w:rPr>
        <w:rFonts w:hint="default"/>
      </w:rPr>
    </w:lvl>
    <w:lvl w:ilvl="3" w:tplc="95C095AE">
      <w:numFmt w:val="bullet"/>
      <w:lvlText w:val="•"/>
      <w:lvlJc w:val="left"/>
      <w:pPr>
        <w:ind w:left="3629" w:hanging="361"/>
      </w:pPr>
      <w:rPr>
        <w:rFonts w:hint="default"/>
      </w:rPr>
    </w:lvl>
    <w:lvl w:ilvl="4" w:tplc="C2F4BD6A">
      <w:numFmt w:val="bullet"/>
      <w:lvlText w:val="•"/>
      <w:lvlJc w:val="left"/>
      <w:pPr>
        <w:ind w:left="4639" w:hanging="361"/>
      </w:pPr>
      <w:rPr>
        <w:rFonts w:hint="default"/>
      </w:rPr>
    </w:lvl>
    <w:lvl w:ilvl="5" w:tplc="37C851BE">
      <w:numFmt w:val="bullet"/>
      <w:lvlText w:val="•"/>
      <w:lvlJc w:val="left"/>
      <w:pPr>
        <w:ind w:left="5649" w:hanging="361"/>
      </w:pPr>
      <w:rPr>
        <w:rFonts w:hint="default"/>
      </w:rPr>
    </w:lvl>
    <w:lvl w:ilvl="6" w:tplc="63B6C83E">
      <w:numFmt w:val="bullet"/>
      <w:lvlText w:val="•"/>
      <w:lvlJc w:val="left"/>
      <w:pPr>
        <w:ind w:left="6659" w:hanging="361"/>
      </w:pPr>
      <w:rPr>
        <w:rFonts w:hint="default"/>
      </w:rPr>
    </w:lvl>
    <w:lvl w:ilvl="7" w:tplc="B12EB720">
      <w:numFmt w:val="bullet"/>
      <w:lvlText w:val="•"/>
      <w:lvlJc w:val="left"/>
      <w:pPr>
        <w:ind w:left="7669" w:hanging="361"/>
      </w:pPr>
      <w:rPr>
        <w:rFonts w:hint="default"/>
      </w:rPr>
    </w:lvl>
    <w:lvl w:ilvl="8" w:tplc="DF08D356">
      <w:numFmt w:val="bullet"/>
      <w:lvlText w:val="•"/>
      <w:lvlJc w:val="left"/>
      <w:pPr>
        <w:ind w:left="8679" w:hanging="361"/>
      </w:pPr>
      <w:rPr>
        <w:rFonts w:hint="default"/>
      </w:rPr>
    </w:lvl>
  </w:abstractNum>
  <w:num w:numId="1">
    <w:abstractNumId w:val="0"/>
  </w:num>
  <w:num w:numId="2">
    <w:abstractNumId w:val="27"/>
  </w:num>
  <w:num w:numId="3">
    <w:abstractNumId w:val="23"/>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4"/>
  </w:num>
  <w:num w:numId="10">
    <w:abstractNumId w:val="9"/>
  </w:num>
  <w:num w:numId="11">
    <w:abstractNumId w:val="4"/>
  </w:num>
  <w:num w:numId="12">
    <w:abstractNumId w:val="25"/>
  </w:num>
  <w:num w:numId="13">
    <w:abstractNumId w:val="20"/>
  </w:num>
  <w:num w:numId="14">
    <w:abstractNumId w:val="13"/>
  </w:num>
  <w:num w:numId="15">
    <w:abstractNumId w:val="8"/>
  </w:num>
  <w:num w:numId="16">
    <w:abstractNumId w:val="1"/>
  </w:num>
  <w:num w:numId="17">
    <w:abstractNumId w:val="16"/>
  </w:num>
  <w:num w:numId="18">
    <w:abstractNumId w:val="5"/>
  </w:num>
  <w:num w:numId="19">
    <w:abstractNumId w:val="29"/>
  </w:num>
  <w:num w:numId="20">
    <w:abstractNumId w:val="42"/>
  </w:num>
  <w:num w:numId="21">
    <w:abstractNumId w:val="10"/>
  </w:num>
  <w:num w:numId="22">
    <w:abstractNumId w:val="19"/>
  </w:num>
  <w:num w:numId="23">
    <w:abstractNumId w:val="7"/>
  </w:num>
  <w:num w:numId="24">
    <w:abstractNumId w:val="22"/>
  </w:num>
  <w:num w:numId="25">
    <w:abstractNumId w:val="37"/>
  </w:num>
  <w:num w:numId="26">
    <w:abstractNumId w:val="15"/>
  </w:num>
  <w:num w:numId="27">
    <w:abstractNumId w:val="18"/>
  </w:num>
  <w:num w:numId="28">
    <w:abstractNumId w:val="11"/>
  </w:num>
  <w:num w:numId="29">
    <w:abstractNumId w:val="40"/>
  </w:num>
  <w:num w:numId="30">
    <w:abstractNumId w:val="43"/>
  </w:num>
  <w:num w:numId="31">
    <w:abstractNumId w:val="6"/>
  </w:num>
  <w:num w:numId="32">
    <w:abstractNumId w:val="35"/>
  </w:num>
  <w:num w:numId="33">
    <w:abstractNumId w:val="30"/>
  </w:num>
  <w:num w:numId="34">
    <w:abstractNumId w:val="31"/>
  </w:num>
  <w:num w:numId="35">
    <w:abstractNumId w:val="36"/>
  </w:num>
  <w:num w:numId="36">
    <w:abstractNumId w:val="32"/>
  </w:num>
  <w:num w:numId="37">
    <w:abstractNumId w:val="17"/>
  </w:num>
  <w:num w:numId="38">
    <w:abstractNumId w:val="45"/>
  </w:num>
  <w:num w:numId="39">
    <w:abstractNumId w:val="2"/>
  </w:num>
  <w:num w:numId="40">
    <w:abstractNumId w:val="28"/>
  </w:num>
  <w:num w:numId="41">
    <w:abstractNumId w:val="12"/>
  </w:num>
  <w:num w:numId="42">
    <w:abstractNumId w:val="39"/>
  </w:num>
  <w:num w:numId="43">
    <w:abstractNumId w:val="38"/>
  </w:num>
  <w:num w:numId="44">
    <w:abstractNumId w:val="14"/>
  </w:num>
  <w:num w:numId="45">
    <w:abstractNumId w:val="21"/>
  </w:num>
  <w:num w:numId="46">
    <w:abstractNumId w:val="26"/>
  </w:num>
  <w:num w:numId="4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DEF"/>
    <w:rsid w:val="00000252"/>
    <w:rsid w:val="00001CC6"/>
    <w:rsid w:val="00002265"/>
    <w:rsid w:val="00003DB3"/>
    <w:rsid w:val="000276CB"/>
    <w:rsid w:val="00040F35"/>
    <w:rsid w:val="00042716"/>
    <w:rsid w:val="00053A24"/>
    <w:rsid w:val="00064493"/>
    <w:rsid w:val="000A670A"/>
    <w:rsid w:val="000B4D13"/>
    <w:rsid w:val="000C2986"/>
    <w:rsid w:val="000C4AE2"/>
    <w:rsid w:val="000E5F28"/>
    <w:rsid w:val="0010406D"/>
    <w:rsid w:val="00104360"/>
    <w:rsid w:val="0010732F"/>
    <w:rsid w:val="00111A4D"/>
    <w:rsid w:val="00112049"/>
    <w:rsid w:val="00114FC4"/>
    <w:rsid w:val="00124CD1"/>
    <w:rsid w:val="00126DD7"/>
    <w:rsid w:val="00151AE3"/>
    <w:rsid w:val="0018235F"/>
    <w:rsid w:val="0019355C"/>
    <w:rsid w:val="00195F74"/>
    <w:rsid w:val="001B6F5C"/>
    <w:rsid w:val="001D367D"/>
    <w:rsid w:val="001D3A90"/>
    <w:rsid w:val="001D6685"/>
    <w:rsid w:val="001E080F"/>
    <w:rsid w:val="00213789"/>
    <w:rsid w:val="00221079"/>
    <w:rsid w:val="002236A9"/>
    <w:rsid w:val="002265CB"/>
    <w:rsid w:val="0023467B"/>
    <w:rsid w:val="00235C84"/>
    <w:rsid w:val="00241FFB"/>
    <w:rsid w:val="00244DFA"/>
    <w:rsid w:val="00247C01"/>
    <w:rsid w:val="00252CD0"/>
    <w:rsid w:val="002632CC"/>
    <w:rsid w:val="00287303"/>
    <w:rsid w:val="002A4479"/>
    <w:rsid w:val="002B0296"/>
    <w:rsid w:val="002B0B82"/>
    <w:rsid w:val="002B1C2D"/>
    <w:rsid w:val="002B3D0C"/>
    <w:rsid w:val="002C2B44"/>
    <w:rsid w:val="002C4348"/>
    <w:rsid w:val="002E3BE1"/>
    <w:rsid w:val="002E4E5B"/>
    <w:rsid w:val="002E6A11"/>
    <w:rsid w:val="002F6208"/>
    <w:rsid w:val="00300B47"/>
    <w:rsid w:val="003016EF"/>
    <w:rsid w:val="00321778"/>
    <w:rsid w:val="00321B85"/>
    <w:rsid w:val="003231AB"/>
    <w:rsid w:val="0035022A"/>
    <w:rsid w:val="00352DE8"/>
    <w:rsid w:val="00377AC2"/>
    <w:rsid w:val="00383517"/>
    <w:rsid w:val="003863F0"/>
    <w:rsid w:val="00396753"/>
    <w:rsid w:val="00396C19"/>
    <w:rsid w:val="00397BBA"/>
    <w:rsid w:val="003B7682"/>
    <w:rsid w:val="003D7C38"/>
    <w:rsid w:val="003F0A96"/>
    <w:rsid w:val="004020AE"/>
    <w:rsid w:val="00421F03"/>
    <w:rsid w:val="00436B07"/>
    <w:rsid w:val="004416E2"/>
    <w:rsid w:val="00444336"/>
    <w:rsid w:val="0045268C"/>
    <w:rsid w:val="0045582E"/>
    <w:rsid w:val="004744AE"/>
    <w:rsid w:val="00477D24"/>
    <w:rsid w:val="00481777"/>
    <w:rsid w:val="004919B4"/>
    <w:rsid w:val="004A2004"/>
    <w:rsid w:val="004B3A43"/>
    <w:rsid w:val="004C5A9A"/>
    <w:rsid w:val="004D0CE6"/>
    <w:rsid w:val="004F7004"/>
    <w:rsid w:val="004F762C"/>
    <w:rsid w:val="00520778"/>
    <w:rsid w:val="00527421"/>
    <w:rsid w:val="00530A03"/>
    <w:rsid w:val="005335AB"/>
    <w:rsid w:val="00544BFF"/>
    <w:rsid w:val="0055199D"/>
    <w:rsid w:val="00555292"/>
    <w:rsid w:val="00570523"/>
    <w:rsid w:val="00574254"/>
    <w:rsid w:val="00583AE7"/>
    <w:rsid w:val="00592301"/>
    <w:rsid w:val="005B2D73"/>
    <w:rsid w:val="005B30ED"/>
    <w:rsid w:val="005C4423"/>
    <w:rsid w:val="005C67C8"/>
    <w:rsid w:val="005C7AA4"/>
    <w:rsid w:val="005E321D"/>
    <w:rsid w:val="005E79B6"/>
    <w:rsid w:val="005F7796"/>
    <w:rsid w:val="00612663"/>
    <w:rsid w:val="00635985"/>
    <w:rsid w:val="00641BD8"/>
    <w:rsid w:val="00642211"/>
    <w:rsid w:val="00644E34"/>
    <w:rsid w:val="006508D1"/>
    <w:rsid w:val="006917DA"/>
    <w:rsid w:val="006959E3"/>
    <w:rsid w:val="00697D26"/>
    <w:rsid w:val="006A001C"/>
    <w:rsid w:val="006A0212"/>
    <w:rsid w:val="006B25A1"/>
    <w:rsid w:val="006C4237"/>
    <w:rsid w:val="006C511C"/>
    <w:rsid w:val="006D70D9"/>
    <w:rsid w:val="006E035F"/>
    <w:rsid w:val="006E0C06"/>
    <w:rsid w:val="006F3290"/>
    <w:rsid w:val="00724E88"/>
    <w:rsid w:val="007267D9"/>
    <w:rsid w:val="00727280"/>
    <w:rsid w:val="00734024"/>
    <w:rsid w:val="00736725"/>
    <w:rsid w:val="00737CC3"/>
    <w:rsid w:val="00744C80"/>
    <w:rsid w:val="00745657"/>
    <w:rsid w:val="00760AB4"/>
    <w:rsid w:val="007822E5"/>
    <w:rsid w:val="007844DA"/>
    <w:rsid w:val="00793901"/>
    <w:rsid w:val="007954EB"/>
    <w:rsid w:val="007A1F5A"/>
    <w:rsid w:val="007C2C9C"/>
    <w:rsid w:val="007F7913"/>
    <w:rsid w:val="00800BE2"/>
    <w:rsid w:val="00805C1D"/>
    <w:rsid w:val="008063B4"/>
    <w:rsid w:val="0081142A"/>
    <w:rsid w:val="00812E44"/>
    <w:rsid w:val="00820F02"/>
    <w:rsid w:val="00821E27"/>
    <w:rsid w:val="00821ED3"/>
    <w:rsid w:val="00847624"/>
    <w:rsid w:val="00853B9C"/>
    <w:rsid w:val="008544D2"/>
    <w:rsid w:val="00875B24"/>
    <w:rsid w:val="008D46AD"/>
    <w:rsid w:val="008D5B24"/>
    <w:rsid w:val="008E0E7D"/>
    <w:rsid w:val="008E2062"/>
    <w:rsid w:val="008E2917"/>
    <w:rsid w:val="008F5AD8"/>
    <w:rsid w:val="00901DEF"/>
    <w:rsid w:val="009059F9"/>
    <w:rsid w:val="00907EF8"/>
    <w:rsid w:val="00924094"/>
    <w:rsid w:val="00935074"/>
    <w:rsid w:val="00936412"/>
    <w:rsid w:val="00956773"/>
    <w:rsid w:val="00962A46"/>
    <w:rsid w:val="00966FF4"/>
    <w:rsid w:val="00972BF0"/>
    <w:rsid w:val="009855EB"/>
    <w:rsid w:val="00991C15"/>
    <w:rsid w:val="009A1814"/>
    <w:rsid w:val="009A1C71"/>
    <w:rsid w:val="009A3E45"/>
    <w:rsid w:val="009B5C84"/>
    <w:rsid w:val="009C3034"/>
    <w:rsid w:val="009D3329"/>
    <w:rsid w:val="009F0DBC"/>
    <w:rsid w:val="009F2421"/>
    <w:rsid w:val="00A15C98"/>
    <w:rsid w:val="00A17BE5"/>
    <w:rsid w:val="00A35491"/>
    <w:rsid w:val="00A77432"/>
    <w:rsid w:val="00AA34BC"/>
    <w:rsid w:val="00AA4644"/>
    <w:rsid w:val="00AA5713"/>
    <w:rsid w:val="00AC38DC"/>
    <w:rsid w:val="00AD371B"/>
    <w:rsid w:val="00AD6C32"/>
    <w:rsid w:val="00AE59B5"/>
    <w:rsid w:val="00AF2FD1"/>
    <w:rsid w:val="00B0172D"/>
    <w:rsid w:val="00B15347"/>
    <w:rsid w:val="00B21E1E"/>
    <w:rsid w:val="00B341E2"/>
    <w:rsid w:val="00B50E84"/>
    <w:rsid w:val="00B74151"/>
    <w:rsid w:val="00B83BD0"/>
    <w:rsid w:val="00B84AFC"/>
    <w:rsid w:val="00B87EDB"/>
    <w:rsid w:val="00B87EFD"/>
    <w:rsid w:val="00BA7488"/>
    <w:rsid w:val="00BB2812"/>
    <w:rsid w:val="00BB7210"/>
    <w:rsid w:val="00BF634E"/>
    <w:rsid w:val="00C25791"/>
    <w:rsid w:val="00C42D2E"/>
    <w:rsid w:val="00C530AD"/>
    <w:rsid w:val="00C72D65"/>
    <w:rsid w:val="00C87E9D"/>
    <w:rsid w:val="00CB428D"/>
    <w:rsid w:val="00CC6C34"/>
    <w:rsid w:val="00CE4452"/>
    <w:rsid w:val="00CF4A12"/>
    <w:rsid w:val="00CF4A34"/>
    <w:rsid w:val="00CF572D"/>
    <w:rsid w:val="00CF5C48"/>
    <w:rsid w:val="00D041E1"/>
    <w:rsid w:val="00D05F0B"/>
    <w:rsid w:val="00D06067"/>
    <w:rsid w:val="00D1642E"/>
    <w:rsid w:val="00D20899"/>
    <w:rsid w:val="00D47466"/>
    <w:rsid w:val="00D64BA3"/>
    <w:rsid w:val="00D76739"/>
    <w:rsid w:val="00D81B58"/>
    <w:rsid w:val="00D83742"/>
    <w:rsid w:val="00DA125A"/>
    <w:rsid w:val="00DA645E"/>
    <w:rsid w:val="00DB060F"/>
    <w:rsid w:val="00DC7149"/>
    <w:rsid w:val="00DD254B"/>
    <w:rsid w:val="00DD3707"/>
    <w:rsid w:val="00E06565"/>
    <w:rsid w:val="00E269B6"/>
    <w:rsid w:val="00E6281E"/>
    <w:rsid w:val="00E70794"/>
    <w:rsid w:val="00E74C8E"/>
    <w:rsid w:val="00E762E6"/>
    <w:rsid w:val="00E843C3"/>
    <w:rsid w:val="00E9236C"/>
    <w:rsid w:val="00E93DCB"/>
    <w:rsid w:val="00EB3E78"/>
    <w:rsid w:val="00ED0629"/>
    <w:rsid w:val="00ED1F10"/>
    <w:rsid w:val="00ED7AF1"/>
    <w:rsid w:val="00EF07FE"/>
    <w:rsid w:val="00F00ABA"/>
    <w:rsid w:val="00F025FA"/>
    <w:rsid w:val="00F12705"/>
    <w:rsid w:val="00F14404"/>
    <w:rsid w:val="00F21209"/>
    <w:rsid w:val="00F228A7"/>
    <w:rsid w:val="00F37F3E"/>
    <w:rsid w:val="00F40B47"/>
    <w:rsid w:val="00F41741"/>
    <w:rsid w:val="00F5500A"/>
    <w:rsid w:val="00F629E4"/>
    <w:rsid w:val="00F72068"/>
    <w:rsid w:val="00F958EF"/>
    <w:rsid w:val="00FC66DD"/>
    <w:rsid w:val="00FD5CD4"/>
    <w:rsid w:val="00FE082E"/>
    <w:rsid w:val="00FF5C4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4841C"/>
  <w15:docId w15:val="{702580DF-7E4F-4095-8C81-11A5BF0D3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236A9"/>
    <w:pPr>
      <w:spacing w:after="160" w:line="256" w:lineRule="auto"/>
    </w:pPr>
    <w:rPr>
      <w:sz w:val="22"/>
      <w:szCs w:val="22"/>
      <w:lang w:eastAsia="en-US"/>
    </w:rPr>
  </w:style>
  <w:style w:type="paragraph" w:styleId="Titolo1">
    <w:name w:val="heading 1"/>
    <w:basedOn w:val="Normale"/>
    <w:link w:val="Titolo1Carattere"/>
    <w:uiPriority w:val="9"/>
    <w:qFormat/>
    <w:rsid w:val="00D83742"/>
    <w:pPr>
      <w:widowControl w:val="0"/>
      <w:autoSpaceDE w:val="0"/>
      <w:autoSpaceDN w:val="0"/>
      <w:spacing w:before="1" w:after="0" w:line="240" w:lineRule="auto"/>
      <w:ind w:right="929"/>
      <w:outlineLvl w:val="0"/>
    </w:pPr>
    <w:rPr>
      <w:rFonts w:cs="Calibri"/>
      <w:b/>
      <w:bCs/>
      <w:sz w:val="24"/>
      <w:szCs w:val="24"/>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01DE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01DEF"/>
  </w:style>
  <w:style w:type="paragraph" w:styleId="Pidipagina">
    <w:name w:val="footer"/>
    <w:basedOn w:val="Normale"/>
    <w:link w:val="PidipaginaCarattere"/>
    <w:uiPriority w:val="99"/>
    <w:unhideWhenUsed/>
    <w:rsid w:val="00901DE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01DEF"/>
  </w:style>
  <w:style w:type="paragraph" w:customStyle="1" w:styleId="Default">
    <w:name w:val="Default"/>
    <w:rsid w:val="007A1F5A"/>
    <w:pPr>
      <w:widowControl w:val="0"/>
      <w:autoSpaceDE w:val="0"/>
      <w:autoSpaceDN w:val="0"/>
      <w:adjustRightInd w:val="0"/>
    </w:pPr>
    <w:rPr>
      <w:rFonts w:ascii="Arial" w:eastAsia="Times New Roman" w:hAnsi="Arial" w:cs="Arial"/>
      <w:color w:val="000000"/>
      <w:sz w:val="24"/>
      <w:szCs w:val="24"/>
    </w:rPr>
  </w:style>
  <w:style w:type="paragraph" w:customStyle="1" w:styleId="CM17">
    <w:name w:val="CM17"/>
    <w:basedOn w:val="Default"/>
    <w:next w:val="Default"/>
    <w:rsid w:val="007A1F5A"/>
    <w:rPr>
      <w:color w:val="auto"/>
    </w:rPr>
  </w:style>
  <w:style w:type="paragraph" w:customStyle="1" w:styleId="CM6">
    <w:name w:val="CM6"/>
    <w:basedOn w:val="Default"/>
    <w:next w:val="Default"/>
    <w:rsid w:val="007A1F5A"/>
    <w:pPr>
      <w:spacing w:line="231" w:lineRule="atLeast"/>
    </w:pPr>
    <w:rPr>
      <w:color w:val="auto"/>
    </w:rPr>
  </w:style>
  <w:style w:type="paragraph" w:customStyle="1" w:styleId="CM11">
    <w:name w:val="CM11"/>
    <w:basedOn w:val="Default"/>
    <w:next w:val="Default"/>
    <w:rsid w:val="007A1F5A"/>
    <w:pPr>
      <w:spacing w:line="231" w:lineRule="atLeast"/>
    </w:pPr>
    <w:rPr>
      <w:color w:val="auto"/>
    </w:rPr>
  </w:style>
  <w:style w:type="paragraph" w:customStyle="1" w:styleId="CM19">
    <w:name w:val="CM19"/>
    <w:basedOn w:val="Default"/>
    <w:next w:val="Default"/>
    <w:rsid w:val="007A1F5A"/>
    <w:rPr>
      <w:color w:val="auto"/>
    </w:rPr>
  </w:style>
  <w:style w:type="paragraph" w:customStyle="1" w:styleId="CM13">
    <w:name w:val="CM13"/>
    <w:basedOn w:val="Default"/>
    <w:next w:val="Default"/>
    <w:rsid w:val="007A1F5A"/>
    <w:pPr>
      <w:spacing w:line="253" w:lineRule="atLeast"/>
    </w:pPr>
    <w:rPr>
      <w:color w:val="auto"/>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99"/>
    <w:qFormat/>
    <w:rsid w:val="00383517"/>
    <w:pPr>
      <w:ind w:left="720"/>
      <w:contextualSpacing/>
    </w:pPr>
  </w:style>
  <w:style w:type="character" w:styleId="Collegamentoipertestuale">
    <w:name w:val="Hyperlink"/>
    <w:uiPriority w:val="99"/>
    <w:unhideWhenUsed/>
    <w:rsid w:val="00111A4D"/>
    <w:rPr>
      <w:color w:val="0563C1"/>
      <w:u w:val="single"/>
    </w:rPr>
  </w:style>
  <w:style w:type="paragraph" w:styleId="Testofumetto">
    <w:name w:val="Balloon Text"/>
    <w:basedOn w:val="Normale"/>
    <w:link w:val="TestofumettoCarattere"/>
    <w:uiPriority w:val="99"/>
    <w:semiHidden/>
    <w:unhideWhenUsed/>
    <w:rsid w:val="00697D26"/>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697D26"/>
    <w:rPr>
      <w:rFonts w:ascii="Tahoma" w:hAnsi="Tahoma" w:cs="Tahoma"/>
      <w:sz w:val="16"/>
      <w:szCs w:val="16"/>
    </w:rPr>
  </w:style>
  <w:style w:type="paragraph" w:styleId="Sottotitolo">
    <w:name w:val="Subtitle"/>
    <w:basedOn w:val="Normale"/>
    <w:link w:val="SottotitoloCarattere"/>
    <w:qFormat/>
    <w:rsid w:val="002C2B44"/>
    <w:pPr>
      <w:overflowPunct w:val="0"/>
      <w:autoSpaceDE w:val="0"/>
      <w:autoSpaceDN w:val="0"/>
      <w:adjustRightInd w:val="0"/>
      <w:spacing w:after="0" w:line="240" w:lineRule="auto"/>
      <w:jc w:val="center"/>
      <w:textAlignment w:val="baseline"/>
    </w:pPr>
    <w:rPr>
      <w:rFonts w:ascii="Times New Roman" w:eastAsia="Times New Roman" w:hAnsi="Times New Roman"/>
      <w:sz w:val="24"/>
      <w:szCs w:val="20"/>
      <w:lang w:eastAsia="it-IT"/>
    </w:rPr>
  </w:style>
  <w:style w:type="character" w:customStyle="1" w:styleId="SottotitoloCarattere">
    <w:name w:val="Sottotitolo Carattere"/>
    <w:link w:val="Sottotitolo"/>
    <w:rsid w:val="002C2B44"/>
    <w:rPr>
      <w:rFonts w:ascii="Times New Roman" w:eastAsia="Times New Roman" w:hAnsi="Times New Roman" w:cs="Times New Roman"/>
      <w:sz w:val="24"/>
      <w:szCs w:val="20"/>
      <w:lang w:eastAsia="it-IT"/>
    </w:rPr>
  </w:style>
  <w:style w:type="paragraph" w:customStyle="1" w:styleId="Corpodeltesto21">
    <w:name w:val="Corpo del testo 21"/>
    <w:basedOn w:val="Normale"/>
    <w:rsid w:val="002C2B44"/>
    <w:pPr>
      <w:overflowPunct w:val="0"/>
      <w:autoSpaceDE w:val="0"/>
      <w:autoSpaceDN w:val="0"/>
      <w:adjustRightInd w:val="0"/>
      <w:spacing w:after="0" w:line="240" w:lineRule="auto"/>
      <w:ind w:firstLine="1134"/>
      <w:jc w:val="both"/>
      <w:textAlignment w:val="baseline"/>
    </w:pPr>
    <w:rPr>
      <w:rFonts w:ascii="Times New Roman" w:eastAsia="Times New Roman" w:hAnsi="Times New Roman"/>
      <w:sz w:val="24"/>
      <w:szCs w:val="20"/>
      <w:lang w:eastAsia="it-IT"/>
    </w:rPr>
  </w:style>
  <w:style w:type="character" w:styleId="Collegamentovisitato">
    <w:name w:val="FollowedHyperlink"/>
    <w:uiPriority w:val="99"/>
    <w:semiHidden/>
    <w:unhideWhenUsed/>
    <w:rsid w:val="00737CC3"/>
    <w:rPr>
      <w:color w:val="954F72"/>
      <w:u w:val="single"/>
    </w:rPr>
  </w:style>
  <w:style w:type="character" w:styleId="Testosegnaposto">
    <w:name w:val="Placeholder Text"/>
    <w:uiPriority w:val="99"/>
    <w:semiHidden/>
    <w:rsid w:val="00AD371B"/>
    <w:rPr>
      <w:color w:val="808080"/>
    </w:rPr>
  </w:style>
  <w:style w:type="table" w:styleId="Grigliatabella">
    <w:name w:val="Table Grid"/>
    <w:basedOn w:val="Tabellanormale"/>
    <w:uiPriority w:val="39"/>
    <w:rsid w:val="00396C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821ED3"/>
    <w:pPr>
      <w:suppressAutoHyphens/>
      <w:autoSpaceDN w:val="0"/>
      <w:textAlignment w:val="baseline"/>
    </w:pPr>
    <w:rPr>
      <w:rFonts w:ascii="Liberation Serif" w:eastAsia="SimSun" w:hAnsi="Liberation Serif" w:cs="Mangal"/>
      <w:kern w:val="3"/>
      <w:sz w:val="24"/>
      <w:szCs w:val="24"/>
      <w:lang w:eastAsia="zh-CN" w:bidi="hi-IN"/>
    </w:rPr>
  </w:style>
  <w:style w:type="paragraph" w:customStyle="1" w:styleId="Predefinito">
    <w:name w:val="Predefinito"/>
    <w:rsid w:val="004416E2"/>
    <w:pPr>
      <w:widowControl w:val="0"/>
      <w:tabs>
        <w:tab w:val="left" w:pos="708"/>
      </w:tabs>
      <w:suppressAutoHyphens/>
      <w:spacing w:line="100" w:lineRule="atLeast"/>
    </w:pPr>
    <w:rPr>
      <w:rFonts w:ascii="Arial" w:eastAsia="Times New Roman" w:hAnsi="Arial" w:cs="Arial"/>
      <w:color w:val="000000"/>
      <w:sz w:val="24"/>
      <w:szCs w:val="24"/>
    </w:rPr>
  </w:style>
  <w:style w:type="character" w:customStyle="1" w:styleId="Titolo1Carattere">
    <w:name w:val="Titolo 1 Carattere"/>
    <w:link w:val="Titolo1"/>
    <w:uiPriority w:val="9"/>
    <w:rsid w:val="00D83742"/>
    <w:rPr>
      <w:rFonts w:cs="Calibri"/>
      <w:b/>
      <w:bCs/>
      <w:sz w:val="24"/>
      <w:szCs w:val="24"/>
      <w:lang w:val="en-US" w:eastAsia="en-US"/>
    </w:rPr>
  </w:style>
  <w:style w:type="table" w:customStyle="1" w:styleId="TableNormal">
    <w:name w:val="Table Normal"/>
    <w:uiPriority w:val="2"/>
    <w:semiHidden/>
    <w:unhideWhenUsed/>
    <w:qFormat/>
    <w:rsid w:val="00C530A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C530AD"/>
    <w:pPr>
      <w:widowControl w:val="0"/>
      <w:autoSpaceDE w:val="0"/>
      <w:autoSpaceDN w:val="0"/>
      <w:spacing w:after="0" w:line="240" w:lineRule="auto"/>
    </w:pPr>
    <w:rPr>
      <w:rFonts w:ascii="Times New Roman" w:eastAsia="Times New Roman" w:hAnsi="Times New Roman"/>
      <w:sz w:val="24"/>
      <w:szCs w:val="24"/>
    </w:rPr>
  </w:style>
  <w:style w:type="character" w:customStyle="1" w:styleId="CorpotestoCarattere">
    <w:name w:val="Corpo testo Carattere"/>
    <w:basedOn w:val="Carpredefinitoparagrafo"/>
    <w:link w:val="Corpotesto"/>
    <w:uiPriority w:val="1"/>
    <w:rsid w:val="00C530AD"/>
    <w:rPr>
      <w:rFonts w:ascii="Times New Roman" w:eastAsia="Times New Roman" w:hAnsi="Times New Roman"/>
      <w:sz w:val="24"/>
      <w:szCs w:val="24"/>
      <w:lang w:eastAsia="en-US"/>
    </w:rPr>
  </w:style>
  <w:style w:type="paragraph" w:styleId="Titolo">
    <w:name w:val="Title"/>
    <w:basedOn w:val="Normale"/>
    <w:link w:val="TitoloCarattere"/>
    <w:uiPriority w:val="10"/>
    <w:qFormat/>
    <w:rsid w:val="00C530AD"/>
    <w:pPr>
      <w:widowControl w:val="0"/>
      <w:autoSpaceDE w:val="0"/>
      <w:autoSpaceDN w:val="0"/>
      <w:spacing w:after="0" w:line="240" w:lineRule="auto"/>
      <w:ind w:left="1011"/>
    </w:pPr>
    <w:rPr>
      <w:rFonts w:ascii="Times New Roman" w:eastAsia="Times New Roman" w:hAnsi="Times New Roman"/>
      <w:b/>
      <w:bCs/>
      <w:sz w:val="28"/>
      <w:szCs w:val="28"/>
    </w:rPr>
  </w:style>
  <w:style w:type="character" w:customStyle="1" w:styleId="TitoloCarattere">
    <w:name w:val="Titolo Carattere"/>
    <w:basedOn w:val="Carpredefinitoparagrafo"/>
    <w:link w:val="Titolo"/>
    <w:uiPriority w:val="10"/>
    <w:rsid w:val="00C530AD"/>
    <w:rPr>
      <w:rFonts w:ascii="Times New Roman" w:eastAsia="Times New Roman" w:hAnsi="Times New Roman"/>
      <w:b/>
      <w:bCs/>
      <w:sz w:val="28"/>
      <w:szCs w:val="28"/>
      <w:lang w:eastAsia="en-US"/>
    </w:rPr>
  </w:style>
  <w:style w:type="paragraph" w:customStyle="1" w:styleId="TableParagraph">
    <w:name w:val="Table Paragraph"/>
    <w:basedOn w:val="Normale"/>
    <w:uiPriority w:val="1"/>
    <w:qFormat/>
    <w:rsid w:val="00C530AD"/>
    <w:pPr>
      <w:widowControl w:val="0"/>
      <w:autoSpaceDE w:val="0"/>
      <w:autoSpaceDN w:val="0"/>
      <w:spacing w:before="54" w:after="0" w:line="240" w:lineRule="auto"/>
      <w:ind w:left="57"/>
    </w:pPr>
    <w:rPr>
      <w:rFonts w:ascii="Times New Roman" w:eastAsia="Times New Roman" w:hAnsi="Times New Roman"/>
    </w:rPr>
  </w:style>
  <w:style w:type="paragraph" w:styleId="NormaleWeb">
    <w:name w:val="Normal (Web)"/>
    <w:basedOn w:val="Normale"/>
    <w:uiPriority w:val="99"/>
    <w:unhideWhenUsed/>
    <w:rsid w:val="00C530AD"/>
    <w:pPr>
      <w:spacing w:before="100" w:beforeAutospacing="1" w:after="100" w:afterAutospacing="1" w:line="240" w:lineRule="auto"/>
    </w:pPr>
    <w:rPr>
      <w:rFonts w:ascii="Times New Roman" w:eastAsia="Times New Roman" w:hAnsi="Times New Roman"/>
      <w:sz w:val="24"/>
      <w:szCs w:val="24"/>
      <w:lang w:eastAsia="it-IT"/>
    </w:rPr>
  </w:style>
  <w:style w:type="character" w:styleId="Enfasigrassetto">
    <w:name w:val="Strong"/>
    <w:basedOn w:val="Carpredefinitoparagrafo"/>
    <w:uiPriority w:val="22"/>
    <w:qFormat/>
    <w:rsid w:val="00AA34BC"/>
    <w:rPr>
      <w:b/>
      <w:bCs/>
    </w:rPr>
  </w:style>
  <w:style w:type="paragraph" w:customStyle="1" w:styleId="Articolo">
    <w:name w:val="Articolo"/>
    <w:basedOn w:val="Normale"/>
    <w:link w:val="ArticoloCarattere"/>
    <w:qFormat/>
    <w:rsid w:val="00821E27"/>
    <w:pPr>
      <w:spacing w:after="120" w:line="240" w:lineRule="auto"/>
      <w:contextualSpacing/>
      <w:jc w:val="center"/>
      <w:textAlignment w:val="center"/>
    </w:pPr>
    <w:rPr>
      <w:rFonts w:eastAsia="Times New Roman" w:cs="Calibri"/>
      <w:b/>
      <w:bCs/>
      <w:lang w:eastAsia="it-IT"/>
    </w:rPr>
  </w:style>
  <w:style w:type="character" w:customStyle="1" w:styleId="ArticoloCarattere">
    <w:name w:val="Articolo Carattere"/>
    <w:basedOn w:val="Carpredefinitoparagrafo"/>
    <w:link w:val="Articolo"/>
    <w:rsid w:val="00821E27"/>
    <w:rPr>
      <w:rFonts w:eastAsia="Times New Roman" w:cs="Calibri"/>
      <w:b/>
      <w:bCs/>
      <w:sz w:val="22"/>
      <w:szCs w:val="22"/>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99"/>
    <w:qFormat/>
    <w:rsid w:val="00821E2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16988">
      <w:bodyDiv w:val="1"/>
      <w:marLeft w:val="0"/>
      <w:marRight w:val="0"/>
      <w:marTop w:val="0"/>
      <w:marBottom w:val="0"/>
      <w:divBdr>
        <w:top w:val="none" w:sz="0" w:space="0" w:color="auto"/>
        <w:left w:val="none" w:sz="0" w:space="0" w:color="auto"/>
        <w:bottom w:val="none" w:sz="0" w:space="0" w:color="auto"/>
        <w:right w:val="none" w:sz="0" w:space="0" w:color="auto"/>
      </w:divBdr>
    </w:div>
    <w:div w:id="385764794">
      <w:bodyDiv w:val="1"/>
      <w:marLeft w:val="0"/>
      <w:marRight w:val="0"/>
      <w:marTop w:val="0"/>
      <w:marBottom w:val="0"/>
      <w:divBdr>
        <w:top w:val="none" w:sz="0" w:space="0" w:color="auto"/>
        <w:left w:val="none" w:sz="0" w:space="0" w:color="auto"/>
        <w:bottom w:val="none" w:sz="0" w:space="0" w:color="auto"/>
        <w:right w:val="none" w:sz="0" w:space="0" w:color="auto"/>
      </w:divBdr>
    </w:div>
    <w:div w:id="432282694">
      <w:bodyDiv w:val="1"/>
      <w:marLeft w:val="0"/>
      <w:marRight w:val="0"/>
      <w:marTop w:val="0"/>
      <w:marBottom w:val="0"/>
      <w:divBdr>
        <w:top w:val="none" w:sz="0" w:space="0" w:color="auto"/>
        <w:left w:val="none" w:sz="0" w:space="0" w:color="auto"/>
        <w:bottom w:val="none" w:sz="0" w:space="0" w:color="auto"/>
        <w:right w:val="none" w:sz="0" w:space="0" w:color="auto"/>
      </w:divBdr>
    </w:div>
    <w:div w:id="508644756">
      <w:bodyDiv w:val="1"/>
      <w:marLeft w:val="0"/>
      <w:marRight w:val="0"/>
      <w:marTop w:val="0"/>
      <w:marBottom w:val="0"/>
      <w:divBdr>
        <w:top w:val="none" w:sz="0" w:space="0" w:color="auto"/>
        <w:left w:val="none" w:sz="0" w:space="0" w:color="auto"/>
        <w:bottom w:val="none" w:sz="0" w:space="0" w:color="auto"/>
        <w:right w:val="none" w:sz="0" w:space="0" w:color="auto"/>
      </w:divBdr>
    </w:div>
    <w:div w:id="603264940">
      <w:bodyDiv w:val="1"/>
      <w:marLeft w:val="0"/>
      <w:marRight w:val="0"/>
      <w:marTop w:val="0"/>
      <w:marBottom w:val="0"/>
      <w:divBdr>
        <w:top w:val="none" w:sz="0" w:space="0" w:color="auto"/>
        <w:left w:val="none" w:sz="0" w:space="0" w:color="auto"/>
        <w:bottom w:val="none" w:sz="0" w:space="0" w:color="auto"/>
        <w:right w:val="none" w:sz="0" w:space="0" w:color="auto"/>
      </w:divBdr>
    </w:div>
    <w:div w:id="672420575">
      <w:bodyDiv w:val="1"/>
      <w:marLeft w:val="0"/>
      <w:marRight w:val="0"/>
      <w:marTop w:val="0"/>
      <w:marBottom w:val="0"/>
      <w:divBdr>
        <w:top w:val="none" w:sz="0" w:space="0" w:color="auto"/>
        <w:left w:val="none" w:sz="0" w:space="0" w:color="auto"/>
        <w:bottom w:val="none" w:sz="0" w:space="0" w:color="auto"/>
        <w:right w:val="none" w:sz="0" w:space="0" w:color="auto"/>
      </w:divBdr>
    </w:div>
    <w:div w:id="763764339">
      <w:bodyDiv w:val="1"/>
      <w:marLeft w:val="0"/>
      <w:marRight w:val="0"/>
      <w:marTop w:val="0"/>
      <w:marBottom w:val="0"/>
      <w:divBdr>
        <w:top w:val="none" w:sz="0" w:space="0" w:color="auto"/>
        <w:left w:val="none" w:sz="0" w:space="0" w:color="auto"/>
        <w:bottom w:val="none" w:sz="0" w:space="0" w:color="auto"/>
        <w:right w:val="none" w:sz="0" w:space="0" w:color="auto"/>
      </w:divBdr>
    </w:div>
    <w:div w:id="777065915">
      <w:bodyDiv w:val="1"/>
      <w:marLeft w:val="0"/>
      <w:marRight w:val="0"/>
      <w:marTop w:val="0"/>
      <w:marBottom w:val="0"/>
      <w:divBdr>
        <w:top w:val="none" w:sz="0" w:space="0" w:color="auto"/>
        <w:left w:val="none" w:sz="0" w:space="0" w:color="auto"/>
        <w:bottom w:val="none" w:sz="0" w:space="0" w:color="auto"/>
        <w:right w:val="none" w:sz="0" w:space="0" w:color="auto"/>
      </w:divBdr>
    </w:div>
    <w:div w:id="944733562">
      <w:bodyDiv w:val="1"/>
      <w:marLeft w:val="0"/>
      <w:marRight w:val="0"/>
      <w:marTop w:val="0"/>
      <w:marBottom w:val="0"/>
      <w:divBdr>
        <w:top w:val="none" w:sz="0" w:space="0" w:color="auto"/>
        <w:left w:val="none" w:sz="0" w:space="0" w:color="auto"/>
        <w:bottom w:val="none" w:sz="0" w:space="0" w:color="auto"/>
        <w:right w:val="none" w:sz="0" w:space="0" w:color="auto"/>
      </w:divBdr>
    </w:div>
    <w:div w:id="1228345192">
      <w:bodyDiv w:val="1"/>
      <w:marLeft w:val="0"/>
      <w:marRight w:val="0"/>
      <w:marTop w:val="0"/>
      <w:marBottom w:val="0"/>
      <w:divBdr>
        <w:top w:val="none" w:sz="0" w:space="0" w:color="auto"/>
        <w:left w:val="none" w:sz="0" w:space="0" w:color="auto"/>
        <w:bottom w:val="none" w:sz="0" w:space="0" w:color="auto"/>
        <w:right w:val="none" w:sz="0" w:space="0" w:color="auto"/>
      </w:divBdr>
    </w:div>
    <w:div w:id="1302229738">
      <w:bodyDiv w:val="1"/>
      <w:marLeft w:val="0"/>
      <w:marRight w:val="0"/>
      <w:marTop w:val="0"/>
      <w:marBottom w:val="0"/>
      <w:divBdr>
        <w:top w:val="none" w:sz="0" w:space="0" w:color="auto"/>
        <w:left w:val="none" w:sz="0" w:space="0" w:color="auto"/>
        <w:bottom w:val="none" w:sz="0" w:space="0" w:color="auto"/>
        <w:right w:val="none" w:sz="0" w:space="0" w:color="auto"/>
      </w:divBdr>
    </w:div>
    <w:div w:id="1575235709">
      <w:bodyDiv w:val="1"/>
      <w:marLeft w:val="0"/>
      <w:marRight w:val="0"/>
      <w:marTop w:val="0"/>
      <w:marBottom w:val="0"/>
      <w:divBdr>
        <w:top w:val="none" w:sz="0" w:space="0" w:color="auto"/>
        <w:left w:val="none" w:sz="0" w:space="0" w:color="auto"/>
        <w:bottom w:val="none" w:sz="0" w:space="0" w:color="auto"/>
        <w:right w:val="none" w:sz="0" w:space="0" w:color="auto"/>
      </w:divBdr>
    </w:div>
    <w:div w:id="1660576683">
      <w:bodyDiv w:val="1"/>
      <w:marLeft w:val="0"/>
      <w:marRight w:val="0"/>
      <w:marTop w:val="0"/>
      <w:marBottom w:val="0"/>
      <w:divBdr>
        <w:top w:val="none" w:sz="0" w:space="0" w:color="auto"/>
        <w:left w:val="none" w:sz="0" w:space="0" w:color="auto"/>
        <w:bottom w:val="none" w:sz="0" w:space="0" w:color="auto"/>
        <w:right w:val="none" w:sz="0" w:space="0" w:color="auto"/>
      </w:divBdr>
    </w:div>
    <w:div w:id="1952473528">
      <w:bodyDiv w:val="1"/>
      <w:marLeft w:val="0"/>
      <w:marRight w:val="0"/>
      <w:marTop w:val="0"/>
      <w:marBottom w:val="0"/>
      <w:divBdr>
        <w:top w:val="none" w:sz="0" w:space="0" w:color="auto"/>
        <w:left w:val="none" w:sz="0" w:space="0" w:color="auto"/>
        <w:bottom w:val="none" w:sz="0" w:space="0" w:color="auto"/>
        <w:right w:val="none" w:sz="0" w:space="0" w:color="auto"/>
      </w:divBdr>
    </w:div>
    <w:div w:id="195385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hyperlink" Target="mailto:viic81600l@pec.istruzione.it" TargetMode="External"/><Relationship Id="rId5" Type="http://schemas.openxmlformats.org/officeDocument/2006/relationships/hyperlink" Target="mailto:viic81600l@pec.istruzione.it" TargetMode="External"/><Relationship Id="rId4" Type="http://schemas.openxmlformats.org/officeDocument/2006/relationships/hyperlink" Target="mailto:viic81600l@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14F67-BA30-4D82-93C5-2B1A83A97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Pages>
  <Words>2262</Words>
  <Characters>12897</Characters>
  <Application>Microsoft Office Word</Application>
  <DocSecurity>0</DocSecurity>
  <Lines>107</Lines>
  <Paragraphs>30</Paragraphs>
  <ScaleCrop>false</ScaleCrop>
  <HeadingPairs>
    <vt:vector size="2" baseType="variant">
      <vt:variant>
        <vt:lpstr>Titolo</vt:lpstr>
      </vt:variant>
      <vt:variant>
        <vt:i4>1</vt:i4>
      </vt:variant>
    </vt:vector>
  </HeadingPairs>
  <TitlesOfParts>
    <vt:vector size="1" baseType="lpstr">
      <vt:lpstr/>
    </vt:vector>
  </TitlesOfParts>
  <Company>Company</Company>
  <LinksUpToDate>false</LinksUpToDate>
  <CharactersWithSpaces>15129</CharactersWithSpaces>
  <SharedDoc>false</SharedDoc>
  <HLinks>
    <vt:vector size="12" baseType="variant">
      <vt:variant>
        <vt:i4>5243007</vt:i4>
      </vt:variant>
      <vt:variant>
        <vt:i4>3</vt:i4>
      </vt:variant>
      <vt:variant>
        <vt:i4>0</vt:i4>
      </vt:variant>
      <vt:variant>
        <vt:i4>5</vt:i4>
      </vt:variant>
      <vt:variant>
        <vt:lpwstr>mailto:viic81600l@pec.istruzione.it</vt:lpwstr>
      </vt:variant>
      <vt:variant>
        <vt:lpwstr/>
      </vt:variant>
      <vt:variant>
        <vt:i4>1769580</vt:i4>
      </vt:variant>
      <vt:variant>
        <vt:i4>0</vt:i4>
      </vt:variant>
      <vt:variant>
        <vt:i4>0</vt:i4>
      </vt:variant>
      <vt:variant>
        <vt:i4>5</vt:i4>
      </vt:variant>
      <vt:variant>
        <vt:lpwstr>mailto:viic81600l@istruzione.it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DIRIGENTE</dc:creator>
  <cp:lastModifiedBy>seg03</cp:lastModifiedBy>
  <cp:revision>20</cp:revision>
  <cp:lastPrinted>2021-06-01T07:14:00Z</cp:lastPrinted>
  <dcterms:created xsi:type="dcterms:W3CDTF">2024-02-12T10:51:00Z</dcterms:created>
  <dcterms:modified xsi:type="dcterms:W3CDTF">2025-02-05T08:34:00Z</dcterms:modified>
</cp:coreProperties>
</file>