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r w:rsidRPr="009C2B9B">
        <w:rPr>
          <w:rFonts w:ascii="Verdana" w:hAnsi="Verdana" w:cs="Verdana"/>
          <w:b/>
          <w:sz w:val="20"/>
          <w:szCs w:val="20"/>
          <w:lang w:eastAsia="zh-CN"/>
        </w:rPr>
        <w:t>IPOTESI DI CONTRATTO COLLETTIVO INTEGRATIVO REGIONALE CONCERNENTE LE UTILIZZAZIONI E LE ASSEGNAZIONI PRO</w:t>
      </w:r>
      <w:r>
        <w:rPr>
          <w:rFonts w:ascii="Verdana" w:hAnsi="Verdana" w:cs="Verdana"/>
          <w:b/>
          <w:sz w:val="20"/>
          <w:szCs w:val="20"/>
          <w:lang w:eastAsia="zh-CN"/>
        </w:rPr>
        <w:t xml:space="preserve">VVISORIE DEL PERSONALE DOCENTE ED EDUCATIVO </w:t>
      </w:r>
      <w:r w:rsidRPr="009C2B9B">
        <w:rPr>
          <w:rFonts w:ascii="Verdana" w:hAnsi="Verdana" w:cs="Verdana"/>
          <w:b/>
          <w:sz w:val="20"/>
          <w:szCs w:val="20"/>
          <w:lang w:eastAsia="zh-CN"/>
        </w:rPr>
        <w:t xml:space="preserve"> DELL</w:t>
      </w:r>
      <w:r>
        <w:rPr>
          <w:rFonts w:ascii="Verdana" w:hAnsi="Verdana" w:cs="Verdana"/>
          <w:b/>
          <w:sz w:val="20"/>
          <w:szCs w:val="20"/>
          <w:lang w:eastAsia="zh-CN"/>
        </w:rPr>
        <w:t xml:space="preserve">A REGIONE VENETO PER L’A.S. </w:t>
      </w:r>
      <w:r w:rsidR="0089399F">
        <w:rPr>
          <w:rFonts w:ascii="Verdana" w:hAnsi="Verdana" w:cs="Verdana"/>
          <w:b/>
          <w:sz w:val="20"/>
          <w:szCs w:val="20"/>
          <w:lang w:eastAsia="zh-CN"/>
        </w:rPr>
        <w:t>2017/18</w:t>
      </w:r>
    </w:p>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p>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p>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r w:rsidRPr="009C2B9B">
        <w:rPr>
          <w:rFonts w:ascii="Verdana" w:hAnsi="Verdana" w:cs="Verdana"/>
          <w:sz w:val="20"/>
          <w:szCs w:val="20"/>
          <w:lang w:eastAsia="zh-CN"/>
        </w:rPr>
        <w:t xml:space="preserve">Il </w:t>
      </w:r>
      <w:r w:rsidRPr="008C3418">
        <w:rPr>
          <w:rFonts w:ascii="Verdana" w:hAnsi="Verdana" w:cs="Verdana"/>
          <w:b/>
          <w:sz w:val="20"/>
          <w:szCs w:val="20"/>
          <w:lang w:eastAsia="zh-CN"/>
        </w:rPr>
        <w:t xml:space="preserve">giorno </w:t>
      </w:r>
      <w:r w:rsidR="002924E3" w:rsidRPr="008C3418">
        <w:rPr>
          <w:rFonts w:ascii="Verdana" w:hAnsi="Verdana" w:cs="Verdana"/>
          <w:b/>
          <w:sz w:val="20"/>
          <w:szCs w:val="20"/>
          <w:lang w:eastAsia="zh-CN"/>
        </w:rPr>
        <w:t xml:space="preserve">13 </w:t>
      </w:r>
      <w:r w:rsidRPr="008C3418">
        <w:rPr>
          <w:rFonts w:ascii="Verdana" w:hAnsi="Verdana" w:cs="Verdana"/>
          <w:b/>
          <w:sz w:val="20"/>
          <w:szCs w:val="20"/>
          <w:lang w:eastAsia="zh-CN"/>
        </w:rPr>
        <w:t xml:space="preserve"> luglio  201</w:t>
      </w:r>
      <w:r w:rsidR="00233904" w:rsidRPr="008C3418">
        <w:rPr>
          <w:rFonts w:ascii="Verdana" w:hAnsi="Verdana" w:cs="Verdana"/>
          <w:b/>
          <w:sz w:val="20"/>
          <w:szCs w:val="20"/>
          <w:lang w:eastAsia="zh-CN"/>
        </w:rPr>
        <w:t>7</w:t>
      </w:r>
      <w:r w:rsidRPr="008C3418">
        <w:rPr>
          <w:rFonts w:ascii="Verdana" w:hAnsi="Verdana" w:cs="Verdana"/>
          <w:b/>
          <w:sz w:val="20"/>
          <w:szCs w:val="20"/>
          <w:lang w:eastAsia="zh-CN"/>
        </w:rPr>
        <w:t xml:space="preserve"> </w:t>
      </w:r>
      <w:r w:rsidRPr="008C3418">
        <w:rPr>
          <w:rFonts w:ascii="Verdana" w:hAnsi="Verdana" w:cs="Verdana"/>
          <w:sz w:val="20"/>
          <w:szCs w:val="20"/>
          <w:lang w:eastAsia="zh-CN"/>
        </w:rPr>
        <w:t>in Venezia, presso l’Ufficio Scolastico Regionale del Veneto, in sede di negoziazione decentrata a livello</w:t>
      </w:r>
      <w:r w:rsidRPr="009C2B9B">
        <w:rPr>
          <w:rFonts w:ascii="Verdana" w:hAnsi="Verdana" w:cs="Verdana"/>
          <w:sz w:val="20"/>
          <w:szCs w:val="20"/>
          <w:lang w:eastAsia="zh-CN"/>
        </w:rPr>
        <w:t xml:space="preserve"> regionale,</w:t>
      </w:r>
    </w:p>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p>
    <w:p w:rsidR="00FB44CC" w:rsidRPr="009C2B9B" w:rsidRDefault="00FB44CC" w:rsidP="00FB44CC">
      <w:pPr>
        <w:suppressAutoHyphens/>
        <w:overflowPunct w:val="0"/>
        <w:autoSpaceDE w:val="0"/>
        <w:jc w:val="center"/>
        <w:textAlignment w:val="baseline"/>
        <w:rPr>
          <w:rFonts w:ascii="Verdana" w:hAnsi="Verdana" w:cs="Verdana"/>
          <w:sz w:val="20"/>
          <w:szCs w:val="20"/>
          <w:lang w:eastAsia="zh-CN"/>
        </w:rPr>
      </w:pPr>
      <w:r w:rsidRPr="009C2B9B">
        <w:rPr>
          <w:rFonts w:ascii="Verdana" w:hAnsi="Verdana" w:cs="Verdana"/>
          <w:b/>
          <w:sz w:val="20"/>
          <w:szCs w:val="20"/>
          <w:lang w:eastAsia="zh-CN"/>
        </w:rPr>
        <w:t>TRA</w:t>
      </w:r>
    </w:p>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p>
    <w:p w:rsidR="00FB44CC" w:rsidRPr="009C2B9B" w:rsidRDefault="00FB44CC" w:rsidP="00FB44CC">
      <w:pPr>
        <w:suppressAutoHyphens/>
        <w:overflowPunct w:val="0"/>
        <w:autoSpaceDE w:val="0"/>
        <w:jc w:val="center"/>
        <w:textAlignment w:val="baseline"/>
        <w:rPr>
          <w:rFonts w:ascii="Verdana" w:hAnsi="Verdana" w:cs="Verdana"/>
          <w:b/>
          <w:sz w:val="20"/>
          <w:szCs w:val="20"/>
          <w:lang w:eastAsia="zh-CN"/>
        </w:rPr>
      </w:pPr>
      <w:r w:rsidRPr="009C2B9B">
        <w:rPr>
          <w:rFonts w:ascii="Verdana" w:hAnsi="Verdana" w:cs="Verdana"/>
          <w:sz w:val="20"/>
          <w:szCs w:val="20"/>
          <w:lang w:eastAsia="zh-CN"/>
        </w:rPr>
        <w:t>La delegazione di parte pubblica</w:t>
      </w:r>
    </w:p>
    <w:p w:rsidR="00FB44CC" w:rsidRPr="009C2B9B" w:rsidRDefault="00FB44CC" w:rsidP="00FB44CC">
      <w:pPr>
        <w:suppressAutoHyphens/>
        <w:overflowPunct w:val="0"/>
        <w:autoSpaceDE w:val="0"/>
        <w:jc w:val="center"/>
        <w:textAlignment w:val="baseline"/>
        <w:rPr>
          <w:rFonts w:ascii="Verdana" w:hAnsi="Verdana" w:cs="Verdana"/>
          <w:b/>
          <w:sz w:val="20"/>
          <w:szCs w:val="20"/>
          <w:lang w:eastAsia="zh-CN"/>
        </w:rPr>
      </w:pPr>
      <w:r w:rsidRPr="009C2B9B">
        <w:rPr>
          <w:rFonts w:ascii="Verdana" w:hAnsi="Verdana" w:cs="Verdana"/>
          <w:b/>
          <w:sz w:val="20"/>
          <w:szCs w:val="20"/>
          <w:lang w:eastAsia="zh-CN"/>
        </w:rPr>
        <w:t>E</w:t>
      </w:r>
    </w:p>
    <w:p w:rsidR="00FB44CC" w:rsidRPr="009C2B9B" w:rsidRDefault="00FB44CC" w:rsidP="00FB44CC">
      <w:pPr>
        <w:suppressAutoHyphens/>
        <w:overflowPunct w:val="0"/>
        <w:autoSpaceDE w:val="0"/>
        <w:jc w:val="center"/>
        <w:textAlignment w:val="baseline"/>
        <w:rPr>
          <w:rFonts w:ascii="Verdana" w:hAnsi="Verdana" w:cs="Verdana"/>
          <w:b/>
          <w:sz w:val="20"/>
          <w:szCs w:val="20"/>
          <w:lang w:eastAsia="zh-CN"/>
        </w:rPr>
      </w:pPr>
    </w:p>
    <w:p w:rsidR="00FB44CC" w:rsidRDefault="00FB44CC" w:rsidP="00FB44CC">
      <w:pPr>
        <w:suppressAutoHyphens/>
        <w:overflowPunct w:val="0"/>
        <w:autoSpaceDE w:val="0"/>
        <w:jc w:val="center"/>
        <w:textAlignment w:val="baseline"/>
        <w:rPr>
          <w:rFonts w:ascii="Verdana" w:hAnsi="Verdana" w:cs="Verdana"/>
          <w:sz w:val="20"/>
          <w:szCs w:val="20"/>
          <w:lang w:eastAsia="zh-CN"/>
        </w:rPr>
      </w:pPr>
      <w:r w:rsidRPr="009C2B9B">
        <w:rPr>
          <w:rFonts w:ascii="Verdana" w:hAnsi="Verdana" w:cs="Verdana"/>
          <w:sz w:val="20"/>
          <w:szCs w:val="20"/>
          <w:lang w:eastAsia="zh-CN"/>
        </w:rPr>
        <w:t>I rappresentanti delle OO.SS. Regionali</w:t>
      </w:r>
      <w:r>
        <w:rPr>
          <w:rFonts w:ascii="Verdana" w:hAnsi="Verdana" w:cs="Verdana"/>
          <w:sz w:val="20"/>
          <w:szCs w:val="20"/>
          <w:lang w:eastAsia="zh-CN"/>
        </w:rPr>
        <w:t xml:space="preserve"> firmatarie dei CCNNLL del comparto scuola</w:t>
      </w:r>
    </w:p>
    <w:p w:rsidR="00FB44CC" w:rsidRDefault="00FB44CC" w:rsidP="00FB44CC">
      <w:pPr>
        <w:suppressAutoHyphens/>
        <w:overflowPunct w:val="0"/>
        <w:autoSpaceDE w:val="0"/>
        <w:jc w:val="both"/>
        <w:textAlignment w:val="baseline"/>
        <w:rPr>
          <w:rFonts w:ascii="Verdana" w:hAnsi="Verdana" w:cs="Verdana"/>
          <w:sz w:val="20"/>
          <w:szCs w:val="20"/>
          <w:lang w:eastAsia="zh-CN"/>
        </w:rPr>
      </w:pPr>
    </w:p>
    <w:p w:rsidR="00FB44CC" w:rsidRDefault="00FB44CC" w:rsidP="00FB44CC">
      <w:pPr>
        <w:suppressAutoHyphens/>
        <w:overflowPunct w:val="0"/>
        <w:autoSpaceDE w:val="0"/>
        <w:jc w:val="both"/>
        <w:textAlignment w:val="baseline"/>
        <w:rPr>
          <w:rFonts w:ascii="Verdana" w:hAnsi="Verdana" w:cs="Verdana"/>
          <w:sz w:val="20"/>
          <w:szCs w:val="20"/>
          <w:lang w:eastAsia="zh-CN"/>
        </w:rPr>
      </w:pPr>
    </w:p>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r>
        <w:rPr>
          <w:rFonts w:ascii="Verdana" w:hAnsi="Verdana" w:cs="Verdana"/>
          <w:sz w:val="20"/>
          <w:szCs w:val="20"/>
          <w:lang w:eastAsia="zh-CN"/>
        </w:rPr>
        <w:t>VISTA la legge 13 luglio 2015 n. 107;</w:t>
      </w:r>
    </w:p>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p>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r>
        <w:rPr>
          <w:rFonts w:ascii="Verdana" w:hAnsi="Verdana" w:cs="Verdana"/>
          <w:sz w:val="20"/>
          <w:szCs w:val="20"/>
          <w:lang w:eastAsia="zh-CN"/>
        </w:rPr>
        <w:t>VISTA l</w:t>
      </w:r>
      <w:r w:rsidRPr="009C2B9B">
        <w:rPr>
          <w:rFonts w:ascii="Verdana" w:hAnsi="Verdana" w:cs="Verdana"/>
          <w:sz w:val="20"/>
          <w:szCs w:val="20"/>
          <w:lang w:eastAsia="zh-CN"/>
        </w:rPr>
        <w:t>’ipotesi di Contratto Collettivo Nazion</w:t>
      </w:r>
      <w:r w:rsidR="0099054C">
        <w:rPr>
          <w:rFonts w:ascii="Verdana" w:hAnsi="Verdana" w:cs="Verdana"/>
          <w:sz w:val="20"/>
          <w:szCs w:val="20"/>
          <w:lang w:eastAsia="zh-CN"/>
        </w:rPr>
        <w:t>ale Integrativo concernente le u</w:t>
      </w:r>
      <w:r w:rsidRPr="009C2B9B">
        <w:rPr>
          <w:rFonts w:ascii="Verdana" w:hAnsi="Verdana" w:cs="Verdana"/>
          <w:sz w:val="20"/>
          <w:szCs w:val="20"/>
          <w:lang w:eastAsia="zh-CN"/>
        </w:rPr>
        <w:t>tilizzazioni e le assegnazioni pro</w:t>
      </w:r>
      <w:r w:rsidR="008C3418">
        <w:rPr>
          <w:rFonts w:ascii="Verdana" w:hAnsi="Verdana" w:cs="Verdana"/>
          <w:sz w:val="20"/>
          <w:szCs w:val="20"/>
          <w:lang w:eastAsia="zh-CN"/>
        </w:rPr>
        <w:t xml:space="preserve">vvisorie del personale docente ed </w:t>
      </w:r>
      <w:r w:rsidRPr="009C2B9B">
        <w:rPr>
          <w:rFonts w:ascii="Verdana" w:hAnsi="Verdana" w:cs="Verdana"/>
          <w:sz w:val="20"/>
          <w:szCs w:val="20"/>
          <w:lang w:eastAsia="zh-CN"/>
        </w:rPr>
        <w:t>educativo e A.T</w:t>
      </w:r>
      <w:r>
        <w:rPr>
          <w:rFonts w:ascii="Verdana" w:hAnsi="Verdana" w:cs="Verdana"/>
          <w:sz w:val="20"/>
          <w:szCs w:val="20"/>
          <w:lang w:eastAsia="zh-CN"/>
        </w:rPr>
        <w:t>.</w:t>
      </w:r>
      <w:r w:rsidRPr="009C2B9B">
        <w:rPr>
          <w:rFonts w:ascii="Verdana" w:hAnsi="Verdana" w:cs="Verdana"/>
          <w:sz w:val="20"/>
          <w:szCs w:val="20"/>
          <w:lang w:eastAsia="zh-CN"/>
        </w:rPr>
        <w:t xml:space="preserve">A. per </w:t>
      </w:r>
      <w:proofErr w:type="spellStart"/>
      <w:r>
        <w:rPr>
          <w:rFonts w:ascii="Verdana" w:hAnsi="Verdana" w:cs="Verdana"/>
          <w:b/>
          <w:sz w:val="20"/>
          <w:szCs w:val="20"/>
          <w:lang w:eastAsia="zh-CN"/>
        </w:rPr>
        <w:t>l’a.s.</w:t>
      </w:r>
      <w:proofErr w:type="spellEnd"/>
      <w:r>
        <w:rPr>
          <w:rFonts w:ascii="Verdana" w:hAnsi="Verdana" w:cs="Verdana"/>
          <w:b/>
          <w:sz w:val="20"/>
          <w:szCs w:val="20"/>
          <w:lang w:eastAsia="zh-CN"/>
        </w:rPr>
        <w:t xml:space="preserve"> 201</w:t>
      </w:r>
      <w:r w:rsidR="00233904">
        <w:rPr>
          <w:rFonts w:ascii="Verdana" w:hAnsi="Verdana" w:cs="Verdana"/>
          <w:b/>
          <w:sz w:val="20"/>
          <w:szCs w:val="20"/>
          <w:lang w:eastAsia="zh-CN"/>
        </w:rPr>
        <w:t>7</w:t>
      </w:r>
      <w:r w:rsidRPr="009C2B9B">
        <w:rPr>
          <w:rFonts w:ascii="Verdana" w:hAnsi="Verdana" w:cs="Verdana"/>
          <w:b/>
          <w:sz w:val="20"/>
          <w:szCs w:val="20"/>
          <w:lang w:eastAsia="zh-CN"/>
        </w:rPr>
        <w:t>/1</w:t>
      </w:r>
      <w:r w:rsidR="00233904">
        <w:rPr>
          <w:rFonts w:ascii="Verdana" w:hAnsi="Verdana" w:cs="Verdana"/>
          <w:b/>
          <w:sz w:val="20"/>
          <w:szCs w:val="20"/>
          <w:lang w:eastAsia="zh-CN"/>
        </w:rPr>
        <w:t>8</w:t>
      </w:r>
      <w:r w:rsidRPr="009C2B9B">
        <w:rPr>
          <w:rFonts w:ascii="Verdana" w:hAnsi="Verdana" w:cs="Verdana"/>
          <w:sz w:val="20"/>
          <w:szCs w:val="20"/>
          <w:lang w:eastAsia="zh-CN"/>
        </w:rPr>
        <w:t xml:space="preserve">, sottoscritto il </w:t>
      </w:r>
      <w:r w:rsidR="00233904" w:rsidRPr="00233904">
        <w:rPr>
          <w:rFonts w:ascii="Verdana" w:hAnsi="Verdana" w:cs="Verdana"/>
          <w:sz w:val="20"/>
          <w:szCs w:val="20"/>
          <w:lang w:eastAsia="zh-CN"/>
        </w:rPr>
        <w:t>21</w:t>
      </w:r>
      <w:r w:rsidRPr="00233904">
        <w:rPr>
          <w:rFonts w:ascii="Verdana" w:hAnsi="Verdana" w:cs="Verdana"/>
          <w:sz w:val="20"/>
          <w:szCs w:val="20"/>
          <w:lang w:eastAsia="zh-CN"/>
        </w:rPr>
        <w:t xml:space="preserve"> giugno 201</w:t>
      </w:r>
      <w:r w:rsidR="00233904" w:rsidRPr="00233904">
        <w:rPr>
          <w:rFonts w:ascii="Verdana" w:hAnsi="Verdana" w:cs="Verdana"/>
          <w:sz w:val="20"/>
          <w:szCs w:val="20"/>
          <w:lang w:eastAsia="zh-CN"/>
        </w:rPr>
        <w:t>7</w:t>
      </w:r>
      <w:r w:rsidRPr="009C2B9B">
        <w:rPr>
          <w:rFonts w:ascii="Verdana" w:hAnsi="Verdana" w:cs="Verdana"/>
          <w:sz w:val="20"/>
          <w:szCs w:val="20"/>
          <w:lang w:eastAsia="zh-CN"/>
        </w:rPr>
        <w:t xml:space="preserve"> e di seguito denominato C.C.N.I.,</w:t>
      </w:r>
    </w:p>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p>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r w:rsidRPr="009C2B9B">
        <w:rPr>
          <w:rFonts w:ascii="Verdana" w:hAnsi="Verdana" w:cs="Verdana"/>
          <w:sz w:val="20"/>
          <w:szCs w:val="20"/>
          <w:lang w:eastAsia="zh-CN"/>
        </w:rPr>
        <w:t xml:space="preserve">TENUTO CONTO che il predetto C.C.N.I. è ancora in attesa della conclusione dell’iter di verifica di cui all’art. 40 bis del </w:t>
      </w:r>
      <w:proofErr w:type="spellStart"/>
      <w:r w:rsidRPr="009C2B9B">
        <w:rPr>
          <w:rFonts w:ascii="Verdana" w:hAnsi="Verdana" w:cs="Verdana"/>
          <w:sz w:val="20"/>
          <w:szCs w:val="20"/>
          <w:lang w:eastAsia="zh-CN"/>
        </w:rPr>
        <w:t>D.Lgs.</w:t>
      </w:r>
      <w:proofErr w:type="spellEnd"/>
      <w:r w:rsidRPr="009C2B9B">
        <w:rPr>
          <w:rFonts w:ascii="Verdana" w:hAnsi="Verdana" w:cs="Verdana"/>
          <w:sz w:val="20"/>
          <w:szCs w:val="20"/>
          <w:lang w:eastAsia="zh-CN"/>
        </w:rPr>
        <w:t xml:space="preserve"> n.165/2001;</w:t>
      </w:r>
    </w:p>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p>
    <w:p w:rsidR="00FB44CC" w:rsidRDefault="00FB44CC" w:rsidP="00FB44CC">
      <w:pPr>
        <w:suppressAutoHyphens/>
        <w:overflowPunct w:val="0"/>
        <w:autoSpaceDE w:val="0"/>
        <w:jc w:val="both"/>
        <w:textAlignment w:val="baseline"/>
        <w:rPr>
          <w:rFonts w:ascii="Verdana" w:hAnsi="Verdana" w:cs="Verdana"/>
          <w:sz w:val="20"/>
          <w:szCs w:val="20"/>
          <w:lang w:eastAsia="zh-CN"/>
        </w:rPr>
      </w:pPr>
      <w:r w:rsidRPr="009C2B9B">
        <w:rPr>
          <w:rFonts w:ascii="Verdana" w:hAnsi="Verdana" w:cs="Verdana"/>
          <w:sz w:val="20"/>
          <w:szCs w:val="20"/>
          <w:lang w:eastAsia="zh-CN"/>
        </w:rPr>
        <w:t>RILEVATA la necessità, al fine di consentire il corretto e regolare</w:t>
      </w:r>
      <w:r w:rsidR="00233904">
        <w:rPr>
          <w:rFonts w:ascii="Verdana" w:hAnsi="Verdana" w:cs="Verdana"/>
          <w:sz w:val="20"/>
          <w:szCs w:val="20"/>
          <w:lang w:eastAsia="zh-CN"/>
        </w:rPr>
        <w:t xml:space="preserve"> avvio dell’anno scolastico 2017/18</w:t>
      </w:r>
      <w:r w:rsidRPr="009C2B9B">
        <w:rPr>
          <w:rFonts w:ascii="Verdana" w:hAnsi="Verdana" w:cs="Verdana"/>
          <w:sz w:val="20"/>
          <w:szCs w:val="20"/>
          <w:lang w:eastAsia="zh-CN"/>
        </w:rPr>
        <w:t>, di procedere comunque alla sottoscrizione dell’ipotesi di C.I.R</w:t>
      </w:r>
      <w:r>
        <w:rPr>
          <w:rFonts w:ascii="Verdana" w:hAnsi="Verdana" w:cs="Verdana"/>
          <w:sz w:val="20"/>
          <w:szCs w:val="20"/>
          <w:lang w:eastAsia="zh-CN"/>
        </w:rPr>
        <w:t xml:space="preserve">. </w:t>
      </w:r>
      <w:r w:rsidRPr="006778ED">
        <w:rPr>
          <w:rFonts w:ascii="Verdana" w:hAnsi="Verdana" w:cs="Verdana"/>
          <w:sz w:val="20"/>
          <w:szCs w:val="20"/>
          <w:lang w:eastAsia="zh-CN"/>
        </w:rPr>
        <w:t>i cui effetti sono subordinati all’esito favorevole del predetto iter di verifica,</w:t>
      </w:r>
      <w:r>
        <w:rPr>
          <w:rFonts w:ascii="Verdana" w:hAnsi="Verdana" w:cs="Verdana"/>
          <w:sz w:val="20"/>
          <w:szCs w:val="20"/>
          <w:lang w:eastAsia="zh-CN"/>
        </w:rPr>
        <w:t xml:space="preserve"> nel rispetto della tempistica definita a livello nazionale</w:t>
      </w:r>
      <w:r w:rsidRPr="009C2B9B">
        <w:rPr>
          <w:rFonts w:ascii="Verdana" w:hAnsi="Verdana" w:cs="Verdana"/>
          <w:sz w:val="20"/>
          <w:szCs w:val="20"/>
          <w:lang w:eastAsia="zh-CN"/>
        </w:rPr>
        <w:t>;</w:t>
      </w:r>
    </w:p>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p>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p>
    <w:p w:rsidR="00FB44CC" w:rsidRDefault="00FB44CC" w:rsidP="00FB44CC">
      <w:pPr>
        <w:suppressAutoHyphens/>
        <w:overflowPunct w:val="0"/>
        <w:autoSpaceDE w:val="0"/>
        <w:jc w:val="center"/>
        <w:textAlignment w:val="baseline"/>
        <w:rPr>
          <w:rFonts w:ascii="Verdana" w:hAnsi="Verdana" w:cs="Verdana"/>
          <w:b/>
          <w:sz w:val="20"/>
          <w:szCs w:val="20"/>
          <w:lang w:eastAsia="zh-CN"/>
        </w:rPr>
      </w:pPr>
      <w:r w:rsidRPr="009C2B9B">
        <w:rPr>
          <w:rFonts w:ascii="Verdana" w:hAnsi="Verdana" w:cs="Verdana"/>
          <w:b/>
          <w:sz w:val="20"/>
          <w:szCs w:val="20"/>
          <w:lang w:eastAsia="zh-CN"/>
        </w:rPr>
        <w:t>SI CONCORDA QUANTO SEGUE</w:t>
      </w:r>
    </w:p>
    <w:p w:rsidR="00FB44CC" w:rsidRDefault="00FB44CC" w:rsidP="00FB44CC">
      <w:pPr>
        <w:suppressAutoHyphens/>
        <w:overflowPunct w:val="0"/>
        <w:autoSpaceDE w:val="0"/>
        <w:jc w:val="center"/>
        <w:textAlignment w:val="baseline"/>
        <w:rPr>
          <w:rFonts w:ascii="Verdana" w:hAnsi="Verdana" w:cs="Verdana"/>
          <w:b/>
          <w:sz w:val="20"/>
          <w:szCs w:val="20"/>
          <w:lang w:eastAsia="zh-CN"/>
        </w:rPr>
      </w:pPr>
    </w:p>
    <w:p w:rsidR="00FB44CC" w:rsidRPr="009C2B9B" w:rsidRDefault="00FB44CC" w:rsidP="00FB44CC">
      <w:pPr>
        <w:suppressAutoHyphens/>
        <w:overflowPunct w:val="0"/>
        <w:autoSpaceDE w:val="0"/>
        <w:jc w:val="center"/>
        <w:textAlignment w:val="baseline"/>
        <w:rPr>
          <w:rFonts w:ascii="Verdana" w:hAnsi="Verdana" w:cs="Verdana"/>
          <w:sz w:val="20"/>
          <w:szCs w:val="20"/>
          <w:lang w:eastAsia="zh-CN"/>
        </w:rPr>
      </w:pP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Art. 1</w:t>
      </w:r>
    </w:p>
    <w:p w:rsidR="00FB44CC"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Campo di applicazione, finalità, efficacia e durata del contratto</w:t>
      </w:r>
    </w:p>
    <w:p w:rsidR="0099054C" w:rsidRDefault="0099054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99054C" w:rsidRDefault="00FB44CC" w:rsidP="0099054C">
      <w:pPr>
        <w:pStyle w:val="Paragrafoelenco"/>
        <w:numPr>
          <w:ilvl w:val="0"/>
          <w:numId w:val="44"/>
        </w:numPr>
        <w:tabs>
          <w:tab w:val="left" w:pos="0"/>
        </w:tabs>
        <w:suppressAutoHyphens/>
        <w:overflowPunct w:val="0"/>
        <w:autoSpaceDE w:val="0"/>
        <w:spacing w:before="120"/>
        <w:jc w:val="both"/>
        <w:textAlignment w:val="baseline"/>
        <w:rPr>
          <w:rFonts w:ascii="Verdana" w:hAnsi="Verdana" w:cs="Verdana"/>
          <w:sz w:val="20"/>
          <w:szCs w:val="20"/>
          <w:lang w:eastAsia="zh-CN"/>
        </w:rPr>
      </w:pPr>
      <w:r w:rsidRPr="0099054C">
        <w:rPr>
          <w:rFonts w:ascii="Verdana" w:hAnsi="Verdana" w:cs="Verdana"/>
          <w:sz w:val="20"/>
          <w:szCs w:val="20"/>
          <w:lang w:eastAsia="zh-CN"/>
        </w:rPr>
        <w:t xml:space="preserve">Il presente contratto, ad integrazione dell’ipotesi di </w:t>
      </w:r>
      <w:r w:rsidR="00233904" w:rsidRPr="0099054C">
        <w:rPr>
          <w:rFonts w:ascii="Verdana" w:hAnsi="Verdana" w:cs="Verdana"/>
          <w:sz w:val="20"/>
          <w:szCs w:val="20"/>
          <w:lang w:eastAsia="zh-CN"/>
        </w:rPr>
        <w:t>C.C.N.I. sottoscritto in data 21 giugno 2017</w:t>
      </w:r>
      <w:r w:rsidRPr="0099054C">
        <w:rPr>
          <w:rFonts w:ascii="Verdana" w:hAnsi="Verdana" w:cs="Verdana"/>
          <w:sz w:val="20"/>
          <w:szCs w:val="20"/>
          <w:lang w:eastAsia="zh-CN"/>
        </w:rPr>
        <w:t>, al quale si rinvia per quanto non previsto, intende individuare i criteri e definire le modalità per la determinazione dei posti e cattedre disponibili a livello provinciale per l</w:t>
      </w:r>
      <w:r w:rsidR="0099054C" w:rsidRPr="0099054C">
        <w:rPr>
          <w:rFonts w:ascii="Verdana" w:hAnsi="Verdana" w:cs="Verdana"/>
          <w:sz w:val="20"/>
          <w:szCs w:val="20"/>
          <w:lang w:eastAsia="zh-CN"/>
        </w:rPr>
        <w:t xml:space="preserve">e operazioni di utilizzazione e </w:t>
      </w:r>
      <w:r w:rsidRPr="0099054C">
        <w:rPr>
          <w:rFonts w:ascii="Verdana" w:hAnsi="Verdana" w:cs="Verdana"/>
          <w:sz w:val="20"/>
          <w:szCs w:val="20"/>
          <w:lang w:eastAsia="zh-CN"/>
        </w:rPr>
        <w:t>assegnazione provvisoria del person</w:t>
      </w:r>
      <w:r w:rsidR="008C3418" w:rsidRPr="0099054C">
        <w:rPr>
          <w:rFonts w:ascii="Verdana" w:hAnsi="Verdana" w:cs="Verdana"/>
          <w:sz w:val="20"/>
          <w:szCs w:val="20"/>
          <w:lang w:eastAsia="zh-CN"/>
        </w:rPr>
        <w:t xml:space="preserve">ale docente ed educativo </w:t>
      </w:r>
      <w:r w:rsidRPr="0099054C">
        <w:rPr>
          <w:rFonts w:ascii="Verdana" w:hAnsi="Verdana" w:cs="Verdana"/>
          <w:sz w:val="20"/>
          <w:szCs w:val="20"/>
          <w:lang w:eastAsia="zh-CN"/>
        </w:rPr>
        <w:t xml:space="preserve">con contratto a tempo indeterminato, nonché le modalità di effettuazione delle </w:t>
      </w:r>
      <w:r w:rsidR="007B3737">
        <w:rPr>
          <w:rFonts w:ascii="Verdana" w:hAnsi="Verdana" w:cs="Verdana"/>
          <w:sz w:val="20"/>
          <w:szCs w:val="20"/>
          <w:lang w:eastAsia="zh-CN"/>
        </w:rPr>
        <w:t xml:space="preserve">citate </w:t>
      </w:r>
      <w:r w:rsidRPr="0099054C">
        <w:rPr>
          <w:rFonts w:ascii="Verdana" w:hAnsi="Verdana" w:cs="Verdana"/>
          <w:sz w:val="20"/>
          <w:szCs w:val="20"/>
          <w:lang w:eastAsia="zh-CN"/>
        </w:rPr>
        <w:t xml:space="preserve">operazioni. </w:t>
      </w:r>
    </w:p>
    <w:p w:rsidR="0099054C" w:rsidRDefault="007B3737" w:rsidP="0099054C">
      <w:pPr>
        <w:pStyle w:val="Paragrafoelenco"/>
        <w:numPr>
          <w:ilvl w:val="0"/>
          <w:numId w:val="44"/>
        </w:numPr>
        <w:tabs>
          <w:tab w:val="left" w:pos="0"/>
        </w:tabs>
        <w:suppressAutoHyphens/>
        <w:overflowPunct w:val="0"/>
        <w:autoSpaceDE w:val="0"/>
        <w:spacing w:before="120"/>
        <w:jc w:val="both"/>
        <w:textAlignment w:val="baseline"/>
        <w:rPr>
          <w:rFonts w:ascii="Verdana" w:hAnsi="Verdana" w:cs="Verdana"/>
          <w:sz w:val="20"/>
          <w:szCs w:val="20"/>
          <w:lang w:eastAsia="zh-CN"/>
        </w:rPr>
      </w:pPr>
      <w:r>
        <w:rPr>
          <w:rFonts w:ascii="Verdana" w:hAnsi="Verdana" w:cs="Verdana"/>
          <w:sz w:val="20"/>
          <w:szCs w:val="20"/>
          <w:lang w:eastAsia="zh-CN"/>
        </w:rPr>
        <w:t xml:space="preserve">Per le </w:t>
      </w:r>
      <w:r w:rsidR="0099054C">
        <w:rPr>
          <w:rFonts w:ascii="Verdana" w:hAnsi="Verdana" w:cs="Verdana"/>
          <w:sz w:val="20"/>
          <w:szCs w:val="20"/>
          <w:lang w:eastAsia="zh-CN"/>
        </w:rPr>
        <w:t>assegnazioni provvisorie</w:t>
      </w:r>
      <w:r>
        <w:rPr>
          <w:rFonts w:ascii="Verdana" w:hAnsi="Verdana" w:cs="Verdana"/>
          <w:sz w:val="20"/>
          <w:szCs w:val="20"/>
          <w:lang w:eastAsia="zh-CN"/>
        </w:rPr>
        <w:t xml:space="preserve"> si rinvia integralmente al CCNI con la sola eccezione di quelle  da disporre </w:t>
      </w:r>
      <w:r w:rsidR="0099054C">
        <w:rPr>
          <w:rFonts w:ascii="Verdana" w:hAnsi="Verdana" w:cs="Verdana"/>
          <w:sz w:val="20"/>
          <w:szCs w:val="20"/>
          <w:lang w:eastAsia="zh-CN"/>
        </w:rPr>
        <w:t>all’interno del comune di Venezia.</w:t>
      </w:r>
    </w:p>
    <w:p w:rsidR="0099054C" w:rsidRPr="0099054C" w:rsidRDefault="007B3737" w:rsidP="0099054C">
      <w:pPr>
        <w:pStyle w:val="Paragrafoelenco"/>
        <w:numPr>
          <w:ilvl w:val="0"/>
          <w:numId w:val="44"/>
        </w:numPr>
        <w:tabs>
          <w:tab w:val="left" w:pos="0"/>
        </w:tabs>
        <w:suppressAutoHyphens/>
        <w:overflowPunct w:val="0"/>
        <w:autoSpaceDE w:val="0"/>
        <w:spacing w:before="120"/>
        <w:jc w:val="both"/>
        <w:textAlignment w:val="baseline"/>
        <w:rPr>
          <w:rFonts w:ascii="Verdana" w:hAnsi="Verdana" w:cs="Verdana"/>
          <w:sz w:val="20"/>
          <w:szCs w:val="20"/>
          <w:lang w:eastAsia="zh-CN"/>
        </w:rPr>
      </w:pPr>
      <w:r>
        <w:rPr>
          <w:rFonts w:ascii="Verdana" w:hAnsi="Verdana" w:cs="Verdana"/>
          <w:sz w:val="20"/>
          <w:szCs w:val="20"/>
          <w:lang w:eastAsia="zh-CN"/>
        </w:rPr>
        <w:t>Il contratto ha validità per l’a.s.2017/18.</w:t>
      </w:r>
    </w:p>
    <w:p w:rsidR="00FB44CC" w:rsidRPr="009C2B9B" w:rsidRDefault="00FB44CC" w:rsidP="00FB44CC">
      <w:pPr>
        <w:tabs>
          <w:tab w:val="left" w:pos="425"/>
        </w:tabs>
        <w:suppressAutoHyphens/>
        <w:overflowPunct w:val="0"/>
        <w:autoSpaceDE w:val="0"/>
        <w:spacing w:before="120"/>
        <w:ind w:left="425"/>
        <w:jc w:val="both"/>
        <w:textAlignment w:val="baseline"/>
        <w:rPr>
          <w:rFonts w:ascii="Verdana" w:hAnsi="Verdana" w:cs="Verdana"/>
          <w:sz w:val="20"/>
          <w:szCs w:val="20"/>
          <w:lang w:eastAsia="zh-CN"/>
        </w:rPr>
      </w:pP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TITOLO I</w:t>
      </w: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PERSONALE DOCENTE</w:t>
      </w: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B44CC" w:rsidRPr="00B04777"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B04777">
        <w:rPr>
          <w:rFonts w:ascii="Verdana" w:hAnsi="Verdana" w:cs="Verdana"/>
          <w:b/>
          <w:sz w:val="20"/>
          <w:szCs w:val="20"/>
          <w:lang w:eastAsia="zh-CN"/>
        </w:rPr>
        <w:t>Art. 2</w:t>
      </w:r>
    </w:p>
    <w:p w:rsidR="00FB44CC" w:rsidRPr="00B04777"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B04777">
        <w:rPr>
          <w:rFonts w:ascii="Verdana" w:hAnsi="Verdana" w:cs="Verdana"/>
          <w:b/>
          <w:sz w:val="20"/>
          <w:szCs w:val="20"/>
          <w:lang w:eastAsia="zh-CN"/>
        </w:rPr>
        <w:t>Docenti destinatari delle utilizzazioni</w:t>
      </w:r>
    </w:p>
    <w:p w:rsidR="00FB44CC" w:rsidRPr="008C3418" w:rsidRDefault="00FB44CC" w:rsidP="008C3418">
      <w:pPr>
        <w:pStyle w:val="Paragrafoelenco"/>
        <w:numPr>
          <w:ilvl w:val="0"/>
          <w:numId w:val="38"/>
        </w:numPr>
        <w:suppressAutoHyphens/>
        <w:overflowPunct w:val="0"/>
        <w:autoSpaceDE w:val="0"/>
        <w:spacing w:before="240" w:after="120"/>
        <w:jc w:val="both"/>
        <w:textAlignment w:val="baseline"/>
        <w:rPr>
          <w:rFonts w:ascii="Verdana" w:hAnsi="Verdana" w:cs="Verdana"/>
          <w:sz w:val="20"/>
          <w:szCs w:val="20"/>
          <w:lang w:eastAsia="zh-CN"/>
        </w:rPr>
      </w:pPr>
      <w:r w:rsidRPr="008C3418">
        <w:rPr>
          <w:rFonts w:ascii="Verdana" w:hAnsi="Verdana" w:cs="Verdana"/>
          <w:sz w:val="20"/>
          <w:szCs w:val="20"/>
          <w:lang w:eastAsia="zh-CN"/>
        </w:rPr>
        <w:t>Le categorie dei  docenti destinatari  dei provvedimenti di utilizzazione sono elencate nell’art. 2 del C.C.N.I.</w:t>
      </w:r>
    </w:p>
    <w:p w:rsidR="00FB44CC" w:rsidRPr="008C3418" w:rsidRDefault="00FB44CC" w:rsidP="008C3418">
      <w:pPr>
        <w:pStyle w:val="Paragrafoelenco"/>
        <w:numPr>
          <w:ilvl w:val="0"/>
          <w:numId w:val="38"/>
        </w:numPr>
        <w:suppressAutoHyphens/>
        <w:overflowPunct w:val="0"/>
        <w:autoSpaceDE w:val="0"/>
        <w:spacing w:before="240" w:after="120"/>
        <w:jc w:val="both"/>
        <w:textAlignment w:val="baseline"/>
        <w:rPr>
          <w:rFonts w:ascii="Verdana" w:hAnsi="Verdana" w:cs="Verdana"/>
          <w:sz w:val="20"/>
          <w:szCs w:val="20"/>
          <w:lang w:eastAsia="zh-CN"/>
        </w:rPr>
      </w:pPr>
      <w:r w:rsidRPr="008C3418">
        <w:rPr>
          <w:rFonts w:ascii="Verdana" w:hAnsi="Verdana" w:cs="Verdana"/>
          <w:sz w:val="20"/>
          <w:szCs w:val="20"/>
          <w:lang w:eastAsia="zh-CN"/>
        </w:rPr>
        <w:t xml:space="preserve">Le domande di utilizzazione e assegnazione provvisoria saranno prodotte entro </w:t>
      </w:r>
      <w:r w:rsidR="00EC70F5" w:rsidRPr="008C3418">
        <w:rPr>
          <w:rFonts w:ascii="Verdana" w:hAnsi="Verdana" w:cs="Verdana"/>
          <w:sz w:val="20"/>
          <w:szCs w:val="20"/>
          <w:lang w:eastAsia="zh-CN"/>
        </w:rPr>
        <w:t xml:space="preserve">i seguenti termini  fissati da MIUR: </w:t>
      </w:r>
    </w:p>
    <w:p w:rsidR="00EC70F5" w:rsidRDefault="00EC70F5" w:rsidP="008C3418">
      <w:pPr>
        <w:pStyle w:val="Paragrafoelenco"/>
        <w:suppressAutoHyphens/>
        <w:overflowPunct w:val="0"/>
        <w:autoSpaceDE w:val="0"/>
        <w:spacing w:before="240" w:after="120"/>
        <w:jc w:val="both"/>
        <w:textAlignment w:val="baseline"/>
        <w:rPr>
          <w:rFonts w:ascii="Verdana" w:hAnsi="Verdana" w:cs="Verdana"/>
          <w:sz w:val="20"/>
          <w:szCs w:val="20"/>
          <w:lang w:eastAsia="zh-CN"/>
        </w:rPr>
      </w:pPr>
      <w:r>
        <w:rPr>
          <w:rFonts w:ascii="Verdana" w:hAnsi="Verdana" w:cs="Verdana"/>
          <w:sz w:val="20"/>
          <w:szCs w:val="20"/>
          <w:lang w:eastAsia="zh-CN"/>
        </w:rPr>
        <w:t>docenti di scuola dell’</w:t>
      </w:r>
      <w:r w:rsidR="00271DAF">
        <w:rPr>
          <w:rFonts w:ascii="Verdana" w:hAnsi="Verdana" w:cs="Verdana"/>
          <w:sz w:val="20"/>
          <w:szCs w:val="20"/>
          <w:lang w:eastAsia="zh-CN"/>
        </w:rPr>
        <w:t xml:space="preserve"> </w:t>
      </w:r>
      <w:r w:rsidRPr="00271DAF">
        <w:rPr>
          <w:rFonts w:ascii="Verdana" w:hAnsi="Verdana" w:cs="Verdana"/>
          <w:b/>
          <w:sz w:val="20"/>
          <w:szCs w:val="20"/>
          <w:lang w:eastAsia="zh-CN"/>
        </w:rPr>
        <w:t>infanzia e primaria</w:t>
      </w:r>
      <w:r>
        <w:rPr>
          <w:rFonts w:ascii="Verdana" w:hAnsi="Verdana" w:cs="Verdana"/>
          <w:sz w:val="20"/>
          <w:szCs w:val="20"/>
          <w:lang w:eastAsia="zh-CN"/>
        </w:rPr>
        <w:t xml:space="preserve">: </w:t>
      </w:r>
      <w:r>
        <w:rPr>
          <w:rFonts w:ascii="Verdana" w:hAnsi="Verdana" w:cs="Verdana"/>
          <w:sz w:val="20"/>
          <w:szCs w:val="20"/>
          <w:lang w:eastAsia="zh-CN"/>
        </w:rPr>
        <w:tab/>
      </w:r>
      <w:r>
        <w:rPr>
          <w:rFonts w:ascii="Verdana" w:hAnsi="Verdana" w:cs="Verdana"/>
          <w:sz w:val="20"/>
          <w:szCs w:val="20"/>
          <w:lang w:eastAsia="zh-CN"/>
        </w:rPr>
        <w:tab/>
      </w:r>
      <w:r>
        <w:rPr>
          <w:rFonts w:ascii="Verdana" w:hAnsi="Verdana" w:cs="Verdana"/>
          <w:sz w:val="20"/>
          <w:szCs w:val="20"/>
          <w:lang w:eastAsia="zh-CN"/>
        </w:rPr>
        <w:tab/>
      </w:r>
      <w:r w:rsidRPr="00EC70F5">
        <w:rPr>
          <w:rFonts w:ascii="Verdana" w:hAnsi="Verdana" w:cs="Verdana"/>
          <w:b/>
          <w:sz w:val="20"/>
          <w:szCs w:val="20"/>
          <w:lang w:eastAsia="zh-CN"/>
        </w:rPr>
        <w:t>dal 10 al 20 luglio 2017</w:t>
      </w:r>
    </w:p>
    <w:p w:rsidR="00EC70F5" w:rsidRPr="00877685" w:rsidRDefault="00EC70F5" w:rsidP="008C3418">
      <w:pPr>
        <w:pStyle w:val="Paragrafoelenco"/>
        <w:suppressAutoHyphens/>
        <w:overflowPunct w:val="0"/>
        <w:autoSpaceDE w:val="0"/>
        <w:spacing w:before="240" w:after="120"/>
        <w:jc w:val="both"/>
        <w:textAlignment w:val="baseline"/>
        <w:rPr>
          <w:rFonts w:ascii="Verdana" w:hAnsi="Verdana" w:cs="Verdana"/>
          <w:sz w:val="20"/>
          <w:szCs w:val="20"/>
          <w:lang w:eastAsia="zh-CN"/>
        </w:rPr>
      </w:pPr>
      <w:r>
        <w:rPr>
          <w:rFonts w:ascii="Verdana" w:hAnsi="Verdana" w:cs="Verdana"/>
          <w:sz w:val="20"/>
          <w:szCs w:val="20"/>
          <w:lang w:eastAsia="zh-CN"/>
        </w:rPr>
        <w:t xml:space="preserve">docenti di scuola </w:t>
      </w:r>
      <w:r w:rsidRPr="00271DAF">
        <w:rPr>
          <w:rFonts w:ascii="Verdana" w:hAnsi="Verdana" w:cs="Verdana"/>
          <w:b/>
          <w:sz w:val="20"/>
          <w:szCs w:val="20"/>
          <w:lang w:eastAsia="zh-CN"/>
        </w:rPr>
        <w:t xml:space="preserve">secondaria di </w:t>
      </w:r>
      <w:r w:rsidR="00271DAF" w:rsidRPr="00271DAF">
        <w:rPr>
          <w:rFonts w:ascii="Verdana" w:hAnsi="Verdana" w:cs="Verdana"/>
          <w:b/>
          <w:sz w:val="20"/>
          <w:szCs w:val="20"/>
          <w:lang w:eastAsia="zh-CN"/>
        </w:rPr>
        <w:t>1°</w:t>
      </w:r>
      <w:r w:rsidRPr="00271DAF">
        <w:rPr>
          <w:rFonts w:ascii="Verdana" w:hAnsi="Verdana" w:cs="Verdana"/>
          <w:b/>
          <w:sz w:val="20"/>
          <w:szCs w:val="20"/>
          <w:lang w:eastAsia="zh-CN"/>
        </w:rPr>
        <w:t xml:space="preserve"> e </w:t>
      </w:r>
      <w:r w:rsidR="00271DAF" w:rsidRPr="00271DAF">
        <w:rPr>
          <w:rFonts w:ascii="Verdana" w:hAnsi="Verdana" w:cs="Verdana"/>
          <w:b/>
          <w:sz w:val="20"/>
          <w:szCs w:val="20"/>
          <w:lang w:eastAsia="zh-CN"/>
        </w:rPr>
        <w:t>2°</w:t>
      </w:r>
      <w:r w:rsidRPr="00271DAF">
        <w:rPr>
          <w:rFonts w:ascii="Verdana" w:hAnsi="Verdana" w:cs="Verdana"/>
          <w:b/>
          <w:sz w:val="20"/>
          <w:szCs w:val="20"/>
          <w:lang w:eastAsia="zh-CN"/>
        </w:rPr>
        <w:t>grado</w:t>
      </w:r>
      <w:r>
        <w:rPr>
          <w:rFonts w:ascii="Verdana" w:hAnsi="Verdana" w:cs="Verdana"/>
          <w:sz w:val="20"/>
          <w:szCs w:val="20"/>
          <w:lang w:eastAsia="zh-CN"/>
        </w:rPr>
        <w:t xml:space="preserve"> : </w:t>
      </w:r>
      <w:r>
        <w:rPr>
          <w:rFonts w:ascii="Verdana" w:hAnsi="Verdana" w:cs="Verdana"/>
          <w:sz w:val="20"/>
          <w:szCs w:val="20"/>
          <w:lang w:eastAsia="zh-CN"/>
        </w:rPr>
        <w:tab/>
      </w:r>
      <w:r w:rsidR="00271DAF">
        <w:rPr>
          <w:rFonts w:ascii="Verdana" w:hAnsi="Verdana" w:cs="Verdana"/>
          <w:sz w:val="20"/>
          <w:szCs w:val="20"/>
          <w:lang w:eastAsia="zh-CN"/>
        </w:rPr>
        <w:tab/>
      </w:r>
      <w:r w:rsidRPr="00EC70F5">
        <w:rPr>
          <w:rFonts w:ascii="Verdana" w:hAnsi="Verdana" w:cs="Verdana"/>
          <w:b/>
          <w:sz w:val="20"/>
          <w:szCs w:val="20"/>
          <w:lang w:eastAsia="zh-CN"/>
        </w:rPr>
        <w:t>dal 24 luglio al 2 agosto</w:t>
      </w:r>
      <w:r>
        <w:rPr>
          <w:rFonts w:ascii="Verdana" w:hAnsi="Verdana" w:cs="Verdana"/>
          <w:sz w:val="20"/>
          <w:szCs w:val="20"/>
          <w:lang w:eastAsia="zh-CN"/>
        </w:rPr>
        <w:t>.</w:t>
      </w:r>
    </w:p>
    <w:p w:rsidR="00FB44CC" w:rsidRPr="008C3418" w:rsidRDefault="00FB44CC" w:rsidP="008C3418">
      <w:pPr>
        <w:pStyle w:val="Paragrafoelenco"/>
        <w:numPr>
          <w:ilvl w:val="0"/>
          <w:numId w:val="38"/>
        </w:numPr>
        <w:tabs>
          <w:tab w:val="left" w:pos="0"/>
        </w:tabs>
        <w:suppressAutoHyphens/>
        <w:overflowPunct w:val="0"/>
        <w:autoSpaceDE w:val="0"/>
        <w:spacing w:before="240" w:after="120"/>
        <w:jc w:val="both"/>
        <w:textAlignment w:val="baseline"/>
        <w:rPr>
          <w:rFonts w:ascii="Verdana" w:hAnsi="Verdana" w:cs="Verdana"/>
          <w:sz w:val="20"/>
          <w:szCs w:val="20"/>
          <w:lang w:eastAsia="zh-CN"/>
        </w:rPr>
      </w:pPr>
      <w:r w:rsidRPr="008C3418">
        <w:rPr>
          <w:rFonts w:ascii="Verdana" w:hAnsi="Verdana" w:cs="Verdana"/>
          <w:sz w:val="20"/>
          <w:szCs w:val="20"/>
          <w:lang w:eastAsia="zh-CN"/>
        </w:rPr>
        <w:t>I docenti titolari di cattedra  orario esterna possono chiedere la modifica della scuola o delle scuole di completamento mediante domanda</w:t>
      </w:r>
      <w:r w:rsidR="008C3418">
        <w:rPr>
          <w:rFonts w:ascii="Verdana" w:hAnsi="Verdana" w:cs="Verdana"/>
          <w:sz w:val="20"/>
          <w:szCs w:val="20"/>
          <w:lang w:eastAsia="zh-CN"/>
        </w:rPr>
        <w:t xml:space="preserve"> cartacea  </w:t>
      </w:r>
      <w:r w:rsidRPr="008C3418">
        <w:rPr>
          <w:rFonts w:ascii="Verdana" w:hAnsi="Verdana" w:cs="Verdana"/>
          <w:sz w:val="20"/>
          <w:szCs w:val="20"/>
          <w:lang w:eastAsia="zh-CN"/>
        </w:rPr>
        <w:t xml:space="preserve">da produrre al competente Ufficio scolastico territoriale entro il medesimo termine fissato dal MIUR per la presentazione della domanda di utilizzazione e assegnazione provvisoria. </w:t>
      </w:r>
    </w:p>
    <w:p w:rsidR="00FB44CC"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Art. 3</w:t>
      </w:r>
    </w:p>
    <w:p w:rsidR="00FB44CC" w:rsidRDefault="00FB44CC" w:rsidP="00FB44CC">
      <w:pPr>
        <w:tabs>
          <w:tab w:val="num" w:pos="0"/>
        </w:tabs>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 xml:space="preserve">Criteri per la definizione del quadro delle disponibilità </w:t>
      </w:r>
    </w:p>
    <w:p w:rsidR="00FB44CC" w:rsidRPr="0091679D" w:rsidRDefault="00FB44CC" w:rsidP="00FB44CC">
      <w:pPr>
        <w:pStyle w:val="Paragrafoelenco"/>
        <w:numPr>
          <w:ilvl w:val="0"/>
          <w:numId w:val="29"/>
        </w:numPr>
        <w:suppressAutoHyphens/>
        <w:overflowPunct w:val="0"/>
        <w:autoSpaceDE w:val="0"/>
        <w:spacing w:before="240" w:after="120"/>
        <w:jc w:val="both"/>
        <w:textAlignment w:val="baseline"/>
        <w:rPr>
          <w:rFonts w:ascii="Verdana" w:hAnsi="Verdana" w:cs="Verdana"/>
          <w:sz w:val="20"/>
          <w:szCs w:val="20"/>
          <w:lang w:eastAsia="zh-CN"/>
        </w:rPr>
      </w:pPr>
      <w:r w:rsidRPr="00075D7B">
        <w:rPr>
          <w:rFonts w:ascii="Verdana" w:hAnsi="Verdana" w:cs="Verdana"/>
          <w:sz w:val="20"/>
          <w:szCs w:val="20"/>
          <w:lang w:eastAsia="zh-CN"/>
        </w:rPr>
        <w:t>I Dirigenti degli Uffici Scolastici Territoriali predisporranno il quadro delle disponibilità  complessive provinciali, distinto per ordine e grado di scuola, che dovrà contenere, oltre ai posti</w:t>
      </w:r>
      <w:r w:rsidR="00D32AB5" w:rsidRPr="00075D7B">
        <w:rPr>
          <w:rFonts w:ascii="Verdana" w:hAnsi="Verdana" w:cs="Verdana"/>
          <w:sz w:val="20"/>
          <w:szCs w:val="20"/>
          <w:lang w:eastAsia="zh-CN"/>
        </w:rPr>
        <w:t xml:space="preserve"> comuni e di potenziamento dell’offerta formativa </w:t>
      </w:r>
      <w:r w:rsidRPr="00075D7B">
        <w:rPr>
          <w:rFonts w:ascii="Verdana" w:hAnsi="Verdana" w:cs="Verdana"/>
          <w:sz w:val="20"/>
          <w:szCs w:val="20"/>
          <w:lang w:eastAsia="zh-CN"/>
        </w:rPr>
        <w:t>residuati dalle operazioni di movimento, i posti e gli spezzoni derivanti dall’adeguamento dell’organico di diritto alla situazione di fatto, nonché tutti i posti disponibili per un anno, ivi compresi i posti e gli spezzoni derivanti da part – time, esoneri, semiesoneri, comandi, collocamenti fuori ruolo, posti che si rendono disponibili per utilizzazioni e assegnazioni provvisorie da fuori</w:t>
      </w:r>
      <w:r w:rsidRPr="0091679D">
        <w:rPr>
          <w:rFonts w:ascii="Verdana" w:hAnsi="Verdana" w:cs="Verdana"/>
          <w:sz w:val="20"/>
          <w:szCs w:val="20"/>
          <w:lang w:eastAsia="zh-CN"/>
        </w:rPr>
        <w:t xml:space="preserve"> provincia, nonché i posti di sostegno  compresi  quelli in deroga autorizzati dal Direttore Generale dell’Ufficio Scolastico Regionale. </w:t>
      </w:r>
    </w:p>
    <w:p w:rsidR="00FB44CC" w:rsidRPr="0091679D" w:rsidRDefault="00FB44CC" w:rsidP="00FB44CC">
      <w:pPr>
        <w:pStyle w:val="Paragrafoelenco"/>
        <w:numPr>
          <w:ilvl w:val="0"/>
          <w:numId w:val="29"/>
        </w:numPr>
        <w:tabs>
          <w:tab w:val="left" w:pos="284"/>
          <w:tab w:val="left" w:pos="425"/>
        </w:tabs>
        <w:suppressAutoHyphens/>
        <w:overflowPunct w:val="0"/>
        <w:autoSpaceDE w:val="0"/>
        <w:spacing w:before="120"/>
        <w:jc w:val="both"/>
        <w:textAlignment w:val="baseline"/>
        <w:rPr>
          <w:rFonts w:ascii="Verdana" w:hAnsi="Verdana" w:cs="Verdana"/>
          <w:sz w:val="20"/>
          <w:szCs w:val="20"/>
          <w:lang w:eastAsia="zh-CN"/>
        </w:rPr>
      </w:pPr>
      <w:r w:rsidRPr="0091679D">
        <w:rPr>
          <w:rFonts w:ascii="Verdana" w:hAnsi="Verdana" w:cs="Verdana"/>
          <w:sz w:val="20"/>
          <w:szCs w:val="20"/>
          <w:lang w:eastAsia="zh-CN"/>
        </w:rPr>
        <w:t xml:space="preserve">Le disponibilità </w:t>
      </w:r>
      <w:r w:rsidRPr="00B04777">
        <w:rPr>
          <w:rFonts w:ascii="Verdana" w:hAnsi="Verdana" w:cs="Verdana"/>
          <w:sz w:val="20"/>
          <w:szCs w:val="20"/>
          <w:lang w:eastAsia="zh-CN"/>
        </w:rPr>
        <w:t>dei posti di sosteg</w:t>
      </w:r>
      <w:r w:rsidR="00B95F37">
        <w:rPr>
          <w:rFonts w:ascii="Verdana" w:hAnsi="Verdana" w:cs="Verdana"/>
          <w:sz w:val="20"/>
          <w:szCs w:val="20"/>
          <w:lang w:eastAsia="zh-CN"/>
        </w:rPr>
        <w:t>no della scuola secondaria di 2°</w:t>
      </w:r>
      <w:r w:rsidRPr="00B04777">
        <w:rPr>
          <w:rFonts w:ascii="Verdana" w:hAnsi="Verdana" w:cs="Verdana"/>
          <w:sz w:val="20"/>
          <w:szCs w:val="20"/>
          <w:lang w:eastAsia="zh-CN"/>
        </w:rPr>
        <w:t xml:space="preserve"> grado, saranno </w:t>
      </w:r>
      <w:r w:rsidRPr="0091679D">
        <w:rPr>
          <w:rFonts w:ascii="Verdana" w:hAnsi="Verdana" w:cs="Verdana"/>
          <w:sz w:val="20"/>
          <w:szCs w:val="20"/>
          <w:lang w:eastAsia="zh-CN"/>
        </w:rPr>
        <w:t xml:space="preserve">determinate  distintamente per area disciplinare. Le utilizzazioni sui predetti posti di sostegno saranno invece effettuate  senza distinzione di area disciplinare.   </w:t>
      </w:r>
    </w:p>
    <w:p w:rsidR="00FB44CC" w:rsidRDefault="00FB44CC" w:rsidP="008C3418">
      <w:pPr>
        <w:pStyle w:val="Paragrafoelenco"/>
        <w:tabs>
          <w:tab w:val="left" w:pos="0"/>
        </w:tabs>
        <w:suppressAutoHyphens/>
        <w:overflowPunct w:val="0"/>
        <w:autoSpaceDE w:val="0"/>
        <w:spacing w:before="120"/>
        <w:ind w:left="644"/>
        <w:jc w:val="both"/>
        <w:textAlignment w:val="baseline"/>
        <w:rPr>
          <w:rFonts w:ascii="Verdana" w:hAnsi="Verdana" w:cs="Verdana"/>
          <w:sz w:val="20"/>
          <w:szCs w:val="20"/>
          <w:lang w:eastAsia="zh-CN"/>
        </w:rPr>
      </w:pPr>
      <w:r w:rsidRPr="0091679D">
        <w:rPr>
          <w:rFonts w:ascii="Verdana" w:hAnsi="Verdana" w:cs="Verdana"/>
          <w:sz w:val="20"/>
          <w:szCs w:val="20"/>
          <w:lang w:eastAsia="zh-CN"/>
        </w:rPr>
        <w:t xml:space="preserve">I posti che residuano al termine delle operazioni di utilizzazione saranno rideterminati e nuovamente ripartiti tra le 4 are disciplinari proporzionalmente alle disponibilità iniziali di ciascuna area, già definite prima delle utilizzazioni, secondo quanto previsto dall’art. 5, comma 9, del CCNI . </w:t>
      </w:r>
    </w:p>
    <w:p w:rsidR="00FB44CC" w:rsidRPr="00877685" w:rsidRDefault="00FB44CC" w:rsidP="00FB44CC">
      <w:pPr>
        <w:pStyle w:val="Paragrafoelenco"/>
        <w:numPr>
          <w:ilvl w:val="0"/>
          <w:numId w:val="29"/>
        </w:numPr>
        <w:tabs>
          <w:tab w:val="left" w:pos="284"/>
          <w:tab w:val="left" w:pos="425"/>
        </w:tabs>
        <w:suppressAutoHyphens/>
        <w:overflowPunct w:val="0"/>
        <w:autoSpaceDE w:val="0"/>
        <w:spacing w:before="120"/>
        <w:jc w:val="both"/>
        <w:textAlignment w:val="baseline"/>
        <w:rPr>
          <w:rFonts w:ascii="Verdana" w:hAnsi="Verdana" w:cs="Verdana"/>
          <w:sz w:val="20"/>
          <w:szCs w:val="20"/>
          <w:lang w:eastAsia="zh-CN"/>
        </w:rPr>
      </w:pPr>
      <w:r w:rsidRPr="00877685">
        <w:rPr>
          <w:rFonts w:ascii="Verdana" w:hAnsi="Verdana" w:cs="Verdana"/>
          <w:sz w:val="20"/>
          <w:szCs w:val="20"/>
          <w:lang w:eastAsia="zh-CN"/>
        </w:rPr>
        <w:t>Prima di avviare le operazioni, il quadro complessivo ed analitico delle disponibilità iniziali verrà reso noto tramite pubblicazione nel sito istituzionale degli U.S.T. e portato a conoscenza delle OO.SS. provinciali delle sigle firmatarie del presente accordo, possibilmente 24 ore prima delle operazioni.</w:t>
      </w:r>
    </w:p>
    <w:p w:rsidR="00FB44CC" w:rsidRPr="00877685" w:rsidRDefault="00FB44CC" w:rsidP="00FB44CC">
      <w:pPr>
        <w:pStyle w:val="Paragrafoelenco"/>
        <w:numPr>
          <w:ilvl w:val="0"/>
          <w:numId w:val="29"/>
        </w:numPr>
        <w:tabs>
          <w:tab w:val="left" w:pos="284"/>
          <w:tab w:val="left" w:pos="425"/>
        </w:tabs>
        <w:suppressAutoHyphens/>
        <w:overflowPunct w:val="0"/>
        <w:autoSpaceDE w:val="0"/>
        <w:spacing w:before="120"/>
        <w:jc w:val="both"/>
        <w:textAlignment w:val="baseline"/>
        <w:rPr>
          <w:rFonts w:ascii="Verdana" w:hAnsi="Verdana" w:cs="Verdana"/>
          <w:sz w:val="20"/>
          <w:szCs w:val="20"/>
          <w:lang w:eastAsia="zh-CN"/>
        </w:rPr>
      </w:pPr>
      <w:r w:rsidRPr="00877685">
        <w:rPr>
          <w:rFonts w:ascii="Verdana" w:hAnsi="Verdana" w:cs="Verdana"/>
          <w:sz w:val="20"/>
          <w:szCs w:val="20"/>
          <w:lang w:eastAsia="zh-CN"/>
        </w:rPr>
        <w:t xml:space="preserve"> Il quadro delle disponibilità sarà aggiornato e comunicato alle medesime OO.SS. in caso di disponibilità sopravvenute per qualsiasi motivo.</w:t>
      </w:r>
    </w:p>
    <w:p w:rsidR="00FB44CC" w:rsidRPr="00877685" w:rsidRDefault="00FB44CC" w:rsidP="00FB44CC">
      <w:pPr>
        <w:pStyle w:val="Paragrafoelenco"/>
        <w:numPr>
          <w:ilvl w:val="0"/>
          <w:numId w:val="29"/>
        </w:numPr>
        <w:tabs>
          <w:tab w:val="left" w:pos="284"/>
          <w:tab w:val="left" w:pos="425"/>
        </w:tabs>
        <w:suppressAutoHyphens/>
        <w:overflowPunct w:val="0"/>
        <w:autoSpaceDE w:val="0"/>
        <w:spacing w:before="120"/>
        <w:jc w:val="both"/>
        <w:textAlignment w:val="baseline"/>
        <w:rPr>
          <w:rFonts w:ascii="Verdana" w:hAnsi="Verdana" w:cs="Verdana"/>
          <w:sz w:val="20"/>
          <w:szCs w:val="20"/>
          <w:lang w:eastAsia="zh-CN"/>
        </w:rPr>
      </w:pPr>
      <w:r w:rsidRPr="00877685">
        <w:rPr>
          <w:rFonts w:ascii="Verdana" w:hAnsi="Verdana" w:cs="Verdana"/>
          <w:sz w:val="20"/>
          <w:szCs w:val="20"/>
          <w:lang w:eastAsia="zh-CN"/>
        </w:rPr>
        <w:t>Tali disponibilità sopravvenute non comporteranno il rifacimento delle operazioni già effettuate.</w:t>
      </w:r>
    </w:p>
    <w:p w:rsidR="00FB44CC" w:rsidRPr="00877685" w:rsidRDefault="00FB44CC" w:rsidP="00FB44CC">
      <w:pPr>
        <w:pStyle w:val="Paragrafoelenco"/>
        <w:numPr>
          <w:ilvl w:val="0"/>
          <w:numId w:val="29"/>
        </w:numPr>
        <w:tabs>
          <w:tab w:val="left" w:pos="284"/>
          <w:tab w:val="left" w:pos="425"/>
        </w:tabs>
        <w:suppressAutoHyphens/>
        <w:overflowPunct w:val="0"/>
        <w:autoSpaceDE w:val="0"/>
        <w:spacing w:before="120"/>
        <w:jc w:val="both"/>
        <w:textAlignment w:val="baseline"/>
        <w:rPr>
          <w:rFonts w:ascii="Verdana" w:hAnsi="Verdana" w:cs="Verdana"/>
          <w:sz w:val="20"/>
          <w:szCs w:val="20"/>
          <w:lang w:eastAsia="zh-CN"/>
        </w:rPr>
      </w:pPr>
      <w:r w:rsidRPr="00877685">
        <w:rPr>
          <w:rFonts w:ascii="Verdana" w:hAnsi="Verdana" w:cs="Verdana"/>
          <w:sz w:val="20"/>
          <w:szCs w:val="20"/>
          <w:lang w:eastAsia="zh-CN"/>
        </w:rPr>
        <w:lastRenderedPageBreak/>
        <w:t>Il calendario di massima delle operazioni di utilizzazione dovrà essere comunicato secondo la tempistica concordata con le OO.SS. provinciali.</w:t>
      </w:r>
    </w:p>
    <w:p w:rsidR="00FB44CC" w:rsidRDefault="00FB44CC" w:rsidP="00FB44CC">
      <w:pPr>
        <w:pStyle w:val="Paragrafoelenco"/>
        <w:numPr>
          <w:ilvl w:val="0"/>
          <w:numId w:val="29"/>
        </w:numPr>
        <w:tabs>
          <w:tab w:val="left" w:pos="284"/>
          <w:tab w:val="left" w:pos="425"/>
        </w:tabs>
        <w:suppressAutoHyphens/>
        <w:overflowPunct w:val="0"/>
        <w:autoSpaceDE w:val="0"/>
        <w:spacing w:before="120"/>
        <w:jc w:val="both"/>
        <w:textAlignment w:val="baseline"/>
        <w:rPr>
          <w:rFonts w:ascii="Verdana" w:hAnsi="Verdana" w:cs="Verdana"/>
          <w:sz w:val="20"/>
          <w:szCs w:val="20"/>
          <w:lang w:eastAsia="zh-CN"/>
        </w:rPr>
      </w:pPr>
      <w:r w:rsidRPr="00877685">
        <w:rPr>
          <w:rFonts w:ascii="Verdana" w:hAnsi="Verdana" w:cs="Verdana"/>
          <w:sz w:val="20"/>
          <w:szCs w:val="20"/>
          <w:lang w:eastAsia="zh-CN"/>
        </w:rPr>
        <w:t xml:space="preserve">La pubblicazione delle operazioni di mobilità annuale avverrà, per tutte le province, alla stessa data fissata dall’Ufficio Scolastico regionale. </w:t>
      </w:r>
    </w:p>
    <w:p w:rsidR="0042340B" w:rsidRPr="0042340B" w:rsidRDefault="0042340B" w:rsidP="0042340B">
      <w:pPr>
        <w:tabs>
          <w:tab w:val="left" w:pos="284"/>
          <w:tab w:val="left" w:pos="425"/>
        </w:tabs>
        <w:suppressAutoHyphens/>
        <w:overflowPunct w:val="0"/>
        <w:autoSpaceDE w:val="0"/>
        <w:spacing w:before="120"/>
        <w:ind w:left="360"/>
        <w:jc w:val="both"/>
        <w:textAlignment w:val="baseline"/>
        <w:rPr>
          <w:rFonts w:ascii="Verdana" w:hAnsi="Verdana" w:cs="Verdana"/>
          <w:sz w:val="20"/>
          <w:szCs w:val="20"/>
          <w:lang w:eastAsia="zh-CN"/>
        </w:rPr>
      </w:pPr>
    </w:p>
    <w:p w:rsidR="00FB44CC" w:rsidRPr="009C2B9B" w:rsidRDefault="00FB44CC" w:rsidP="00FB44CC">
      <w:pPr>
        <w:suppressAutoHyphens/>
        <w:overflowPunct w:val="0"/>
        <w:autoSpaceDE w:val="0"/>
        <w:ind w:left="284"/>
        <w:jc w:val="both"/>
        <w:textAlignment w:val="baseline"/>
        <w:rPr>
          <w:rFonts w:ascii="Verdana" w:hAnsi="Verdana" w:cs="Verdana"/>
          <w:sz w:val="20"/>
          <w:szCs w:val="20"/>
          <w:lang w:eastAsia="zh-CN"/>
        </w:rPr>
      </w:pP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Art. 4</w:t>
      </w:r>
    </w:p>
    <w:p w:rsidR="006E5732" w:rsidRDefault="00FB44CC" w:rsidP="006E5732">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Criteri generali per l’utilizzazione del personale docente</w:t>
      </w:r>
    </w:p>
    <w:p w:rsidR="00CE0088" w:rsidRPr="00CE0088" w:rsidRDefault="00EA6187" w:rsidP="00CE0088">
      <w:pPr>
        <w:pStyle w:val="Paragrafoelenco"/>
        <w:numPr>
          <w:ilvl w:val="0"/>
          <w:numId w:val="39"/>
        </w:numPr>
        <w:suppressAutoHyphens/>
        <w:overflowPunct w:val="0"/>
        <w:autoSpaceDE w:val="0"/>
        <w:spacing w:before="240" w:after="120"/>
        <w:jc w:val="both"/>
        <w:textAlignment w:val="baseline"/>
        <w:rPr>
          <w:rFonts w:ascii="Verdana" w:hAnsi="Verdana" w:cs="Verdana"/>
          <w:sz w:val="20"/>
          <w:szCs w:val="20"/>
          <w:lang w:eastAsia="zh-CN"/>
        </w:rPr>
      </w:pPr>
      <w:r w:rsidRPr="00CE0088">
        <w:rPr>
          <w:rFonts w:ascii="Verdana" w:hAnsi="Verdana" w:cs="Verdana"/>
          <w:sz w:val="20"/>
          <w:szCs w:val="20"/>
          <w:lang w:eastAsia="zh-CN"/>
        </w:rPr>
        <w:t xml:space="preserve">Le tipologie di </w:t>
      </w:r>
      <w:r w:rsidR="006E5732" w:rsidRPr="00CE0088">
        <w:rPr>
          <w:rFonts w:ascii="Verdana" w:hAnsi="Verdana" w:cs="Verdana"/>
          <w:sz w:val="20"/>
          <w:szCs w:val="20"/>
          <w:lang w:eastAsia="zh-CN"/>
        </w:rPr>
        <w:t xml:space="preserve"> docenti destinatari delle utilizzazioni </w:t>
      </w:r>
      <w:r w:rsidRPr="00CE0088">
        <w:rPr>
          <w:rFonts w:ascii="Verdana" w:hAnsi="Verdana" w:cs="Verdana"/>
          <w:sz w:val="20"/>
          <w:szCs w:val="20"/>
          <w:lang w:eastAsia="zh-CN"/>
        </w:rPr>
        <w:t xml:space="preserve"> sono analiticamente indicate </w:t>
      </w:r>
      <w:r w:rsidR="006E5732" w:rsidRPr="00CE0088">
        <w:rPr>
          <w:rFonts w:ascii="Verdana" w:hAnsi="Verdana" w:cs="Verdana"/>
          <w:sz w:val="20"/>
          <w:szCs w:val="20"/>
          <w:lang w:eastAsia="zh-CN"/>
        </w:rPr>
        <w:t>dall’art. 2 del CCNI.</w:t>
      </w:r>
      <w:r w:rsidR="00D62AA9" w:rsidRPr="00CE0088">
        <w:rPr>
          <w:rFonts w:ascii="Verdana" w:hAnsi="Verdana" w:cs="Verdana"/>
          <w:sz w:val="20"/>
          <w:szCs w:val="20"/>
          <w:lang w:eastAsia="zh-CN"/>
        </w:rPr>
        <w:t xml:space="preserve"> </w:t>
      </w:r>
      <w:r w:rsidR="00FB44CC" w:rsidRPr="00CE0088">
        <w:rPr>
          <w:rFonts w:ascii="Verdana" w:hAnsi="Verdana" w:cs="Verdana"/>
          <w:sz w:val="20"/>
          <w:szCs w:val="20"/>
          <w:lang w:eastAsia="zh-CN"/>
        </w:rPr>
        <w:t>I docenti soprannumerari</w:t>
      </w:r>
      <w:r w:rsidR="006E5732" w:rsidRPr="00CE0088">
        <w:rPr>
          <w:rFonts w:ascii="Verdana" w:hAnsi="Verdana" w:cs="Verdana"/>
          <w:sz w:val="20"/>
          <w:szCs w:val="20"/>
          <w:lang w:eastAsia="zh-CN"/>
        </w:rPr>
        <w:t xml:space="preserve"> su ambito e i docenti </w:t>
      </w:r>
      <w:r w:rsidR="00FB44CC" w:rsidRPr="00CE0088">
        <w:rPr>
          <w:rFonts w:ascii="Verdana" w:hAnsi="Verdana" w:cs="Verdana"/>
          <w:sz w:val="20"/>
          <w:szCs w:val="20"/>
          <w:lang w:eastAsia="zh-CN"/>
        </w:rPr>
        <w:t xml:space="preserve"> appartenenti a </w:t>
      </w:r>
      <w:r w:rsidR="000D75D6" w:rsidRPr="00CE0088">
        <w:rPr>
          <w:rFonts w:ascii="Verdana" w:hAnsi="Verdana" w:cs="Verdana"/>
          <w:sz w:val="20"/>
          <w:szCs w:val="20"/>
          <w:lang w:eastAsia="zh-CN"/>
        </w:rPr>
        <w:t>classe di concorso in esubero</w:t>
      </w:r>
      <w:r w:rsidR="00D62AA9" w:rsidRPr="00CE0088">
        <w:rPr>
          <w:rFonts w:ascii="Verdana" w:hAnsi="Verdana" w:cs="Verdana"/>
          <w:sz w:val="20"/>
          <w:szCs w:val="20"/>
          <w:lang w:eastAsia="zh-CN"/>
        </w:rPr>
        <w:t>,</w:t>
      </w:r>
      <w:r w:rsidR="000D75D6" w:rsidRPr="00CE0088">
        <w:rPr>
          <w:rFonts w:ascii="Verdana" w:hAnsi="Verdana" w:cs="Verdana"/>
          <w:sz w:val="20"/>
          <w:szCs w:val="20"/>
          <w:lang w:eastAsia="zh-CN"/>
        </w:rPr>
        <w:t xml:space="preserve"> </w:t>
      </w:r>
      <w:r w:rsidR="00FB44CC" w:rsidRPr="00CE0088">
        <w:rPr>
          <w:rFonts w:ascii="Verdana" w:hAnsi="Verdana" w:cs="Verdana"/>
          <w:sz w:val="20"/>
          <w:szCs w:val="20"/>
          <w:lang w:eastAsia="zh-CN"/>
        </w:rPr>
        <w:t xml:space="preserve">qualora non vengano utilizzati su posti disponibili della classe di concorso di titolarità, devono essere utilizzati, anche d’ufficio, su posti disponibili di altra classe di concorso per la quale siano in possesso del titolo di studio, o su posti di sostegno se in possesso del titolo di specializzazione. Le operazioni su altra classe di concorso possono essere effettuate solo se residuano posti dopo la sistemazione dei titolari appartenenti alla classe di concorso medesima. </w:t>
      </w:r>
    </w:p>
    <w:p w:rsidR="00FB44CC" w:rsidRPr="00CE0088" w:rsidRDefault="00FB44CC" w:rsidP="00CE0088">
      <w:pPr>
        <w:pStyle w:val="Paragrafoelenco"/>
        <w:numPr>
          <w:ilvl w:val="0"/>
          <w:numId w:val="39"/>
        </w:numPr>
        <w:suppressAutoHyphens/>
        <w:overflowPunct w:val="0"/>
        <w:autoSpaceDE w:val="0"/>
        <w:spacing w:before="240" w:after="120"/>
        <w:jc w:val="both"/>
        <w:textAlignment w:val="baseline"/>
        <w:rPr>
          <w:rFonts w:ascii="Verdana" w:hAnsi="Verdana" w:cs="Verdana"/>
          <w:sz w:val="20"/>
          <w:szCs w:val="20"/>
          <w:lang w:eastAsia="zh-CN"/>
        </w:rPr>
      </w:pPr>
      <w:r w:rsidRPr="00CE0088">
        <w:rPr>
          <w:rFonts w:ascii="Verdana" w:hAnsi="Verdana" w:cs="Verdana"/>
          <w:sz w:val="20"/>
          <w:szCs w:val="20"/>
          <w:lang w:eastAsia="zh-CN"/>
        </w:rPr>
        <w:t>Ai fini delle utilizzazioni del personale docente in soprannumero su ambito sarà formulata, da parte del competente Ufficio Scolastico Territoriale, una graduatoria sulla base delle tabelle di valutazione dei titoli allegate al C.C.N.I. sulla mobilità</w:t>
      </w:r>
      <w:r w:rsidR="00CE0088" w:rsidRPr="00CE0088">
        <w:rPr>
          <w:rFonts w:ascii="Verdana" w:hAnsi="Verdana" w:cs="Verdana"/>
          <w:sz w:val="20"/>
          <w:szCs w:val="20"/>
          <w:lang w:eastAsia="zh-CN"/>
        </w:rPr>
        <w:t>,</w:t>
      </w:r>
      <w:r w:rsidRPr="00CE0088">
        <w:rPr>
          <w:rFonts w:ascii="Verdana" w:hAnsi="Verdana" w:cs="Verdana"/>
          <w:sz w:val="20"/>
          <w:szCs w:val="20"/>
          <w:lang w:eastAsia="zh-CN"/>
        </w:rPr>
        <w:t xml:space="preserve"> sottoscritto in data </w:t>
      </w:r>
      <w:r w:rsidR="0042340B" w:rsidRPr="00CE0088">
        <w:rPr>
          <w:rFonts w:ascii="Verdana" w:hAnsi="Verdana" w:cs="Verdana"/>
          <w:sz w:val="20"/>
          <w:szCs w:val="20"/>
          <w:lang w:eastAsia="zh-CN"/>
        </w:rPr>
        <w:t>11.4.2017.</w:t>
      </w:r>
    </w:p>
    <w:p w:rsidR="00D62AA9" w:rsidRPr="00CE0088" w:rsidRDefault="00D62AA9" w:rsidP="00CE0088">
      <w:pPr>
        <w:pStyle w:val="Paragrafoelenco"/>
        <w:numPr>
          <w:ilvl w:val="0"/>
          <w:numId w:val="39"/>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CE0088">
        <w:rPr>
          <w:rFonts w:ascii="Verdana" w:hAnsi="Verdana" w:cs="Verdana"/>
          <w:sz w:val="20"/>
          <w:szCs w:val="20"/>
          <w:lang w:eastAsia="zh-CN"/>
        </w:rPr>
        <w:t>Le operazioni di utilizzazione e assegnazione provvisoria dovranno essere effettuate salvaguardando il contingente di posti vacanti autorizzato dal MIUR per le  assunzioni a tempo indeterminato</w:t>
      </w:r>
      <w:r w:rsidR="00EA6187" w:rsidRPr="00CE0088">
        <w:rPr>
          <w:rFonts w:ascii="Verdana" w:hAnsi="Verdana" w:cs="Verdana"/>
          <w:sz w:val="20"/>
          <w:szCs w:val="20"/>
          <w:lang w:eastAsia="zh-CN"/>
        </w:rPr>
        <w:t>.</w:t>
      </w:r>
    </w:p>
    <w:p w:rsidR="00FB44CC" w:rsidRPr="00CE0088" w:rsidRDefault="00FB44CC" w:rsidP="00CE0088">
      <w:pPr>
        <w:pStyle w:val="Paragrafoelenco"/>
        <w:numPr>
          <w:ilvl w:val="0"/>
          <w:numId w:val="39"/>
        </w:numPr>
        <w:tabs>
          <w:tab w:val="num" w:pos="0"/>
          <w:tab w:val="left" w:pos="425"/>
        </w:tabs>
        <w:suppressAutoHyphens/>
        <w:overflowPunct w:val="0"/>
        <w:autoSpaceDE w:val="0"/>
        <w:jc w:val="both"/>
        <w:textAlignment w:val="baseline"/>
        <w:rPr>
          <w:rFonts w:ascii="Verdana" w:hAnsi="Verdana" w:cs="Verdana"/>
          <w:sz w:val="20"/>
          <w:szCs w:val="20"/>
          <w:lang w:eastAsia="zh-CN"/>
        </w:rPr>
      </w:pPr>
      <w:r w:rsidRPr="00CE0088">
        <w:rPr>
          <w:rFonts w:ascii="Verdana" w:hAnsi="Verdana" w:cs="Verdana"/>
          <w:sz w:val="20"/>
          <w:szCs w:val="20"/>
          <w:lang w:eastAsia="zh-CN"/>
        </w:rPr>
        <w:t xml:space="preserve">Nel caso in cui permangano docenti da sistemare dopo le operazioni indicate al comma 1, i Dirigenti degli Uffici Scolastici Territoriali provvederanno ad utilizzare tali docenti, privi del titolo di specializzazione, e solo su domanda degli interessati, su posti di </w:t>
      </w:r>
      <w:r w:rsidRPr="00CE0088">
        <w:rPr>
          <w:rFonts w:ascii="Verdana" w:hAnsi="Verdana" w:cs="Verdana"/>
          <w:sz w:val="20"/>
          <w:szCs w:val="20"/>
          <w:u w:val="single"/>
          <w:lang w:eastAsia="zh-CN"/>
        </w:rPr>
        <w:t>sostegno</w:t>
      </w:r>
      <w:r w:rsidRPr="00CE0088">
        <w:rPr>
          <w:rFonts w:ascii="Verdana" w:hAnsi="Verdana" w:cs="Verdana"/>
          <w:sz w:val="20"/>
          <w:szCs w:val="20"/>
          <w:lang w:eastAsia="zh-CN"/>
        </w:rPr>
        <w:t xml:space="preserve"> eventualmente disponibili tenendo conto del titolo di studio posseduto e previo accantonamento di un numero di posti pari ai docenti specializzati, aventi titolo alla stipula di contratti a tempo indeterminato e determinato. </w:t>
      </w:r>
    </w:p>
    <w:p w:rsidR="00FB44CC" w:rsidRPr="00CE0088" w:rsidRDefault="00FB44CC" w:rsidP="00CE0088">
      <w:pPr>
        <w:pStyle w:val="Paragrafoelenco"/>
        <w:numPr>
          <w:ilvl w:val="0"/>
          <w:numId w:val="39"/>
        </w:numPr>
        <w:tabs>
          <w:tab w:val="left" w:pos="425"/>
        </w:tabs>
        <w:suppressAutoHyphens/>
        <w:overflowPunct w:val="0"/>
        <w:autoSpaceDE w:val="0"/>
        <w:jc w:val="both"/>
        <w:textAlignment w:val="baseline"/>
        <w:rPr>
          <w:rFonts w:ascii="Verdana" w:hAnsi="Verdana" w:cs="Verdana"/>
          <w:sz w:val="20"/>
          <w:szCs w:val="20"/>
          <w:lang w:eastAsia="zh-CN"/>
        </w:rPr>
      </w:pPr>
      <w:r w:rsidRPr="00CE0088">
        <w:rPr>
          <w:rFonts w:ascii="Verdana" w:hAnsi="Verdana" w:cs="Verdana"/>
          <w:sz w:val="20"/>
          <w:szCs w:val="20"/>
          <w:lang w:eastAsia="zh-CN"/>
        </w:rPr>
        <w:t xml:space="preserve">Per la scuola secondaria di </w:t>
      </w:r>
      <w:r w:rsidR="00D62AA9" w:rsidRPr="00CE0088">
        <w:rPr>
          <w:rFonts w:ascii="Verdana" w:hAnsi="Verdana" w:cs="Verdana"/>
          <w:sz w:val="20"/>
          <w:szCs w:val="20"/>
          <w:lang w:eastAsia="zh-CN"/>
        </w:rPr>
        <w:t xml:space="preserve">2° </w:t>
      </w:r>
      <w:r w:rsidRPr="00CE0088">
        <w:rPr>
          <w:rFonts w:ascii="Verdana" w:hAnsi="Verdana" w:cs="Verdana"/>
          <w:sz w:val="20"/>
          <w:szCs w:val="20"/>
          <w:lang w:eastAsia="zh-CN"/>
        </w:rPr>
        <w:t xml:space="preserve">grado l’utilizzazione su posti di sostegno sarà disposta </w:t>
      </w:r>
      <w:r w:rsidRPr="00CE0088">
        <w:rPr>
          <w:rFonts w:ascii="Verdana" w:hAnsi="Verdana" w:cs="Verdana"/>
          <w:sz w:val="20"/>
          <w:szCs w:val="20"/>
          <w:u w:val="single"/>
          <w:lang w:eastAsia="zh-CN"/>
        </w:rPr>
        <w:t>senza distinzione di area disciplinare</w:t>
      </w:r>
      <w:r w:rsidRPr="00CE0088">
        <w:rPr>
          <w:rFonts w:ascii="Verdana" w:hAnsi="Verdana" w:cs="Verdana"/>
          <w:sz w:val="20"/>
          <w:szCs w:val="20"/>
          <w:lang w:eastAsia="zh-CN"/>
        </w:rPr>
        <w:t>.</w:t>
      </w:r>
    </w:p>
    <w:p w:rsidR="00FB44CC" w:rsidRPr="00AD5EC6" w:rsidRDefault="00FB44CC" w:rsidP="00AD5EC6">
      <w:pPr>
        <w:pStyle w:val="Paragrafoelenco"/>
        <w:numPr>
          <w:ilvl w:val="0"/>
          <w:numId w:val="39"/>
        </w:numPr>
        <w:tabs>
          <w:tab w:val="num" w:pos="0"/>
          <w:tab w:val="left" w:pos="425"/>
        </w:tabs>
        <w:suppressAutoHyphens/>
        <w:overflowPunct w:val="0"/>
        <w:autoSpaceDE w:val="0"/>
        <w:spacing w:before="120"/>
        <w:jc w:val="both"/>
        <w:textAlignment w:val="baseline"/>
        <w:rPr>
          <w:rFonts w:ascii="Verdana" w:hAnsi="Verdana" w:cs="Verdana"/>
          <w:sz w:val="20"/>
          <w:szCs w:val="20"/>
          <w:lang w:eastAsia="zh-CN"/>
        </w:rPr>
      </w:pPr>
      <w:r w:rsidRPr="00AD5EC6">
        <w:rPr>
          <w:rFonts w:ascii="Verdana" w:hAnsi="Verdana" w:cs="Verdana"/>
          <w:sz w:val="20"/>
          <w:szCs w:val="20"/>
          <w:lang w:eastAsia="zh-CN"/>
        </w:rPr>
        <w:t>I d</w:t>
      </w:r>
      <w:r w:rsidR="00D62AA9" w:rsidRPr="00AD5EC6">
        <w:rPr>
          <w:rFonts w:ascii="Verdana" w:hAnsi="Verdana" w:cs="Verdana"/>
          <w:sz w:val="20"/>
          <w:szCs w:val="20"/>
          <w:lang w:eastAsia="zh-CN"/>
        </w:rPr>
        <w:t>ocenti di scuola secondaria di 1° e 2°</w:t>
      </w:r>
      <w:r w:rsidRPr="00AD5EC6">
        <w:rPr>
          <w:rFonts w:ascii="Verdana" w:hAnsi="Verdana" w:cs="Verdana"/>
          <w:sz w:val="20"/>
          <w:szCs w:val="20"/>
          <w:lang w:eastAsia="zh-CN"/>
        </w:rPr>
        <w:t xml:space="preserve"> grado, </w:t>
      </w:r>
      <w:r w:rsidR="00CE0088" w:rsidRPr="00AD5EC6">
        <w:rPr>
          <w:rFonts w:ascii="Verdana" w:hAnsi="Verdana" w:cs="Verdana"/>
          <w:sz w:val="20"/>
          <w:szCs w:val="20"/>
          <w:lang w:eastAsia="zh-CN"/>
        </w:rPr>
        <w:t>trasferiti quali soprannumerari a domanda condizionata</w:t>
      </w:r>
      <w:r w:rsidRPr="00AD5EC6">
        <w:rPr>
          <w:rFonts w:ascii="Verdana" w:hAnsi="Verdana" w:cs="Verdana"/>
          <w:sz w:val="20"/>
          <w:szCs w:val="20"/>
          <w:lang w:eastAsia="zh-CN"/>
        </w:rPr>
        <w:t xml:space="preserve"> che chiedono di essere utilizzati come</w:t>
      </w:r>
      <w:r w:rsidR="00CE0088" w:rsidRPr="00AD5EC6">
        <w:rPr>
          <w:rFonts w:ascii="Verdana" w:hAnsi="Verdana" w:cs="Verdana"/>
          <w:sz w:val="20"/>
          <w:szCs w:val="20"/>
          <w:lang w:eastAsia="zh-CN"/>
        </w:rPr>
        <w:t xml:space="preserve"> prima preferenza nell’</w:t>
      </w:r>
      <w:r w:rsidRPr="00AD5EC6">
        <w:rPr>
          <w:rFonts w:ascii="Verdana" w:hAnsi="Verdana" w:cs="Verdana"/>
          <w:sz w:val="20"/>
          <w:szCs w:val="20"/>
          <w:lang w:eastAsia="zh-CN"/>
        </w:rPr>
        <w:t xml:space="preserve"> istituzione scolastica di precedente titolarità, hanno titolo ad ottenere l’utilizzazione presso quest’ultima anche su posto intero formato con l’abbinamento di ore appartenenti alla classe di concorso di titolarità e altra classe di concorso per cui siano in possesso della prescritta abilitazione.</w:t>
      </w:r>
    </w:p>
    <w:p w:rsidR="00DA4582" w:rsidRPr="00CE0088" w:rsidRDefault="00AD5EC6" w:rsidP="00AD5EC6">
      <w:pPr>
        <w:tabs>
          <w:tab w:val="left" w:pos="0"/>
        </w:tabs>
        <w:suppressAutoHyphens/>
        <w:overflowPunct w:val="0"/>
        <w:autoSpaceDE w:val="0"/>
        <w:spacing w:before="120"/>
        <w:ind w:left="709" w:hanging="207"/>
        <w:jc w:val="both"/>
        <w:textAlignment w:val="baseline"/>
        <w:rPr>
          <w:rFonts w:ascii="Verdana" w:hAnsi="Verdana" w:cs="Verdana"/>
          <w:sz w:val="20"/>
          <w:szCs w:val="20"/>
          <w:lang w:eastAsia="zh-CN"/>
        </w:rPr>
      </w:pPr>
      <w:r>
        <w:rPr>
          <w:rFonts w:ascii="Verdana" w:hAnsi="Verdana" w:cs="Verdana"/>
          <w:sz w:val="20"/>
          <w:szCs w:val="20"/>
          <w:lang w:eastAsia="zh-CN"/>
        </w:rPr>
        <w:t>7.</w:t>
      </w:r>
      <w:r w:rsidR="00FB44CC" w:rsidRPr="00CE0088">
        <w:rPr>
          <w:rFonts w:ascii="Verdana" w:hAnsi="Verdana" w:cs="Verdana"/>
          <w:sz w:val="20"/>
          <w:szCs w:val="20"/>
          <w:lang w:eastAsia="zh-CN"/>
        </w:rPr>
        <w:t>Negli istitu</w:t>
      </w:r>
      <w:r w:rsidR="00D62AA9" w:rsidRPr="00CE0088">
        <w:rPr>
          <w:rFonts w:ascii="Verdana" w:hAnsi="Verdana" w:cs="Verdana"/>
          <w:sz w:val="20"/>
          <w:szCs w:val="20"/>
          <w:lang w:eastAsia="zh-CN"/>
        </w:rPr>
        <w:t>ti di istruzione secondaria di 1° e 2°</w:t>
      </w:r>
      <w:r w:rsidR="00FB44CC" w:rsidRPr="00CE0088">
        <w:rPr>
          <w:rFonts w:ascii="Verdana" w:hAnsi="Verdana" w:cs="Verdana"/>
          <w:sz w:val="20"/>
          <w:szCs w:val="20"/>
          <w:lang w:eastAsia="zh-CN"/>
        </w:rPr>
        <w:t xml:space="preserve"> grado, i docenti, ivi compresi i docenti di </w:t>
      </w:r>
      <w:r>
        <w:rPr>
          <w:rFonts w:ascii="Verdana" w:hAnsi="Verdana" w:cs="Verdana"/>
          <w:sz w:val="20"/>
          <w:szCs w:val="20"/>
          <w:lang w:eastAsia="zh-CN"/>
        </w:rPr>
        <w:t xml:space="preserve"> </w:t>
      </w:r>
      <w:r w:rsidR="00FB44CC" w:rsidRPr="00CE0088">
        <w:rPr>
          <w:rFonts w:ascii="Verdana" w:hAnsi="Verdana" w:cs="Verdana"/>
          <w:sz w:val="20"/>
          <w:szCs w:val="20"/>
          <w:lang w:eastAsia="zh-CN"/>
        </w:rPr>
        <w:t>sostegno e di religione cattolica che, a seguito di riduzione del numero delle classi</w:t>
      </w:r>
      <w:r w:rsidR="008C5A7B" w:rsidRPr="00CE0088">
        <w:rPr>
          <w:rFonts w:ascii="Verdana" w:hAnsi="Verdana" w:cs="Verdana"/>
          <w:sz w:val="20"/>
          <w:szCs w:val="20"/>
          <w:lang w:eastAsia="zh-CN"/>
        </w:rPr>
        <w:t xml:space="preserve"> e del numero di alunni disabi</w:t>
      </w:r>
      <w:r w:rsidR="00D62AA9" w:rsidRPr="00CE0088">
        <w:rPr>
          <w:rFonts w:ascii="Verdana" w:hAnsi="Verdana" w:cs="Verdana"/>
          <w:sz w:val="20"/>
          <w:szCs w:val="20"/>
          <w:lang w:eastAsia="zh-CN"/>
        </w:rPr>
        <w:t xml:space="preserve">li </w:t>
      </w:r>
      <w:r w:rsidR="00FB44CC" w:rsidRPr="00CE0088">
        <w:rPr>
          <w:rFonts w:ascii="Verdana" w:hAnsi="Verdana" w:cs="Verdana"/>
          <w:sz w:val="20"/>
          <w:szCs w:val="20"/>
          <w:lang w:eastAsia="zh-CN"/>
        </w:rPr>
        <w:t>rispetto all’organico di diritto,</w:t>
      </w:r>
      <w:r w:rsidR="000B21C7" w:rsidRPr="00CE0088">
        <w:rPr>
          <w:rFonts w:ascii="Verdana" w:hAnsi="Verdana" w:cs="Verdana"/>
          <w:sz w:val="20"/>
          <w:szCs w:val="20"/>
          <w:lang w:eastAsia="zh-CN"/>
        </w:rPr>
        <w:t xml:space="preserve"> </w:t>
      </w:r>
      <w:r w:rsidR="00FB44CC" w:rsidRPr="00CE0088">
        <w:rPr>
          <w:rFonts w:ascii="Verdana" w:hAnsi="Verdana" w:cs="Verdana"/>
          <w:sz w:val="20"/>
          <w:szCs w:val="20"/>
          <w:lang w:eastAsia="zh-CN"/>
        </w:rPr>
        <w:t>trovino nella scuola di titolarità una riduzione dell’orario obbligatorio fino ad un quinto, ove non completino l’orario nella scuola medesima con frazione di posto eventualmente disponibile per la stessa classe di concorso o tipologia di posto, saranno utilizzati nell’am</w:t>
      </w:r>
      <w:r w:rsidR="0078440B" w:rsidRPr="00CE0088">
        <w:rPr>
          <w:rFonts w:ascii="Verdana" w:hAnsi="Verdana" w:cs="Verdana"/>
          <w:sz w:val="20"/>
          <w:szCs w:val="20"/>
          <w:lang w:eastAsia="zh-CN"/>
        </w:rPr>
        <w:t>bito della scuola di titolarità sul potenziamento dell’offerta formativa</w:t>
      </w:r>
      <w:r w:rsidR="00DA4582" w:rsidRPr="00CE0088">
        <w:rPr>
          <w:rFonts w:ascii="Verdana" w:hAnsi="Verdana" w:cs="Verdana"/>
          <w:sz w:val="20"/>
          <w:szCs w:val="20"/>
          <w:lang w:eastAsia="zh-CN"/>
        </w:rPr>
        <w:t>.</w:t>
      </w:r>
      <w:r w:rsidR="00CE0088" w:rsidRPr="00CE0088">
        <w:rPr>
          <w:rFonts w:ascii="Verdana" w:hAnsi="Verdana" w:cs="Verdana"/>
          <w:sz w:val="20"/>
          <w:szCs w:val="20"/>
          <w:lang w:eastAsia="zh-CN"/>
        </w:rPr>
        <w:t xml:space="preserve"> </w:t>
      </w:r>
      <w:r w:rsidR="00DA4582" w:rsidRPr="00CE0088">
        <w:rPr>
          <w:rFonts w:ascii="Verdana" w:hAnsi="Verdana" w:cs="Verdana"/>
          <w:sz w:val="20"/>
          <w:szCs w:val="20"/>
          <w:lang w:eastAsia="zh-CN"/>
        </w:rPr>
        <w:t>L</w:t>
      </w:r>
      <w:r w:rsidR="00CE0088" w:rsidRPr="00CE0088">
        <w:rPr>
          <w:rFonts w:ascii="Verdana" w:hAnsi="Verdana" w:cs="Verdana"/>
          <w:sz w:val="20"/>
          <w:szCs w:val="20"/>
          <w:lang w:eastAsia="zh-CN"/>
        </w:rPr>
        <w:t xml:space="preserve">e disposizioni di cui al </w:t>
      </w:r>
      <w:r w:rsidR="00FB44CC" w:rsidRPr="00CE0088">
        <w:rPr>
          <w:rFonts w:ascii="Verdana" w:hAnsi="Verdana" w:cs="Verdana"/>
          <w:sz w:val="20"/>
          <w:szCs w:val="20"/>
          <w:lang w:eastAsia="zh-CN"/>
        </w:rPr>
        <w:t xml:space="preserve"> presente </w:t>
      </w:r>
      <w:r w:rsidR="00CE0088" w:rsidRPr="00CE0088">
        <w:rPr>
          <w:rFonts w:ascii="Verdana" w:hAnsi="Verdana" w:cs="Verdana"/>
          <w:sz w:val="20"/>
          <w:szCs w:val="20"/>
          <w:lang w:eastAsia="zh-CN"/>
        </w:rPr>
        <w:t xml:space="preserve">comma </w:t>
      </w:r>
      <w:r w:rsidR="00FB44CC" w:rsidRPr="00CE0088">
        <w:rPr>
          <w:rFonts w:ascii="Verdana" w:hAnsi="Verdana" w:cs="Verdana"/>
          <w:sz w:val="20"/>
          <w:szCs w:val="20"/>
          <w:lang w:eastAsia="zh-CN"/>
        </w:rPr>
        <w:t>si applica</w:t>
      </w:r>
      <w:r w:rsidR="00CE0088" w:rsidRPr="00CE0088">
        <w:rPr>
          <w:rFonts w:ascii="Verdana" w:hAnsi="Verdana" w:cs="Verdana"/>
          <w:sz w:val="20"/>
          <w:szCs w:val="20"/>
          <w:lang w:eastAsia="zh-CN"/>
        </w:rPr>
        <w:t>no</w:t>
      </w:r>
      <w:r w:rsidR="00FB44CC" w:rsidRPr="00CE0088">
        <w:rPr>
          <w:rFonts w:ascii="Verdana" w:hAnsi="Verdana" w:cs="Verdana"/>
          <w:sz w:val="20"/>
          <w:szCs w:val="20"/>
          <w:lang w:eastAsia="zh-CN"/>
        </w:rPr>
        <w:t xml:space="preserve"> anche agli insegnanti di religione cattolica della scuola dell’infanzia e primaria.</w:t>
      </w:r>
    </w:p>
    <w:p w:rsidR="00FB44CC" w:rsidRPr="00CE0088" w:rsidRDefault="00B95F37" w:rsidP="00B95F37">
      <w:pPr>
        <w:tabs>
          <w:tab w:val="num" w:pos="284"/>
          <w:tab w:val="left" w:pos="425"/>
        </w:tabs>
        <w:suppressAutoHyphens/>
        <w:overflowPunct w:val="0"/>
        <w:autoSpaceDE w:val="0"/>
        <w:spacing w:before="120"/>
        <w:ind w:left="284" w:hanging="284"/>
        <w:jc w:val="both"/>
        <w:textAlignment w:val="baseline"/>
        <w:rPr>
          <w:rFonts w:ascii="Verdana" w:hAnsi="Verdana" w:cs="Verdana"/>
          <w:sz w:val="20"/>
          <w:szCs w:val="20"/>
          <w:lang w:eastAsia="zh-CN"/>
        </w:rPr>
      </w:pPr>
      <w:r>
        <w:rPr>
          <w:rFonts w:ascii="Verdana" w:hAnsi="Verdana" w:cs="Verdana"/>
          <w:sz w:val="20"/>
          <w:szCs w:val="20"/>
          <w:lang w:eastAsia="zh-CN"/>
        </w:rPr>
        <w:lastRenderedPageBreak/>
        <w:t>8.</w:t>
      </w:r>
      <w:r w:rsidR="00AE4546">
        <w:rPr>
          <w:rFonts w:ascii="Verdana" w:hAnsi="Verdana" w:cs="Verdana"/>
          <w:sz w:val="20"/>
          <w:szCs w:val="20"/>
          <w:lang w:eastAsia="zh-CN"/>
        </w:rPr>
        <w:t xml:space="preserve"> </w:t>
      </w:r>
      <w:r w:rsidR="0011593F" w:rsidRPr="00CE0088">
        <w:rPr>
          <w:rFonts w:ascii="Verdana" w:hAnsi="Verdana" w:cs="Verdana"/>
          <w:sz w:val="20"/>
          <w:szCs w:val="20"/>
          <w:lang w:eastAsia="zh-CN"/>
        </w:rPr>
        <w:t xml:space="preserve">Il personale in soprannumero titolare su ambito e senza incarico triennale, </w:t>
      </w:r>
      <w:r w:rsidR="00FB44CC" w:rsidRPr="00CE0088">
        <w:rPr>
          <w:rFonts w:ascii="Verdana" w:hAnsi="Verdana" w:cs="Verdana"/>
          <w:sz w:val="20"/>
          <w:szCs w:val="20"/>
          <w:lang w:eastAsia="zh-CN"/>
        </w:rPr>
        <w:t>appartenente a classe di concorso o ruolo in esubero è utilizzato, anche d’ufficio, in altra classe di concorso o posto anche di grado diverso di istruzione, comunque nell'ambito di un unico grado di istruzione, nel seguente ordine:</w:t>
      </w:r>
    </w:p>
    <w:p w:rsidR="00FB44CC" w:rsidRPr="009C2B9B" w:rsidRDefault="00B95F37" w:rsidP="00CE0088">
      <w:pPr>
        <w:tabs>
          <w:tab w:val="left" w:pos="709"/>
        </w:tabs>
        <w:suppressAutoHyphens/>
        <w:overflowPunct w:val="0"/>
        <w:autoSpaceDE w:val="0"/>
        <w:jc w:val="both"/>
        <w:textAlignment w:val="baseline"/>
        <w:rPr>
          <w:rFonts w:ascii="Verdana" w:hAnsi="Verdana" w:cs="Verdana"/>
          <w:sz w:val="20"/>
          <w:szCs w:val="20"/>
          <w:lang w:eastAsia="zh-CN"/>
        </w:rPr>
      </w:pPr>
      <w:r>
        <w:rPr>
          <w:rFonts w:ascii="Verdana" w:hAnsi="Verdana" w:cs="Verdana"/>
          <w:sz w:val="20"/>
          <w:szCs w:val="20"/>
          <w:lang w:eastAsia="zh-CN"/>
        </w:rPr>
        <w:t xml:space="preserve">        a) </w:t>
      </w:r>
      <w:r w:rsidR="00FB44CC" w:rsidRPr="009C2B9B">
        <w:rPr>
          <w:rFonts w:ascii="Verdana" w:hAnsi="Verdana" w:cs="Verdana"/>
          <w:sz w:val="20"/>
          <w:szCs w:val="20"/>
          <w:lang w:eastAsia="zh-CN"/>
        </w:rPr>
        <w:t>insegnamenti richiesti con l’utilizzazione a domanda, per i quali si possiede l’abilitazione;</w:t>
      </w:r>
    </w:p>
    <w:p w:rsidR="00B95F37" w:rsidRDefault="00B95F37" w:rsidP="00CE0088">
      <w:pPr>
        <w:tabs>
          <w:tab w:val="left" w:pos="709"/>
        </w:tabs>
        <w:suppressAutoHyphens/>
        <w:overflowPunct w:val="0"/>
        <w:autoSpaceDE w:val="0"/>
        <w:jc w:val="both"/>
        <w:textAlignment w:val="baseline"/>
        <w:rPr>
          <w:rFonts w:ascii="Verdana" w:hAnsi="Verdana" w:cs="Verdana"/>
          <w:sz w:val="20"/>
          <w:szCs w:val="20"/>
          <w:lang w:eastAsia="zh-CN"/>
        </w:rPr>
      </w:pPr>
      <w:r>
        <w:rPr>
          <w:rFonts w:ascii="Verdana" w:hAnsi="Verdana" w:cs="Verdana"/>
          <w:sz w:val="20"/>
          <w:szCs w:val="20"/>
          <w:lang w:eastAsia="zh-CN"/>
        </w:rPr>
        <w:t xml:space="preserve">        b)</w:t>
      </w:r>
      <w:r w:rsidR="00FB44CC" w:rsidRPr="009C2B9B">
        <w:rPr>
          <w:rFonts w:ascii="Verdana" w:hAnsi="Verdana" w:cs="Verdana"/>
          <w:sz w:val="20"/>
          <w:szCs w:val="20"/>
          <w:lang w:eastAsia="zh-CN"/>
        </w:rPr>
        <w:t xml:space="preserve">altri insegnamenti per cui si possiede l’abilitazione ovvero appartenenti a classi di concorso </w:t>
      </w:r>
    </w:p>
    <w:p w:rsidR="00FB44CC" w:rsidRDefault="00B95F37" w:rsidP="00CE0088">
      <w:pPr>
        <w:tabs>
          <w:tab w:val="left" w:pos="709"/>
        </w:tabs>
        <w:suppressAutoHyphens/>
        <w:overflowPunct w:val="0"/>
        <w:autoSpaceDE w:val="0"/>
        <w:jc w:val="both"/>
        <w:textAlignment w:val="baseline"/>
        <w:rPr>
          <w:rFonts w:ascii="Verdana" w:hAnsi="Verdana" w:cs="Verdana"/>
          <w:sz w:val="20"/>
          <w:szCs w:val="20"/>
          <w:lang w:eastAsia="zh-CN"/>
        </w:rPr>
      </w:pPr>
      <w:r>
        <w:rPr>
          <w:rFonts w:ascii="Verdana" w:hAnsi="Verdana" w:cs="Verdana"/>
          <w:sz w:val="20"/>
          <w:szCs w:val="20"/>
          <w:lang w:eastAsia="zh-CN"/>
        </w:rPr>
        <w:t xml:space="preserve">           </w:t>
      </w:r>
      <w:r w:rsidR="00FB44CC" w:rsidRPr="009C2B9B">
        <w:rPr>
          <w:rFonts w:ascii="Verdana" w:hAnsi="Verdana" w:cs="Verdana"/>
          <w:sz w:val="20"/>
          <w:szCs w:val="20"/>
          <w:lang w:eastAsia="zh-CN"/>
        </w:rPr>
        <w:t xml:space="preserve">comprese nello stesso ambito disciplinare della classe di concorso di </w:t>
      </w:r>
      <w:r w:rsidR="00FB44CC">
        <w:rPr>
          <w:rFonts w:ascii="Verdana" w:hAnsi="Verdana" w:cs="Verdana"/>
          <w:sz w:val="20"/>
          <w:szCs w:val="20"/>
          <w:lang w:eastAsia="zh-CN"/>
        </w:rPr>
        <w:t>titolarità;</w:t>
      </w:r>
    </w:p>
    <w:p w:rsidR="00FB44CC" w:rsidRPr="009C2B9B" w:rsidRDefault="00B95F37" w:rsidP="00CE0088">
      <w:pPr>
        <w:tabs>
          <w:tab w:val="left" w:pos="709"/>
        </w:tabs>
        <w:suppressAutoHyphens/>
        <w:overflowPunct w:val="0"/>
        <w:autoSpaceDE w:val="0"/>
        <w:jc w:val="both"/>
        <w:textAlignment w:val="baseline"/>
        <w:rPr>
          <w:rFonts w:ascii="Verdana" w:hAnsi="Verdana" w:cs="Verdana"/>
          <w:sz w:val="20"/>
          <w:szCs w:val="20"/>
          <w:lang w:eastAsia="zh-CN"/>
        </w:rPr>
      </w:pPr>
      <w:r>
        <w:rPr>
          <w:rFonts w:ascii="Verdana" w:hAnsi="Verdana" w:cs="Verdana"/>
          <w:sz w:val="20"/>
          <w:szCs w:val="20"/>
          <w:lang w:eastAsia="zh-CN"/>
        </w:rPr>
        <w:t xml:space="preserve">        c) </w:t>
      </w:r>
      <w:r w:rsidR="00FB44CC" w:rsidRPr="009C2B9B">
        <w:rPr>
          <w:rFonts w:ascii="Verdana" w:hAnsi="Verdana" w:cs="Verdana"/>
          <w:sz w:val="20"/>
          <w:szCs w:val="20"/>
          <w:lang w:eastAsia="zh-CN"/>
        </w:rPr>
        <w:t>insegnamenti ai quali può accedere sulla base del titolo di studio.</w:t>
      </w:r>
    </w:p>
    <w:p w:rsidR="00FB44CC"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CE0088" w:rsidRDefault="00CE0088"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Art. 5</w:t>
      </w:r>
    </w:p>
    <w:p w:rsidR="00FB44CC" w:rsidRDefault="007720F8"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Pr>
          <w:rFonts w:ascii="Verdana" w:hAnsi="Verdana" w:cs="Verdana"/>
          <w:b/>
          <w:sz w:val="20"/>
          <w:szCs w:val="20"/>
          <w:lang w:eastAsia="zh-CN"/>
        </w:rPr>
        <w:t>P</w:t>
      </w:r>
      <w:r w:rsidR="00826CF6" w:rsidRPr="009C2B9B">
        <w:rPr>
          <w:rFonts w:ascii="Verdana" w:hAnsi="Verdana" w:cs="Verdana"/>
          <w:b/>
          <w:sz w:val="20"/>
          <w:szCs w:val="20"/>
          <w:lang w:eastAsia="zh-CN"/>
        </w:rPr>
        <w:t xml:space="preserve">roroghe </w:t>
      </w:r>
      <w:r w:rsidR="00FB44CC" w:rsidRPr="009C2B9B">
        <w:rPr>
          <w:rFonts w:ascii="Verdana" w:hAnsi="Verdana" w:cs="Verdana"/>
          <w:b/>
          <w:sz w:val="20"/>
          <w:szCs w:val="20"/>
          <w:lang w:eastAsia="zh-CN"/>
        </w:rPr>
        <w:t xml:space="preserve">su posti di sostegno </w:t>
      </w:r>
    </w:p>
    <w:p w:rsidR="00A55AB8" w:rsidRPr="009C2B9B" w:rsidRDefault="00A55AB8"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B44CC" w:rsidRPr="00877685" w:rsidRDefault="00FB44CC" w:rsidP="00FB44CC">
      <w:pPr>
        <w:numPr>
          <w:ilvl w:val="0"/>
          <w:numId w:val="15"/>
        </w:numPr>
        <w:suppressAutoHyphens/>
        <w:overflowPunct w:val="0"/>
        <w:autoSpaceDE w:val="0"/>
        <w:jc w:val="both"/>
        <w:textAlignment w:val="baseline"/>
        <w:rPr>
          <w:rFonts w:ascii="Verdana" w:hAnsi="Verdana" w:cs="Verdana"/>
          <w:sz w:val="20"/>
          <w:szCs w:val="20"/>
          <w:lang w:eastAsia="zh-CN"/>
        </w:rPr>
      </w:pPr>
      <w:r w:rsidRPr="00877685">
        <w:rPr>
          <w:rFonts w:ascii="Verdana" w:hAnsi="Verdana" w:cs="Verdana"/>
          <w:sz w:val="20"/>
          <w:szCs w:val="20"/>
          <w:lang w:eastAsia="zh-CN"/>
        </w:rPr>
        <w:t>Sono disposte d’ufficio, su posti disponibili di sostegno, le proroghe delle utilizzazioni nei confronti delle seguenti categorie:</w:t>
      </w:r>
    </w:p>
    <w:p w:rsidR="00FB44CC" w:rsidRPr="00877685" w:rsidRDefault="00FB44CC" w:rsidP="00FB44CC">
      <w:pPr>
        <w:numPr>
          <w:ilvl w:val="1"/>
          <w:numId w:val="15"/>
        </w:numPr>
        <w:suppressAutoHyphens/>
        <w:overflowPunct w:val="0"/>
        <w:autoSpaceDE w:val="0"/>
        <w:jc w:val="both"/>
        <w:textAlignment w:val="baseline"/>
        <w:rPr>
          <w:rFonts w:ascii="Verdana" w:hAnsi="Verdana" w:cs="Verdana"/>
          <w:sz w:val="20"/>
          <w:szCs w:val="20"/>
          <w:lang w:eastAsia="zh-CN"/>
        </w:rPr>
      </w:pPr>
      <w:r w:rsidRPr="00877685">
        <w:rPr>
          <w:rFonts w:ascii="Verdana" w:hAnsi="Verdana" w:cs="Verdana"/>
          <w:sz w:val="20"/>
          <w:szCs w:val="20"/>
          <w:lang w:eastAsia="zh-CN"/>
        </w:rPr>
        <w:t xml:space="preserve">docenti specializzati, titolari di posti comuni, appartenenti a categoria con personale in esubero, compresi i docenti di secondo grado che hanno conseguito il titolo di specializzazione a seguito della frequenza dei corsi di formazione indetti  dal MIUR con  D.M. n. 7 del 16.04.2012, da prorogare su cattedra di sostegno disponibile in organico di fatto nella stessa sede di servizio </w:t>
      </w:r>
      <w:r w:rsidR="002E379E">
        <w:rPr>
          <w:rFonts w:ascii="Verdana" w:hAnsi="Verdana" w:cs="Verdana"/>
          <w:sz w:val="20"/>
          <w:szCs w:val="20"/>
          <w:lang w:eastAsia="zh-CN"/>
        </w:rPr>
        <w:t>dell’a.s.201</w:t>
      </w:r>
      <w:r w:rsidR="0002080F">
        <w:rPr>
          <w:rFonts w:ascii="Verdana" w:hAnsi="Verdana" w:cs="Verdana"/>
          <w:sz w:val="20"/>
          <w:szCs w:val="20"/>
          <w:lang w:eastAsia="zh-CN"/>
        </w:rPr>
        <w:t>6</w:t>
      </w:r>
      <w:r w:rsidR="002E379E">
        <w:rPr>
          <w:rFonts w:ascii="Verdana" w:hAnsi="Verdana" w:cs="Verdana"/>
          <w:sz w:val="20"/>
          <w:szCs w:val="20"/>
          <w:lang w:eastAsia="zh-CN"/>
        </w:rPr>
        <w:t>/1</w:t>
      </w:r>
      <w:r w:rsidR="0002080F">
        <w:rPr>
          <w:rFonts w:ascii="Verdana" w:hAnsi="Verdana" w:cs="Verdana"/>
          <w:sz w:val="20"/>
          <w:szCs w:val="20"/>
          <w:lang w:eastAsia="zh-CN"/>
        </w:rPr>
        <w:t>7</w:t>
      </w:r>
      <w:r w:rsidRPr="00877685">
        <w:rPr>
          <w:rFonts w:ascii="Verdana" w:hAnsi="Verdana" w:cs="Verdana"/>
          <w:sz w:val="20"/>
          <w:szCs w:val="20"/>
          <w:lang w:eastAsia="zh-CN"/>
        </w:rPr>
        <w:t>, non ottenuta tra</w:t>
      </w:r>
      <w:r w:rsidR="0002080F">
        <w:rPr>
          <w:rFonts w:ascii="Verdana" w:hAnsi="Verdana" w:cs="Verdana"/>
          <w:sz w:val="20"/>
          <w:szCs w:val="20"/>
          <w:lang w:eastAsia="zh-CN"/>
        </w:rPr>
        <w:t>mite le operazioni di mobilità;</w:t>
      </w:r>
      <w:r w:rsidRPr="00877685">
        <w:rPr>
          <w:rFonts w:ascii="Verdana" w:hAnsi="Verdana" w:cs="Verdana"/>
          <w:sz w:val="20"/>
          <w:szCs w:val="20"/>
          <w:lang w:eastAsia="zh-CN"/>
        </w:rPr>
        <w:t xml:space="preserve"> </w:t>
      </w:r>
    </w:p>
    <w:p w:rsidR="00FB44CC" w:rsidRPr="00877685" w:rsidRDefault="00FB44CC" w:rsidP="00FB44CC">
      <w:pPr>
        <w:numPr>
          <w:ilvl w:val="1"/>
          <w:numId w:val="15"/>
        </w:numPr>
        <w:suppressAutoHyphens/>
        <w:overflowPunct w:val="0"/>
        <w:autoSpaceDE w:val="0"/>
        <w:jc w:val="both"/>
        <w:textAlignment w:val="baseline"/>
        <w:rPr>
          <w:rFonts w:ascii="Verdana" w:hAnsi="Verdana" w:cs="Verdana"/>
          <w:sz w:val="20"/>
          <w:szCs w:val="20"/>
          <w:lang w:eastAsia="zh-CN"/>
        </w:rPr>
      </w:pPr>
      <w:r w:rsidRPr="00877685">
        <w:rPr>
          <w:rFonts w:ascii="Verdana" w:hAnsi="Verdana" w:cs="Verdana"/>
          <w:sz w:val="20"/>
          <w:szCs w:val="20"/>
          <w:lang w:eastAsia="zh-CN"/>
        </w:rPr>
        <w:t>docenti specializzati, titolari di posti comuni, non appartenenti a categoria con personale in esubero.</w:t>
      </w:r>
    </w:p>
    <w:p w:rsidR="00FB44CC" w:rsidRPr="009C2B9B" w:rsidRDefault="00FB44CC" w:rsidP="00FB44CC">
      <w:pPr>
        <w:numPr>
          <w:ilvl w:val="0"/>
          <w:numId w:val="15"/>
        </w:numPr>
        <w:suppressAutoHyphens/>
        <w:overflowPunct w:val="0"/>
        <w:autoSpaceDE w:val="0"/>
        <w:jc w:val="both"/>
        <w:textAlignment w:val="baseline"/>
        <w:rPr>
          <w:rFonts w:ascii="Verdana" w:hAnsi="Verdana" w:cs="Verdana"/>
          <w:sz w:val="20"/>
          <w:szCs w:val="20"/>
          <w:lang w:eastAsia="zh-CN"/>
        </w:rPr>
      </w:pPr>
      <w:r w:rsidRPr="00877685">
        <w:rPr>
          <w:rFonts w:ascii="Verdana" w:hAnsi="Verdana" w:cs="Verdana"/>
          <w:sz w:val="20"/>
          <w:szCs w:val="20"/>
          <w:lang w:eastAsia="zh-CN"/>
        </w:rPr>
        <w:t>I docenti appartenenti</w:t>
      </w:r>
      <w:r w:rsidRPr="009C2B9B">
        <w:rPr>
          <w:rFonts w:ascii="Verdana" w:hAnsi="Verdana" w:cs="Verdana"/>
          <w:sz w:val="20"/>
          <w:szCs w:val="20"/>
          <w:lang w:eastAsia="zh-CN"/>
        </w:rPr>
        <w:t xml:space="preserve"> a categorie con personale in esubero che hanno conseguito il titolo di specializzazione a seguito della frequenza dei corsi intensivi, tenuto conto dell’impegno assunto al momento della partecipazione ai corsi stessi, sono soggetti alla proroga d’ufficio su posti di sostegno e comunque a prestare servizio su tale tipologia di posti. </w:t>
      </w:r>
    </w:p>
    <w:p w:rsidR="00FB44CC" w:rsidRPr="009C2B9B" w:rsidRDefault="00FB44CC" w:rsidP="00FB44CC">
      <w:pPr>
        <w:numPr>
          <w:ilvl w:val="0"/>
          <w:numId w:val="15"/>
        </w:numPr>
        <w:suppressAutoHyphens/>
        <w:overflowPunct w:val="0"/>
        <w:autoSpaceDE w:val="0"/>
        <w:jc w:val="both"/>
        <w:textAlignment w:val="baseline"/>
        <w:rPr>
          <w:rFonts w:ascii="Verdana" w:hAnsi="Verdana" w:cs="Verdana"/>
          <w:sz w:val="20"/>
          <w:szCs w:val="20"/>
          <w:lang w:eastAsia="zh-CN"/>
        </w:rPr>
      </w:pPr>
      <w:r w:rsidRPr="009C2B9B">
        <w:rPr>
          <w:rFonts w:ascii="Verdana" w:hAnsi="Verdana" w:cs="Verdana"/>
          <w:sz w:val="20"/>
          <w:szCs w:val="20"/>
          <w:lang w:eastAsia="zh-CN"/>
        </w:rPr>
        <w:t xml:space="preserve">Nel caso in cui il numero di docenti da prorogare sia superiore al numero dei posti disponibili nella scuola, si terrà conto della maggiore anzianità di servizio, di cui alla tabella annessa al CCNI, avendo comunque cura di assicurare, nella misura massima possibile, la continuità educativa nei confronti degli stessi alunni disabili. </w:t>
      </w:r>
    </w:p>
    <w:p w:rsidR="00EA6187" w:rsidRDefault="00FB44CC" w:rsidP="00951EC6">
      <w:pPr>
        <w:numPr>
          <w:ilvl w:val="0"/>
          <w:numId w:val="15"/>
        </w:numPr>
        <w:suppressAutoHyphens/>
        <w:overflowPunct w:val="0"/>
        <w:autoSpaceDE w:val="0"/>
        <w:spacing w:before="240" w:after="120"/>
        <w:jc w:val="both"/>
        <w:textAlignment w:val="baseline"/>
        <w:rPr>
          <w:rFonts w:ascii="Verdana" w:hAnsi="Verdana" w:cs="Verdana"/>
          <w:sz w:val="20"/>
          <w:szCs w:val="20"/>
          <w:lang w:eastAsia="zh-CN"/>
        </w:rPr>
      </w:pPr>
      <w:r w:rsidRPr="00EA6187">
        <w:rPr>
          <w:rFonts w:ascii="Verdana" w:hAnsi="Verdana" w:cs="Verdana"/>
          <w:sz w:val="20"/>
          <w:szCs w:val="20"/>
          <w:lang w:eastAsia="zh-CN"/>
        </w:rPr>
        <w:t>Il personale che non intende avvalersi della proroga d’ufficio, dovrà presentare apposita domanda di rinuncia entro i medesimi termini stabiliti per la presentazione delle domande di utilizzazione e assegnazione provvisoria.</w:t>
      </w:r>
    </w:p>
    <w:p w:rsidR="00951EC6" w:rsidRPr="00EA6187" w:rsidRDefault="00951EC6" w:rsidP="00EA6187">
      <w:pPr>
        <w:pStyle w:val="Paragrafoelenco"/>
        <w:numPr>
          <w:ilvl w:val="0"/>
          <w:numId w:val="15"/>
        </w:numPr>
        <w:suppressAutoHyphens/>
        <w:overflowPunct w:val="0"/>
        <w:autoSpaceDE w:val="0"/>
        <w:spacing w:before="240" w:after="120"/>
        <w:jc w:val="both"/>
        <w:textAlignment w:val="baseline"/>
        <w:rPr>
          <w:rFonts w:ascii="Verdana" w:hAnsi="Verdana" w:cs="Verdana"/>
          <w:sz w:val="20"/>
          <w:szCs w:val="20"/>
          <w:lang w:eastAsia="zh-CN"/>
        </w:rPr>
      </w:pPr>
      <w:r w:rsidRPr="00EA6187">
        <w:rPr>
          <w:rFonts w:ascii="Verdana" w:hAnsi="Verdana" w:cs="Verdana"/>
          <w:sz w:val="20"/>
          <w:szCs w:val="20"/>
          <w:lang w:eastAsia="zh-CN"/>
        </w:rPr>
        <w:t>Per la scuola secondaria di 2° grado l’utilizzazione su posti di sostegno sarà disposta senza distinzione di area disciplinare.</w:t>
      </w:r>
    </w:p>
    <w:p w:rsidR="00951EC6" w:rsidRPr="009C2B9B" w:rsidRDefault="00951EC6" w:rsidP="00951EC6">
      <w:pPr>
        <w:suppressAutoHyphens/>
        <w:overflowPunct w:val="0"/>
        <w:autoSpaceDE w:val="0"/>
        <w:ind w:left="360"/>
        <w:jc w:val="both"/>
        <w:textAlignment w:val="baseline"/>
        <w:rPr>
          <w:rFonts w:ascii="Verdana" w:hAnsi="Verdana" w:cs="Verdana"/>
          <w:sz w:val="20"/>
          <w:szCs w:val="20"/>
          <w:lang w:eastAsia="zh-CN"/>
        </w:rPr>
      </w:pPr>
    </w:p>
    <w:p w:rsidR="00FB44CC" w:rsidRPr="00951EC6" w:rsidRDefault="00951EC6" w:rsidP="00951EC6">
      <w:pPr>
        <w:suppressAutoHyphens/>
        <w:overflowPunct w:val="0"/>
        <w:autoSpaceDE w:val="0"/>
        <w:jc w:val="center"/>
        <w:textAlignment w:val="baseline"/>
        <w:rPr>
          <w:rFonts w:ascii="Verdana" w:hAnsi="Verdana" w:cs="Verdana"/>
          <w:b/>
          <w:sz w:val="20"/>
          <w:szCs w:val="20"/>
          <w:lang w:eastAsia="zh-CN"/>
        </w:rPr>
      </w:pPr>
      <w:r w:rsidRPr="00951EC6">
        <w:rPr>
          <w:rFonts w:ascii="Verdana" w:hAnsi="Verdana" w:cs="Verdana"/>
          <w:b/>
          <w:sz w:val="20"/>
          <w:szCs w:val="20"/>
          <w:lang w:eastAsia="zh-CN"/>
        </w:rPr>
        <w:t>Art. 6</w:t>
      </w:r>
    </w:p>
    <w:p w:rsidR="00FB44CC"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Pr>
          <w:rFonts w:ascii="Verdana" w:hAnsi="Verdana" w:cs="Verdana"/>
          <w:b/>
          <w:sz w:val="20"/>
          <w:szCs w:val="20"/>
          <w:lang w:eastAsia="zh-CN"/>
        </w:rPr>
        <w:t xml:space="preserve"> </w:t>
      </w:r>
      <w:r w:rsidRPr="009C2B9B">
        <w:rPr>
          <w:rFonts w:ascii="Verdana" w:hAnsi="Verdana" w:cs="Verdana"/>
          <w:b/>
          <w:sz w:val="20"/>
          <w:szCs w:val="20"/>
          <w:lang w:eastAsia="zh-CN"/>
        </w:rPr>
        <w:t xml:space="preserve"> </w:t>
      </w:r>
      <w:r w:rsidR="00826CF6" w:rsidRPr="009C2B9B">
        <w:rPr>
          <w:rFonts w:ascii="Verdana" w:hAnsi="Verdana" w:cs="Verdana"/>
          <w:b/>
          <w:sz w:val="20"/>
          <w:szCs w:val="20"/>
          <w:lang w:eastAsia="zh-CN"/>
        </w:rPr>
        <w:t xml:space="preserve">Nuove utilizzazioni </w:t>
      </w:r>
      <w:r w:rsidR="00A55AB8">
        <w:rPr>
          <w:rFonts w:ascii="Verdana" w:hAnsi="Verdana" w:cs="Verdana"/>
          <w:b/>
          <w:sz w:val="20"/>
          <w:szCs w:val="20"/>
          <w:lang w:eastAsia="zh-CN"/>
        </w:rPr>
        <w:t xml:space="preserve">su posti di sostegno </w:t>
      </w:r>
      <w:r w:rsidRPr="009C2B9B">
        <w:rPr>
          <w:rFonts w:ascii="Verdana" w:hAnsi="Verdana" w:cs="Verdana"/>
          <w:b/>
          <w:sz w:val="20"/>
          <w:szCs w:val="20"/>
          <w:lang w:eastAsia="zh-CN"/>
        </w:rPr>
        <w:t xml:space="preserve"> </w:t>
      </w:r>
    </w:p>
    <w:p w:rsidR="00FB44CC" w:rsidRPr="00A606FD" w:rsidRDefault="00FB44CC" w:rsidP="00FB44CC">
      <w:pPr>
        <w:pStyle w:val="elenco"/>
        <w:numPr>
          <w:ilvl w:val="0"/>
          <w:numId w:val="33"/>
        </w:numPr>
        <w:tabs>
          <w:tab w:val="clear" w:pos="425"/>
          <w:tab w:val="left" w:pos="0"/>
        </w:tabs>
      </w:pPr>
      <w:r w:rsidRPr="00A606FD">
        <w:rPr>
          <w:rFonts w:cs="Verdana"/>
          <w:lang w:eastAsia="zh-CN"/>
        </w:rPr>
        <w:t>I docenti appartenenti a classi di concorso in</w:t>
      </w:r>
      <w:r w:rsidR="0002080F">
        <w:rPr>
          <w:rFonts w:cs="Verdana"/>
          <w:lang w:eastAsia="zh-CN"/>
        </w:rPr>
        <w:t xml:space="preserve"> esubero in possesso del titolo di </w:t>
      </w:r>
      <w:r w:rsidRPr="00A606FD">
        <w:rPr>
          <w:rFonts w:cs="Verdana"/>
          <w:lang w:eastAsia="zh-CN"/>
        </w:rPr>
        <w:t>specializzazione per l’insegnamento di sostegno</w:t>
      </w:r>
      <w:r w:rsidR="00AE4546">
        <w:rPr>
          <w:rFonts w:cs="Verdana"/>
          <w:lang w:eastAsia="zh-CN"/>
        </w:rPr>
        <w:t xml:space="preserve"> </w:t>
      </w:r>
      <w:r w:rsidRPr="00A606FD">
        <w:rPr>
          <w:rFonts w:cs="Verdana"/>
          <w:lang w:eastAsia="zh-CN"/>
        </w:rPr>
        <w:t xml:space="preserve"> devono essere utilizzati, anche d’ufficio, su posti di sostegno vacanti e/o disponibili nella provincia di titolarità, anche relativi a ordini e gradi di scuola diversi da quello di titolarità, residuati dalle precedenti operazioni,</w:t>
      </w:r>
      <w:r>
        <w:rPr>
          <w:rFonts w:cs="Verdana"/>
          <w:lang w:eastAsia="zh-CN"/>
        </w:rPr>
        <w:t xml:space="preserve"> </w:t>
      </w:r>
      <w:r w:rsidRPr="00A606FD">
        <w:rPr>
          <w:rFonts w:cs="Verdana"/>
          <w:lang w:eastAsia="zh-CN"/>
        </w:rPr>
        <w:t>ai sensi di quanto previsto dall’art. 2, comma 3, lettera c) del CCNI.</w:t>
      </w:r>
    </w:p>
    <w:p w:rsidR="00FB44CC" w:rsidRPr="00543BFE" w:rsidRDefault="00FB44CC" w:rsidP="00FB44CC">
      <w:pPr>
        <w:numPr>
          <w:ilvl w:val="0"/>
          <w:numId w:val="33"/>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543BFE">
        <w:rPr>
          <w:rFonts w:ascii="Verdana" w:hAnsi="Verdana" w:cs="Verdana"/>
          <w:sz w:val="20"/>
          <w:szCs w:val="20"/>
          <w:lang w:eastAsia="zh-CN"/>
        </w:rPr>
        <w:lastRenderedPageBreak/>
        <w:t>I docenti specializzati per l’insegnamento di sostegno, titolari su posto comune, non appartenenti a categoria con esubero di personale, possono chiedere l’utilizzo su posti di sostegno vacanti e/o disponibili nella provincia di titolarità, anche relativi a ordini e gradi di scuola diversi da quello di titolarità, residuati dalle precedenti operazioni, purché provvisti della relativa abilitazione o idoneità.</w:t>
      </w:r>
    </w:p>
    <w:p w:rsidR="00FB44CC" w:rsidRPr="00BB1649" w:rsidRDefault="00FB44CC" w:rsidP="00FB44CC">
      <w:pPr>
        <w:numPr>
          <w:ilvl w:val="0"/>
          <w:numId w:val="33"/>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BB1649">
        <w:rPr>
          <w:rFonts w:ascii="Verdana" w:hAnsi="Verdana" w:cs="Verdana"/>
          <w:sz w:val="20"/>
          <w:szCs w:val="20"/>
          <w:lang w:eastAsia="zh-CN"/>
        </w:rPr>
        <w:t>I docenti titolari su posto comune, anche non in possesso del titolo di specializzazione, hanno titolo a chiedere l’utilizzazione anche su posti di sostegno, ai sensi dell'art. 9 comma 2 del CCNI.</w:t>
      </w:r>
      <w:r>
        <w:rPr>
          <w:rFonts w:ascii="Verdana" w:hAnsi="Verdana" w:cs="Verdana"/>
          <w:sz w:val="20"/>
          <w:szCs w:val="20"/>
          <w:lang w:eastAsia="zh-CN"/>
        </w:rPr>
        <w:t>.</w:t>
      </w:r>
    </w:p>
    <w:p w:rsidR="00FB44CC" w:rsidRDefault="00FB44CC" w:rsidP="00FB44CC">
      <w:pPr>
        <w:numPr>
          <w:ilvl w:val="0"/>
          <w:numId w:val="33"/>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9C2B9B">
        <w:rPr>
          <w:rFonts w:ascii="Verdana" w:hAnsi="Verdana" w:cs="Verdana"/>
          <w:sz w:val="20"/>
          <w:szCs w:val="20"/>
          <w:lang w:eastAsia="zh-CN"/>
        </w:rPr>
        <w:t xml:space="preserve">La copertura di posti di sostegno con docenti non specializzati, sarà disposta previo accantonamento di un numero di posti pari agli aspiranti specializzati aventi titolo alla stipula di contratti a tempo indeterminato e determinato. </w:t>
      </w:r>
    </w:p>
    <w:p w:rsidR="00951EC6" w:rsidRDefault="00951EC6" w:rsidP="00951EC6">
      <w:pPr>
        <w:numPr>
          <w:ilvl w:val="0"/>
          <w:numId w:val="33"/>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951EC6">
        <w:rPr>
          <w:rFonts w:ascii="Verdana" w:hAnsi="Verdana" w:cs="Verdana"/>
          <w:sz w:val="20"/>
          <w:szCs w:val="20"/>
          <w:lang w:eastAsia="zh-CN"/>
        </w:rPr>
        <w:t>Per la scuola secondaria di 2° grado l’utilizzazione su posti di sostegno sarà disposta senza distinzione di area disciplinare.</w:t>
      </w:r>
    </w:p>
    <w:p w:rsidR="00FB44CC" w:rsidRPr="00AE4546" w:rsidRDefault="00AE4546" w:rsidP="00AE4546">
      <w:pPr>
        <w:pStyle w:val="Paragrafoelenco"/>
        <w:numPr>
          <w:ilvl w:val="0"/>
          <w:numId w:val="33"/>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AE4546">
        <w:rPr>
          <w:rFonts w:ascii="Verdana" w:hAnsi="Verdana" w:cs="Verdana"/>
          <w:sz w:val="20"/>
          <w:szCs w:val="20"/>
          <w:lang w:eastAsia="zh-CN"/>
        </w:rPr>
        <w:t>I posti che residuano al termine delle operazioni di utilizzazione saranno rideterminati e nuovamente ripartiti tra le 4 are disciplinari proporzionalmente alle disponibilità iniziali di ciascuna area, già definite prima delle utilizzazioni, secondo quanto previsto dall’art. 5, comma 9, del CCNI .</w:t>
      </w: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Art. 7</w:t>
      </w: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Utilizzazione docenti su posti di sostegno in caso di trasferimento alunno (posto rapporto 1</w:t>
      </w:r>
      <w:r>
        <w:rPr>
          <w:rFonts w:ascii="Verdana" w:hAnsi="Verdana" w:cs="Verdana"/>
          <w:b/>
          <w:sz w:val="20"/>
          <w:szCs w:val="20"/>
          <w:lang w:eastAsia="zh-CN"/>
        </w:rPr>
        <w:t xml:space="preserve"> </w:t>
      </w:r>
      <w:r w:rsidRPr="009C2B9B">
        <w:rPr>
          <w:rFonts w:ascii="Verdana" w:hAnsi="Verdana" w:cs="Verdana"/>
          <w:b/>
          <w:sz w:val="20"/>
          <w:szCs w:val="20"/>
          <w:lang w:eastAsia="zh-CN"/>
        </w:rPr>
        <w:t>a</w:t>
      </w:r>
      <w:r>
        <w:rPr>
          <w:rFonts w:ascii="Verdana" w:hAnsi="Verdana" w:cs="Verdana"/>
          <w:b/>
          <w:sz w:val="20"/>
          <w:szCs w:val="20"/>
          <w:lang w:eastAsia="zh-CN"/>
        </w:rPr>
        <w:t xml:space="preserve"> </w:t>
      </w:r>
      <w:r w:rsidRPr="009C2B9B">
        <w:rPr>
          <w:rFonts w:ascii="Verdana" w:hAnsi="Verdana" w:cs="Verdana"/>
          <w:b/>
          <w:sz w:val="20"/>
          <w:szCs w:val="20"/>
          <w:lang w:eastAsia="zh-CN"/>
        </w:rPr>
        <w:t>1)</w:t>
      </w:r>
    </w:p>
    <w:p w:rsidR="00FB44CC" w:rsidRPr="009C2B9B" w:rsidRDefault="00FB44CC" w:rsidP="00FB44CC">
      <w:pPr>
        <w:suppressAutoHyphens/>
        <w:overflowPunct w:val="0"/>
        <w:autoSpaceDE w:val="0"/>
        <w:spacing w:before="240" w:after="120"/>
        <w:contextualSpacing/>
        <w:jc w:val="both"/>
        <w:textAlignment w:val="baseline"/>
        <w:rPr>
          <w:rFonts w:ascii="Verdana" w:hAnsi="Verdana" w:cs="Verdana"/>
          <w:b/>
          <w:sz w:val="20"/>
          <w:szCs w:val="20"/>
          <w:lang w:eastAsia="zh-CN"/>
        </w:rPr>
      </w:pPr>
    </w:p>
    <w:p w:rsidR="00FB44CC" w:rsidRPr="009C2B9B" w:rsidRDefault="00FB44CC" w:rsidP="00FB44CC">
      <w:pPr>
        <w:numPr>
          <w:ilvl w:val="0"/>
          <w:numId w:val="19"/>
        </w:numPr>
        <w:suppressAutoHyphens/>
        <w:overflowPunct w:val="0"/>
        <w:autoSpaceDE w:val="0"/>
        <w:spacing w:before="240" w:after="120"/>
        <w:ind w:left="426"/>
        <w:contextualSpacing/>
        <w:jc w:val="both"/>
        <w:textAlignment w:val="baseline"/>
        <w:rPr>
          <w:rFonts w:ascii="Verdana" w:hAnsi="Verdana" w:cs="Verdana"/>
          <w:b/>
          <w:sz w:val="20"/>
          <w:szCs w:val="20"/>
          <w:lang w:eastAsia="zh-CN"/>
        </w:rPr>
      </w:pPr>
      <w:r w:rsidRPr="009C2B9B">
        <w:rPr>
          <w:rFonts w:ascii="Verdana" w:hAnsi="Verdana" w:cs="Verdana"/>
          <w:sz w:val="20"/>
          <w:szCs w:val="20"/>
          <w:lang w:eastAsia="zh-CN"/>
        </w:rPr>
        <w:t>I docenti in servizio su posto di sostegno, in caso di trasferimento ad altra scuola dell’alunno affidato ai docenti medesimi per l’intero orario di cattedra (rapporto 1 a 1), possono produrre domanda, al fine di garantire la continuità didattica, per essere utilizzati nella nuova scuola frequentata dall’alunno disabile. Tale facoltà può essere esercitata durante tutto l’anno scolastico.</w:t>
      </w: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Art. 8</w:t>
      </w:r>
    </w:p>
    <w:p w:rsidR="00FB44CC" w:rsidRDefault="008B33E9"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Pr>
          <w:rFonts w:ascii="Verdana" w:hAnsi="Verdana" w:cs="Verdana"/>
          <w:b/>
          <w:sz w:val="20"/>
          <w:szCs w:val="20"/>
          <w:lang w:eastAsia="zh-CN"/>
        </w:rPr>
        <w:t>Insegnanti di religione c</w:t>
      </w:r>
      <w:r w:rsidR="00FB44CC" w:rsidRPr="009C2B9B">
        <w:rPr>
          <w:rFonts w:ascii="Verdana" w:hAnsi="Verdana" w:cs="Verdana"/>
          <w:b/>
          <w:sz w:val="20"/>
          <w:szCs w:val="20"/>
          <w:lang w:eastAsia="zh-CN"/>
        </w:rPr>
        <w:t>attolica</w:t>
      </w:r>
    </w:p>
    <w:p w:rsidR="00A55AB8" w:rsidRDefault="00A55AB8"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B44CC" w:rsidRPr="000D097E" w:rsidRDefault="00FB44CC" w:rsidP="00FB44CC">
      <w:pPr>
        <w:suppressAutoHyphens/>
        <w:overflowPunct w:val="0"/>
        <w:autoSpaceDE w:val="0"/>
        <w:spacing w:before="240" w:after="120"/>
        <w:ind w:left="426" w:hanging="426"/>
        <w:contextualSpacing/>
        <w:jc w:val="both"/>
        <w:textAlignment w:val="baseline"/>
        <w:rPr>
          <w:rFonts w:ascii="Verdana" w:hAnsi="Verdana" w:cs="Verdana"/>
          <w:sz w:val="20"/>
          <w:szCs w:val="20"/>
          <w:lang w:eastAsia="zh-CN"/>
        </w:rPr>
      </w:pPr>
      <w:r>
        <w:rPr>
          <w:rFonts w:ascii="Verdana" w:hAnsi="Verdana" w:cs="Verdana"/>
          <w:sz w:val="20"/>
          <w:szCs w:val="20"/>
          <w:lang w:eastAsia="zh-CN"/>
        </w:rPr>
        <w:t>1.</w:t>
      </w:r>
      <w:r>
        <w:rPr>
          <w:rFonts w:ascii="Verdana" w:hAnsi="Verdana" w:cs="Verdana"/>
          <w:sz w:val="20"/>
          <w:szCs w:val="20"/>
          <w:lang w:eastAsia="zh-CN"/>
        </w:rPr>
        <w:tab/>
      </w:r>
      <w:r w:rsidRPr="000D097E">
        <w:rPr>
          <w:rFonts w:ascii="Verdana" w:hAnsi="Verdana" w:cs="Verdana"/>
          <w:sz w:val="20"/>
          <w:szCs w:val="20"/>
          <w:lang w:eastAsia="zh-CN"/>
        </w:rPr>
        <w:t xml:space="preserve">Le operazioni di utilizzazione dei docenti di </w:t>
      </w:r>
      <w:r w:rsidR="008B33E9">
        <w:rPr>
          <w:rFonts w:ascii="Verdana" w:hAnsi="Verdana" w:cs="Verdana"/>
          <w:sz w:val="20"/>
          <w:szCs w:val="20"/>
          <w:lang w:eastAsia="zh-CN"/>
        </w:rPr>
        <w:t>religione c</w:t>
      </w:r>
      <w:r w:rsidRPr="009C2B9B">
        <w:rPr>
          <w:rFonts w:ascii="Verdana" w:hAnsi="Verdana" w:cs="Verdana"/>
          <w:sz w:val="20"/>
          <w:szCs w:val="20"/>
          <w:lang w:eastAsia="zh-CN"/>
        </w:rPr>
        <w:t>attolica</w:t>
      </w:r>
      <w:r w:rsidRPr="000D097E">
        <w:rPr>
          <w:rFonts w:ascii="Verdana" w:hAnsi="Verdana" w:cs="Verdana"/>
          <w:sz w:val="20"/>
          <w:szCs w:val="20"/>
          <w:lang w:eastAsia="zh-CN"/>
        </w:rPr>
        <w:t xml:space="preserve"> </w:t>
      </w:r>
      <w:r>
        <w:rPr>
          <w:rFonts w:ascii="Verdana" w:hAnsi="Verdana" w:cs="Verdana"/>
          <w:sz w:val="20"/>
          <w:szCs w:val="20"/>
          <w:lang w:eastAsia="zh-CN"/>
        </w:rPr>
        <w:t>sono effettuate,</w:t>
      </w:r>
      <w:r w:rsidRPr="000D097E">
        <w:rPr>
          <w:rFonts w:ascii="Verdana" w:hAnsi="Verdana" w:cs="Verdana"/>
          <w:sz w:val="20"/>
          <w:szCs w:val="20"/>
          <w:lang w:eastAsia="zh-CN"/>
        </w:rPr>
        <w:t xml:space="preserve"> </w:t>
      </w:r>
      <w:r>
        <w:rPr>
          <w:rFonts w:ascii="Verdana" w:hAnsi="Verdana" w:cs="Verdana"/>
          <w:sz w:val="20"/>
          <w:szCs w:val="20"/>
          <w:lang w:eastAsia="zh-CN"/>
        </w:rPr>
        <w:t>previa  intesa con l’ Ordinario della diocesi di riferimento,  dal D</w:t>
      </w:r>
      <w:r w:rsidRPr="009C2B9B">
        <w:rPr>
          <w:rFonts w:ascii="Verdana" w:hAnsi="Verdana" w:cs="Verdana"/>
          <w:sz w:val="20"/>
          <w:szCs w:val="20"/>
          <w:lang w:eastAsia="zh-CN"/>
        </w:rPr>
        <w:t xml:space="preserve">irigente Ufficio </w:t>
      </w:r>
      <w:r>
        <w:rPr>
          <w:rFonts w:ascii="Verdana" w:hAnsi="Verdana" w:cs="Verdana"/>
          <w:sz w:val="20"/>
          <w:szCs w:val="20"/>
          <w:lang w:eastAsia="zh-CN"/>
        </w:rPr>
        <w:t xml:space="preserve"> </w:t>
      </w:r>
      <w:r w:rsidRPr="009C2B9B">
        <w:rPr>
          <w:rFonts w:ascii="Verdana" w:hAnsi="Verdana" w:cs="Verdana"/>
          <w:sz w:val="20"/>
          <w:szCs w:val="20"/>
          <w:lang w:eastAsia="zh-CN"/>
        </w:rPr>
        <w:t xml:space="preserve">scolastico </w:t>
      </w:r>
      <w:r>
        <w:rPr>
          <w:rFonts w:ascii="Verdana" w:hAnsi="Verdana" w:cs="Verdana"/>
          <w:sz w:val="20"/>
          <w:szCs w:val="20"/>
          <w:lang w:eastAsia="zh-CN"/>
        </w:rPr>
        <w:t xml:space="preserve"> </w:t>
      </w:r>
      <w:r w:rsidRPr="009C2B9B">
        <w:rPr>
          <w:rFonts w:ascii="Verdana" w:hAnsi="Verdana" w:cs="Verdana"/>
          <w:sz w:val="20"/>
          <w:szCs w:val="20"/>
          <w:lang w:eastAsia="zh-CN"/>
        </w:rPr>
        <w:t>territoriale della</w:t>
      </w:r>
      <w:r>
        <w:rPr>
          <w:rFonts w:ascii="Verdana" w:hAnsi="Verdana" w:cs="Verdana"/>
          <w:sz w:val="20"/>
          <w:szCs w:val="20"/>
          <w:lang w:eastAsia="zh-CN"/>
        </w:rPr>
        <w:t xml:space="preserve"> </w:t>
      </w:r>
      <w:r w:rsidRPr="009C2B9B">
        <w:rPr>
          <w:rFonts w:ascii="Verdana" w:hAnsi="Verdana" w:cs="Verdana"/>
          <w:sz w:val="20"/>
          <w:szCs w:val="20"/>
          <w:lang w:eastAsia="zh-CN"/>
        </w:rPr>
        <w:t xml:space="preserve">provincia </w:t>
      </w:r>
      <w:r>
        <w:rPr>
          <w:rFonts w:ascii="Verdana" w:hAnsi="Verdana" w:cs="Verdana"/>
          <w:sz w:val="20"/>
          <w:szCs w:val="20"/>
          <w:lang w:eastAsia="zh-CN"/>
        </w:rPr>
        <w:t xml:space="preserve"> di  </w:t>
      </w:r>
      <w:r w:rsidRPr="009C2B9B">
        <w:rPr>
          <w:rFonts w:ascii="Verdana" w:hAnsi="Verdana" w:cs="Verdana"/>
          <w:sz w:val="20"/>
          <w:szCs w:val="20"/>
          <w:lang w:eastAsia="zh-CN"/>
        </w:rPr>
        <w:t>competenza, appositamente delegato dal Direttore Generale.</w:t>
      </w:r>
    </w:p>
    <w:p w:rsidR="00FB44CC" w:rsidRPr="004C5D05" w:rsidRDefault="00FE6449" w:rsidP="00FB44CC">
      <w:pPr>
        <w:pStyle w:val="Paragrafoelenco"/>
        <w:numPr>
          <w:ilvl w:val="0"/>
          <w:numId w:val="19"/>
        </w:numPr>
        <w:tabs>
          <w:tab w:val="left" w:pos="425"/>
        </w:tabs>
        <w:suppressAutoHyphens/>
        <w:overflowPunct w:val="0"/>
        <w:autoSpaceDE w:val="0"/>
        <w:spacing w:before="120"/>
        <w:ind w:left="426" w:hanging="426"/>
        <w:jc w:val="both"/>
        <w:textAlignment w:val="baseline"/>
        <w:rPr>
          <w:rFonts w:ascii="Verdana" w:hAnsi="Verdana" w:cs="Verdana"/>
          <w:sz w:val="20"/>
          <w:szCs w:val="20"/>
          <w:lang w:eastAsia="zh-CN"/>
        </w:rPr>
      </w:pPr>
      <w:r>
        <w:rPr>
          <w:rFonts w:ascii="Verdana" w:hAnsi="Verdana" w:cs="Verdana"/>
          <w:sz w:val="20"/>
          <w:szCs w:val="20"/>
          <w:lang w:eastAsia="zh-CN"/>
        </w:rPr>
        <w:t>Gli insegnanti di religione c</w:t>
      </w:r>
      <w:r w:rsidR="00FB44CC" w:rsidRPr="004C5D05">
        <w:rPr>
          <w:rFonts w:ascii="Verdana" w:hAnsi="Verdana" w:cs="Verdana"/>
          <w:sz w:val="20"/>
          <w:szCs w:val="20"/>
          <w:lang w:eastAsia="zh-CN"/>
        </w:rPr>
        <w:t xml:space="preserve">attolica di ruolo  sono di norma confermati nella sede di servizio dell’anno scolastico precedente. </w:t>
      </w:r>
    </w:p>
    <w:p w:rsidR="00FB44CC" w:rsidRPr="009C2B9B" w:rsidRDefault="00FE6449" w:rsidP="00FB44CC">
      <w:pPr>
        <w:numPr>
          <w:ilvl w:val="0"/>
          <w:numId w:val="19"/>
        </w:numPr>
        <w:tabs>
          <w:tab w:val="left" w:pos="425"/>
        </w:tabs>
        <w:suppressAutoHyphens/>
        <w:overflowPunct w:val="0"/>
        <w:autoSpaceDE w:val="0"/>
        <w:spacing w:before="120"/>
        <w:ind w:left="426" w:hanging="426"/>
        <w:jc w:val="both"/>
        <w:textAlignment w:val="baseline"/>
        <w:rPr>
          <w:rFonts w:ascii="Verdana" w:hAnsi="Verdana" w:cs="Verdana"/>
          <w:sz w:val="20"/>
          <w:szCs w:val="20"/>
          <w:lang w:eastAsia="zh-CN"/>
        </w:rPr>
      </w:pPr>
      <w:r>
        <w:rPr>
          <w:rFonts w:ascii="Verdana" w:hAnsi="Verdana" w:cs="Verdana"/>
          <w:sz w:val="20"/>
          <w:szCs w:val="20"/>
          <w:lang w:eastAsia="zh-CN"/>
        </w:rPr>
        <w:t>Gli insegnanti di religione c</w:t>
      </w:r>
      <w:r w:rsidR="00FB44CC" w:rsidRPr="009C2B9B">
        <w:rPr>
          <w:rFonts w:ascii="Verdana" w:hAnsi="Verdana" w:cs="Verdana"/>
          <w:sz w:val="20"/>
          <w:szCs w:val="20"/>
          <w:lang w:eastAsia="zh-CN"/>
        </w:rPr>
        <w:t xml:space="preserve">attolica a tempo indeterminato delle scuole di ogni ordine e grado che trovino nella scuola di servizio, rispetto all’organico di diritto, una riduzione delle ore d’insegnamento fino a un quinto dell’orario d’obbligo, ove non completino l’orario nella scuola medesima, sono utilizzati, per le ore mancanti, nelle attività specifiche della scuola di servizio, prioritariamente per lo svolgimento di supplenze temporanee anche di insegnamenti comuni. </w:t>
      </w:r>
    </w:p>
    <w:p w:rsidR="00FB44CC" w:rsidRPr="009C2B9B" w:rsidRDefault="00FE6449" w:rsidP="00FB44CC">
      <w:pPr>
        <w:numPr>
          <w:ilvl w:val="0"/>
          <w:numId w:val="19"/>
        </w:numPr>
        <w:tabs>
          <w:tab w:val="left" w:pos="425"/>
        </w:tabs>
        <w:suppressAutoHyphens/>
        <w:overflowPunct w:val="0"/>
        <w:autoSpaceDE w:val="0"/>
        <w:spacing w:before="120"/>
        <w:ind w:left="425" w:hanging="425"/>
        <w:jc w:val="both"/>
        <w:textAlignment w:val="baseline"/>
        <w:rPr>
          <w:rFonts w:ascii="Verdana" w:hAnsi="Verdana" w:cs="Verdana"/>
          <w:sz w:val="20"/>
          <w:szCs w:val="20"/>
          <w:lang w:eastAsia="zh-CN"/>
        </w:rPr>
      </w:pPr>
      <w:r>
        <w:rPr>
          <w:rFonts w:ascii="Verdana" w:hAnsi="Verdana" w:cs="Verdana"/>
          <w:sz w:val="20"/>
          <w:szCs w:val="20"/>
          <w:lang w:eastAsia="zh-CN"/>
        </w:rPr>
        <w:t>I docenti di r</w:t>
      </w:r>
      <w:r w:rsidR="00FB44CC" w:rsidRPr="009C2B9B">
        <w:rPr>
          <w:rFonts w:ascii="Verdana" w:hAnsi="Verdana" w:cs="Verdana"/>
          <w:sz w:val="20"/>
          <w:szCs w:val="20"/>
          <w:lang w:eastAsia="zh-CN"/>
        </w:rPr>
        <w:t>eligione possono chiedere</w:t>
      </w:r>
      <w:r w:rsidR="00FB44CC" w:rsidRPr="00757303">
        <w:rPr>
          <w:rFonts w:ascii="Verdana" w:hAnsi="Verdana" w:cs="Verdana"/>
          <w:sz w:val="20"/>
          <w:szCs w:val="20"/>
          <w:lang w:eastAsia="zh-CN"/>
        </w:rPr>
        <w:t xml:space="preserve">, </w:t>
      </w:r>
      <w:r w:rsidR="00740D44">
        <w:rPr>
          <w:rFonts w:ascii="Verdana" w:hAnsi="Verdana" w:cs="Verdana"/>
          <w:sz w:val="20"/>
          <w:szCs w:val="20"/>
          <w:lang w:eastAsia="zh-CN"/>
        </w:rPr>
        <w:t xml:space="preserve">con domanda cartacea da produrre, </w:t>
      </w:r>
      <w:r w:rsidR="00740D44" w:rsidRPr="00740D44">
        <w:rPr>
          <w:rFonts w:ascii="Verdana" w:hAnsi="Verdana" w:cs="Verdana"/>
          <w:b/>
          <w:sz w:val="20"/>
          <w:szCs w:val="20"/>
          <w:lang w:eastAsia="zh-CN"/>
        </w:rPr>
        <w:t>entro il</w:t>
      </w:r>
      <w:r w:rsidR="00740D44">
        <w:rPr>
          <w:rFonts w:ascii="Verdana" w:hAnsi="Verdana" w:cs="Verdana"/>
          <w:b/>
          <w:sz w:val="20"/>
          <w:szCs w:val="20"/>
          <w:lang w:eastAsia="zh-CN"/>
        </w:rPr>
        <w:t xml:space="preserve"> 31 luglio </w:t>
      </w:r>
      <w:r w:rsidR="00740D44" w:rsidRPr="00740D44">
        <w:rPr>
          <w:rFonts w:ascii="Verdana" w:hAnsi="Verdana" w:cs="Verdana"/>
          <w:b/>
          <w:sz w:val="20"/>
          <w:szCs w:val="20"/>
          <w:lang w:eastAsia="zh-CN"/>
        </w:rPr>
        <w:t>2017</w:t>
      </w:r>
      <w:r w:rsidR="008B33E9">
        <w:rPr>
          <w:rFonts w:ascii="Verdana" w:hAnsi="Verdana" w:cs="Verdana"/>
          <w:sz w:val="20"/>
          <w:szCs w:val="20"/>
          <w:lang w:eastAsia="zh-CN"/>
        </w:rPr>
        <w:t xml:space="preserve"> </w:t>
      </w:r>
      <w:bookmarkStart w:id="0" w:name="_GoBack"/>
      <w:bookmarkEnd w:id="0"/>
      <w:r w:rsidR="00FB44CC">
        <w:rPr>
          <w:rFonts w:ascii="Verdana" w:hAnsi="Verdana" w:cs="Verdana"/>
          <w:sz w:val="20"/>
          <w:szCs w:val="20"/>
          <w:lang w:eastAsia="zh-CN"/>
        </w:rPr>
        <w:t xml:space="preserve"> </w:t>
      </w:r>
      <w:r w:rsidR="00FB44CC" w:rsidRPr="009C2B9B">
        <w:rPr>
          <w:rFonts w:ascii="Verdana" w:hAnsi="Verdana" w:cs="Verdana"/>
          <w:sz w:val="20"/>
          <w:szCs w:val="20"/>
          <w:lang w:eastAsia="zh-CN"/>
        </w:rPr>
        <w:t>esclusivamente nell’ambito dell’insegnamento della religione cattolica:</w:t>
      </w:r>
    </w:p>
    <w:p w:rsidR="00FB44CC" w:rsidRPr="009C2B9B" w:rsidRDefault="00FB44CC" w:rsidP="00FB44CC">
      <w:pPr>
        <w:numPr>
          <w:ilvl w:val="0"/>
          <w:numId w:val="18"/>
        </w:numPr>
        <w:tabs>
          <w:tab w:val="left" w:pos="425"/>
        </w:tabs>
        <w:suppressAutoHyphens/>
        <w:overflowPunct w:val="0"/>
        <w:autoSpaceDE w:val="0"/>
        <w:ind w:left="714" w:hanging="357"/>
        <w:jc w:val="both"/>
        <w:textAlignment w:val="baseline"/>
        <w:rPr>
          <w:rFonts w:ascii="Verdana" w:hAnsi="Verdana" w:cs="Verdana"/>
          <w:sz w:val="20"/>
          <w:szCs w:val="20"/>
          <w:lang w:eastAsia="zh-CN"/>
        </w:rPr>
      </w:pPr>
      <w:r w:rsidRPr="009C2B9B">
        <w:rPr>
          <w:rFonts w:ascii="Verdana" w:hAnsi="Verdana" w:cs="Verdana"/>
          <w:sz w:val="20"/>
          <w:szCs w:val="20"/>
          <w:lang w:eastAsia="zh-CN"/>
        </w:rPr>
        <w:lastRenderedPageBreak/>
        <w:t>l’utilizzazione per diversa sede scolastica nell’ambito dello stesso settore formativo della diocesi in cui sono titolari;</w:t>
      </w:r>
    </w:p>
    <w:p w:rsidR="00FB44CC" w:rsidRPr="009C2B9B" w:rsidRDefault="00FB44CC" w:rsidP="00FB44CC">
      <w:pPr>
        <w:numPr>
          <w:ilvl w:val="0"/>
          <w:numId w:val="18"/>
        </w:numPr>
        <w:tabs>
          <w:tab w:val="left" w:pos="425"/>
        </w:tabs>
        <w:suppressAutoHyphens/>
        <w:overflowPunct w:val="0"/>
        <w:autoSpaceDE w:val="0"/>
        <w:ind w:left="714" w:hanging="357"/>
        <w:jc w:val="both"/>
        <w:textAlignment w:val="baseline"/>
        <w:rPr>
          <w:rFonts w:ascii="Verdana" w:hAnsi="Verdana" w:cs="Verdana"/>
          <w:sz w:val="20"/>
          <w:szCs w:val="20"/>
          <w:lang w:eastAsia="zh-CN"/>
        </w:rPr>
      </w:pPr>
      <w:r w:rsidRPr="009C2B9B">
        <w:rPr>
          <w:rFonts w:ascii="Verdana" w:hAnsi="Verdana" w:cs="Verdana"/>
          <w:sz w:val="20"/>
          <w:szCs w:val="20"/>
          <w:lang w:eastAsia="zh-CN"/>
        </w:rPr>
        <w:t>l’utilizzazione per diverso settore formativo, sempre nell’</w:t>
      </w:r>
      <w:r w:rsidR="00FE6449">
        <w:rPr>
          <w:rFonts w:ascii="Verdana" w:hAnsi="Verdana" w:cs="Verdana"/>
          <w:sz w:val="20"/>
          <w:szCs w:val="20"/>
          <w:lang w:eastAsia="zh-CN"/>
        </w:rPr>
        <w:t>ambito dell’insegnamento della religione c</w:t>
      </w:r>
      <w:r w:rsidRPr="009C2B9B">
        <w:rPr>
          <w:rFonts w:ascii="Verdana" w:hAnsi="Verdana" w:cs="Verdana"/>
          <w:sz w:val="20"/>
          <w:szCs w:val="20"/>
          <w:lang w:eastAsia="zh-CN"/>
        </w:rPr>
        <w:t>attolica e del</w:t>
      </w:r>
      <w:r>
        <w:rPr>
          <w:rFonts w:ascii="Verdana" w:hAnsi="Verdana" w:cs="Verdana"/>
          <w:sz w:val="20"/>
          <w:szCs w:val="20"/>
          <w:lang w:eastAsia="zh-CN"/>
        </w:rPr>
        <w:t>la diocesi di titolarità, purché</w:t>
      </w:r>
      <w:r w:rsidRPr="009C2B9B">
        <w:rPr>
          <w:rFonts w:ascii="Verdana" w:hAnsi="Verdana" w:cs="Verdana"/>
          <w:sz w:val="20"/>
          <w:szCs w:val="20"/>
          <w:lang w:eastAsia="zh-CN"/>
        </w:rPr>
        <w:t xml:space="preserve"> in possesso della idoneità concorsuale e della idoneità rilasciata dall’Ordinario Diocesano. Analoga domanda può essere prodotta da coloro che non sono riconfermati.</w:t>
      </w:r>
    </w:p>
    <w:p w:rsidR="00FB44CC" w:rsidRPr="009C2B9B" w:rsidRDefault="00FB44CC" w:rsidP="00FB44CC">
      <w:pPr>
        <w:numPr>
          <w:ilvl w:val="0"/>
          <w:numId w:val="18"/>
        </w:numPr>
        <w:tabs>
          <w:tab w:val="left" w:pos="425"/>
        </w:tabs>
        <w:suppressAutoHyphens/>
        <w:overflowPunct w:val="0"/>
        <w:autoSpaceDE w:val="0"/>
        <w:ind w:left="714" w:hanging="357"/>
        <w:jc w:val="both"/>
        <w:textAlignment w:val="baseline"/>
        <w:rPr>
          <w:rFonts w:ascii="Verdana" w:hAnsi="Verdana" w:cs="Verdana"/>
          <w:sz w:val="20"/>
          <w:szCs w:val="20"/>
          <w:lang w:eastAsia="zh-CN"/>
        </w:rPr>
      </w:pPr>
      <w:r w:rsidRPr="009C2B9B">
        <w:rPr>
          <w:rFonts w:ascii="Verdana" w:hAnsi="Verdana" w:cs="Verdana"/>
          <w:sz w:val="20"/>
          <w:szCs w:val="20"/>
          <w:lang w:eastAsia="zh-CN"/>
        </w:rPr>
        <w:t xml:space="preserve">l’assegnazione provvisoria per sedi scolastiche situate in una sola diocesi diversa da quella di attuale servizio. </w:t>
      </w:r>
    </w:p>
    <w:p w:rsidR="00FB44CC" w:rsidRPr="009C2B9B" w:rsidRDefault="00FB44CC" w:rsidP="00FB44CC">
      <w:pPr>
        <w:numPr>
          <w:ilvl w:val="0"/>
          <w:numId w:val="19"/>
        </w:numPr>
        <w:tabs>
          <w:tab w:val="left" w:pos="425"/>
        </w:tabs>
        <w:suppressAutoHyphens/>
        <w:overflowPunct w:val="0"/>
        <w:autoSpaceDE w:val="0"/>
        <w:spacing w:before="120"/>
        <w:ind w:left="425" w:hanging="425"/>
        <w:jc w:val="both"/>
        <w:textAlignment w:val="baseline"/>
        <w:rPr>
          <w:rFonts w:ascii="Verdana" w:hAnsi="Verdana" w:cs="Verdana"/>
          <w:sz w:val="20"/>
          <w:szCs w:val="20"/>
          <w:lang w:eastAsia="zh-CN"/>
        </w:rPr>
      </w:pPr>
      <w:r w:rsidRPr="009C2B9B">
        <w:rPr>
          <w:rFonts w:ascii="Verdana" w:hAnsi="Verdana" w:cs="Verdana"/>
          <w:sz w:val="20"/>
          <w:szCs w:val="20"/>
          <w:lang w:eastAsia="zh-CN"/>
        </w:rPr>
        <w:t>Le domande di utilizzazione e assegnazione provvisoria non devono essere presentate da coloro che hanno chiesto e ottenuto</w:t>
      </w:r>
      <w:r w:rsidR="003A22F7">
        <w:rPr>
          <w:rFonts w:ascii="Verdana" w:hAnsi="Verdana" w:cs="Verdana"/>
          <w:sz w:val="20"/>
          <w:szCs w:val="20"/>
          <w:lang w:eastAsia="zh-CN"/>
        </w:rPr>
        <w:t xml:space="preserve"> il trasferimento per l’a.s.2017/18</w:t>
      </w:r>
      <w:r w:rsidRPr="009C2B9B">
        <w:rPr>
          <w:rFonts w:ascii="Verdana" w:hAnsi="Verdana" w:cs="Verdana"/>
          <w:sz w:val="20"/>
          <w:szCs w:val="20"/>
          <w:lang w:eastAsia="zh-CN"/>
        </w:rPr>
        <w:t>.</w:t>
      </w:r>
    </w:p>
    <w:p w:rsidR="00FB44CC" w:rsidRPr="009C2B9B" w:rsidRDefault="00FB44CC" w:rsidP="00FB44CC">
      <w:pPr>
        <w:numPr>
          <w:ilvl w:val="0"/>
          <w:numId w:val="19"/>
        </w:numPr>
        <w:tabs>
          <w:tab w:val="left" w:pos="425"/>
        </w:tabs>
        <w:suppressAutoHyphens/>
        <w:overflowPunct w:val="0"/>
        <w:autoSpaceDE w:val="0"/>
        <w:spacing w:before="120"/>
        <w:ind w:left="425" w:hanging="425"/>
        <w:jc w:val="both"/>
        <w:textAlignment w:val="baseline"/>
        <w:rPr>
          <w:rFonts w:ascii="Verdana" w:hAnsi="Verdana" w:cs="Verdana"/>
          <w:sz w:val="20"/>
          <w:szCs w:val="20"/>
          <w:lang w:eastAsia="zh-CN"/>
        </w:rPr>
      </w:pPr>
      <w:r w:rsidRPr="009C2B9B">
        <w:rPr>
          <w:rFonts w:ascii="Verdana" w:hAnsi="Verdana" w:cs="Verdana"/>
          <w:sz w:val="20"/>
          <w:szCs w:val="20"/>
          <w:lang w:eastAsia="zh-CN"/>
        </w:rPr>
        <w:t>Le domande di utilizzazione e di assegnazione provvisoria con le quali vengono espresse preferenze per sedi scolastiche ubicate nella regione Veneto devono essere indirizzate al dirigente dell’Ufficio Scolastico Territoriale della provincia in cui hanno sede le Istituzioni scolastiche richieste e, per conoscenza, al dirigente dell’Ufficio Scolastico Territoriale in cui ha sede l’Istituzione Scolastica di attuale servizio, qualora ubicata in provincia diversa.</w:t>
      </w:r>
      <w:r w:rsidRPr="009C2B9B">
        <w:rPr>
          <w:rFonts w:ascii="Verdana" w:hAnsi="Verdana" w:cs="Verdana"/>
          <w:sz w:val="20"/>
          <w:szCs w:val="20"/>
          <w:lang w:eastAsia="zh-CN"/>
        </w:rPr>
        <w:tab/>
      </w:r>
      <w:r w:rsidRPr="009C2B9B">
        <w:rPr>
          <w:rFonts w:ascii="Verdana" w:hAnsi="Verdana" w:cs="Verdana"/>
          <w:sz w:val="20"/>
          <w:szCs w:val="20"/>
          <w:lang w:eastAsia="zh-CN"/>
        </w:rPr>
        <w:br/>
        <w:t xml:space="preserve">Il Dirigente che riceve le domande provvederà all’emanazione dei relativi provvedimenti, da disporre d’intesa con i competenti Ordinari Diocesani. </w:t>
      </w:r>
    </w:p>
    <w:p w:rsidR="00FB44CC" w:rsidRPr="009C2B9B" w:rsidRDefault="00FB44CC" w:rsidP="00FB44CC">
      <w:pPr>
        <w:numPr>
          <w:ilvl w:val="0"/>
          <w:numId w:val="19"/>
        </w:numPr>
        <w:tabs>
          <w:tab w:val="left" w:pos="425"/>
        </w:tabs>
        <w:suppressAutoHyphens/>
        <w:overflowPunct w:val="0"/>
        <w:autoSpaceDE w:val="0"/>
        <w:spacing w:before="120"/>
        <w:ind w:left="425" w:hanging="425"/>
        <w:jc w:val="both"/>
        <w:textAlignment w:val="baseline"/>
        <w:rPr>
          <w:rFonts w:ascii="Verdana" w:hAnsi="Verdana" w:cs="Verdana"/>
          <w:sz w:val="20"/>
          <w:szCs w:val="20"/>
          <w:lang w:eastAsia="zh-CN"/>
        </w:rPr>
      </w:pPr>
      <w:r w:rsidRPr="009C2B9B">
        <w:rPr>
          <w:rFonts w:ascii="Verdana" w:hAnsi="Verdana" w:cs="Verdana"/>
          <w:sz w:val="20"/>
          <w:szCs w:val="20"/>
          <w:lang w:eastAsia="zh-CN"/>
        </w:rPr>
        <w:t>Qualora le sedi scolastiche richieste siano ubicate in regione diversa da quella di attuale servizio, la domanda di assegnazione provvisoria deve essere indirizzata all’Ufficio Scolastico Regionale della regione richiesta.</w:t>
      </w:r>
    </w:p>
    <w:p w:rsidR="00FB44CC" w:rsidRPr="009C2B9B" w:rsidRDefault="00FB44CC" w:rsidP="00FB44CC">
      <w:pPr>
        <w:numPr>
          <w:ilvl w:val="0"/>
          <w:numId w:val="19"/>
        </w:numPr>
        <w:tabs>
          <w:tab w:val="left" w:pos="425"/>
        </w:tabs>
        <w:suppressAutoHyphens/>
        <w:overflowPunct w:val="0"/>
        <w:autoSpaceDE w:val="0"/>
        <w:spacing w:before="120"/>
        <w:ind w:left="425" w:hanging="425"/>
        <w:jc w:val="both"/>
        <w:textAlignment w:val="baseline"/>
        <w:rPr>
          <w:rFonts w:ascii="Verdana" w:hAnsi="Verdana" w:cs="Verdana"/>
          <w:sz w:val="20"/>
          <w:szCs w:val="20"/>
          <w:lang w:eastAsia="zh-CN"/>
        </w:rPr>
      </w:pPr>
      <w:r w:rsidRPr="009C2B9B">
        <w:rPr>
          <w:rFonts w:ascii="Verdana" w:hAnsi="Verdana" w:cs="Verdana"/>
          <w:sz w:val="20"/>
          <w:szCs w:val="20"/>
          <w:lang w:eastAsia="zh-CN"/>
        </w:rPr>
        <w:t>Alla domanda di assegnazione provvisoria deve essere allegata l’idoneità rilasciata dall’ordinario diocesano della sede richiesta.</w:t>
      </w:r>
      <w:r w:rsidRPr="009C2B9B">
        <w:rPr>
          <w:rFonts w:ascii="Verdana" w:hAnsi="Verdana" w:cs="Verdana"/>
          <w:sz w:val="20"/>
          <w:szCs w:val="20"/>
          <w:lang w:eastAsia="zh-CN"/>
        </w:rPr>
        <w:tab/>
      </w:r>
      <w:r w:rsidRPr="009C2B9B">
        <w:rPr>
          <w:rFonts w:ascii="Verdana" w:hAnsi="Verdana" w:cs="Verdana"/>
          <w:sz w:val="20"/>
          <w:szCs w:val="20"/>
          <w:lang w:eastAsia="zh-CN"/>
        </w:rPr>
        <w:br/>
        <w:t>Copia della domanda deve essere inoltre trasmessa agli Ordinari Diocesani interessati.</w:t>
      </w:r>
    </w:p>
    <w:p w:rsidR="00FB44CC" w:rsidRPr="0089399F" w:rsidRDefault="00FB44CC" w:rsidP="00FB44CC">
      <w:pPr>
        <w:pStyle w:val="Paragrafoelenco"/>
        <w:numPr>
          <w:ilvl w:val="0"/>
          <w:numId w:val="19"/>
        </w:numPr>
        <w:tabs>
          <w:tab w:val="num" w:pos="426"/>
        </w:tabs>
        <w:suppressAutoHyphens/>
        <w:overflowPunct w:val="0"/>
        <w:autoSpaceDE w:val="0"/>
        <w:spacing w:before="120"/>
        <w:ind w:left="426" w:hanging="426"/>
        <w:jc w:val="both"/>
        <w:textAlignment w:val="baseline"/>
        <w:rPr>
          <w:rFonts w:ascii="Verdana" w:eastAsia="Verdana" w:hAnsi="Verdana" w:cs="Verdana"/>
          <w:sz w:val="20"/>
          <w:szCs w:val="20"/>
          <w:lang w:eastAsia="zh-CN"/>
        </w:rPr>
      </w:pPr>
      <w:r w:rsidRPr="0089399F">
        <w:rPr>
          <w:rFonts w:ascii="Verdana" w:hAnsi="Verdana" w:cs="Verdana"/>
          <w:sz w:val="20"/>
          <w:szCs w:val="20"/>
          <w:lang w:eastAsia="zh-CN"/>
        </w:rPr>
        <w:t>Il docente di religione di cui all’art. 34, comma 8 del CCNI concernente la mobilità fruisce della precedenza di cui all’art. 8, comma 1, punto II del CCNI nel caso in cui richieda il rientro nella sede in cui prestava servizio nell’anno s</w:t>
      </w:r>
      <w:r w:rsidR="003A7580">
        <w:rPr>
          <w:rFonts w:ascii="Verdana" w:hAnsi="Verdana" w:cs="Verdana"/>
          <w:sz w:val="20"/>
          <w:szCs w:val="20"/>
          <w:lang w:eastAsia="zh-CN"/>
        </w:rPr>
        <w:t>colastico 2012/2013, 2013/2014, 2014/15 o 2015/16.</w:t>
      </w:r>
    </w:p>
    <w:p w:rsidR="00FB44CC" w:rsidRPr="00740D44" w:rsidRDefault="000F444E" w:rsidP="00FB44CC">
      <w:pPr>
        <w:numPr>
          <w:ilvl w:val="0"/>
          <w:numId w:val="19"/>
        </w:numPr>
        <w:tabs>
          <w:tab w:val="left" w:pos="425"/>
        </w:tabs>
        <w:suppressAutoHyphens/>
        <w:overflowPunct w:val="0"/>
        <w:autoSpaceDE w:val="0"/>
        <w:spacing w:before="120"/>
        <w:ind w:left="426" w:hanging="426"/>
        <w:jc w:val="both"/>
        <w:textAlignment w:val="baseline"/>
        <w:rPr>
          <w:rFonts w:ascii="Verdana" w:hAnsi="Verdana" w:cs="Verdana"/>
          <w:b/>
          <w:sz w:val="20"/>
          <w:szCs w:val="20"/>
          <w:lang w:eastAsia="zh-CN"/>
        </w:rPr>
      </w:pPr>
      <w:r>
        <w:rPr>
          <w:rFonts w:ascii="Verdana" w:hAnsi="Verdana" w:cs="Verdana"/>
          <w:sz w:val="20"/>
          <w:szCs w:val="20"/>
          <w:lang w:eastAsia="zh-CN"/>
        </w:rPr>
        <w:t>Il docente di religione c</w:t>
      </w:r>
      <w:r w:rsidR="00FB44CC" w:rsidRPr="009C2B9B">
        <w:rPr>
          <w:rFonts w:ascii="Verdana" w:hAnsi="Verdana" w:cs="Verdana"/>
          <w:sz w:val="20"/>
          <w:szCs w:val="20"/>
          <w:lang w:eastAsia="zh-CN"/>
        </w:rPr>
        <w:t>attolica al quale sia stata revocata l’idoneità da parte dell’ordinario diocesano competente per territorio, ai sensi del</w:t>
      </w:r>
      <w:r>
        <w:rPr>
          <w:rFonts w:ascii="Verdana" w:hAnsi="Verdana" w:cs="Verdana"/>
          <w:sz w:val="20"/>
          <w:szCs w:val="20"/>
          <w:lang w:eastAsia="zh-CN"/>
        </w:rPr>
        <w:t xml:space="preserve">l’art. 4 della legge 186/2003, </w:t>
      </w:r>
      <w:r w:rsidR="00FB44CC" w:rsidRPr="009C2B9B">
        <w:rPr>
          <w:rFonts w:ascii="Verdana" w:hAnsi="Verdana" w:cs="Verdana"/>
          <w:sz w:val="20"/>
          <w:szCs w:val="20"/>
          <w:lang w:eastAsia="zh-CN"/>
        </w:rPr>
        <w:t>può essere utilizzato, a domanda</w:t>
      </w:r>
      <w:r w:rsidR="00FB44CC" w:rsidRPr="00757303">
        <w:rPr>
          <w:rFonts w:ascii="Verdana" w:hAnsi="Verdana" w:cs="Verdana"/>
          <w:sz w:val="20"/>
          <w:szCs w:val="20"/>
          <w:lang w:eastAsia="zh-CN"/>
        </w:rPr>
        <w:t>,</w:t>
      </w:r>
      <w:r w:rsidR="00FB44CC">
        <w:rPr>
          <w:rFonts w:ascii="Verdana" w:hAnsi="Verdana" w:cs="Verdana"/>
          <w:sz w:val="20"/>
          <w:szCs w:val="20"/>
          <w:lang w:eastAsia="zh-CN"/>
        </w:rPr>
        <w:t xml:space="preserve"> da presentare </w:t>
      </w:r>
      <w:r w:rsidR="00FB44CC" w:rsidRPr="009C2B9B">
        <w:rPr>
          <w:rFonts w:ascii="Verdana" w:hAnsi="Verdana" w:cs="Verdana"/>
          <w:sz w:val="20"/>
          <w:szCs w:val="20"/>
          <w:lang w:eastAsia="zh-CN"/>
        </w:rPr>
        <w:t xml:space="preserve"> all’Ufficio Scolastico </w:t>
      </w:r>
      <w:r w:rsidR="00700657">
        <w:rPr>
          <w:rFonts w:ascii="Verdana" w:hAnsi="Verdana" w:cs="Verdana"/>
          <w:sz w:val="20"/>
          <w:szCs w:val="20"/>
          <w:lang w:eastAsia="zh-CN"/>
        </w:rPr>
        <w:t xml:space="preserve"> Regionale </w:t>
      </w:r>
      <w:r w:rsidR="00FB44CC" w:rsidRPr="009C2B9B">
        <w:rPr>
          <w:rFonts w:ascii="Verdana" w:hAnsi="Verdana" w:cs="Verdana"/>
          <w:sz w:val="20"/>
          <w:szCs w:val="20"/>
          <w:lang w:eastAsia="zh-CN"/>
        </w:rPr>
        <w:t>di competenza</w:t>
      </w:r>
      <w:r>
        <w:rPr>
          <w:rFonts w:ascii="Verdana" w:hAnsi="Verdana" w:cs="Verdana"/>
          <w:sz w:val="20"/>
          <w:szCs w:val="20"/>
          <w:lang w:eastAsia="zh-CN"/>
        </w:rPr>
        <w:t xml:space="preserve">, </w:t>
      </w:r>
      <w:r w:rsidRPr="00740D44">
        <w:rPr>
          <w:rFonts w:ascii="Verdana" w:hAnsi="Verdana" w:cs="Verdana"/>
          <w:b/>
          <w:sz w:val="20"/>
          <w:szCs w:val="20"/>
          <w:lang w:eastAsia="zh-CN"/>
        </w:rPr>
        <w:t>entro il 31 luglio</w:t>
      </w:r>
      <w:r w:rsidR="00740D44">
        <w:rPr>
          <w:rFonts w:ascii="Verdana" w:hAnsi="Verdana" w:cs="Verdana"/>
          <w:b/>
          <w:sz w:val="20"/>
          <w:szCs w:val="20"/>
          <w:lang w:eastAsia="zh-CN"/>
        </w:rPr>
        <w:t xml:space="preserve"> </w:t>
      </w:r>
      <w:r w:rsidR="00034C09">
        <w:rPr>
          <w:rFonts w:ascii="Verdana" w:hAnsi="Verdana" w:cs="Verdana"/>
          <w:b/>
          <w:sz w:val="20"/>
          <w:szCs w:val="20"/>
          <w:lang w:eastAsia="zh-CN"/>
        </w:rPr>
        <w:t>2017</w:t>
      </w:r>
      <w:r w:rsidR="00FB44CC" w:rsidRPr="00740D44">
        <w:rPr>
          <w:rFonts w:ascii="Verdana" w:hAnsi="Verdana" w:cs="Verdana"/>
          <w:b/>
          <w:sz w:val="20"/>
          <w:szCs w:val="20"/>
          <w:lang w:eastAsia="zh-CN"/>
        </w:rPr>
        <w:t>:</w:t>
      </w:r>
    </w:p>
    <w:p w:rsidR="00FB44CC" w:rsidRPr="009C2B9B" w:rsidRDefault="00FB44CC" w:rsidP="00FB44CC">
      <w:pPr>
        <w:numPr>
          <w:ilvl w:val="1"/>
          <w:numId w:val="15"/>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9C2B9B">
        <w:rPr>
          <w:rFonts w:ascii="Verdana" w:hAnsi="Verdana" w:cs="Verdana"/>
          <w:sz w:val="20"/>
          <w:szCs w:val="20"/>
          <w:lang w:eastAsia="zh-CN"/>
        </w:rPr>
        <w:t>per altro insegnamento per il quale sia in possesso della specifica abilitazione su posti eventualmente dis</w:t>
      </w:r>
      <w:r w:rsidR="000F444E">
        <w:rPr>
          <w:rFonts w:ascii="Verdana" w:hAnsi="Verdana" w:cs="Verdana"/>
          <w:sz w:val="20"/>
          <w:szCs w:val="20"/>
          <w:lang w:eastAsia="zh-CN"/>
        </w:rPr>
        <w:t xml:space="preserve">ponibili dopo le operazioni di utilizzazione e assegnazione provvisoria e  </w:t>
      </w:r>
      <w:r w:rsidRPr="009C2B9B">
        <w:rPr>
          <w:rFonts w:ascii="Verdana" w:hAnsi="Verdana" w:cs="Verdana"/>
          <w:sz w:val="20"/>
          <w:szCs w:val="20"/>
          <w:lang w:eastAsia="zh-CN"/>
        </w:rPr>
        <w:t xml:space="preserve">assunzione a tempo indeterminato; </w:t>
      </w:r>
    </w:p>
    <w:p w:rsidR="00FB44CC" w:rsidRPr="009C2B9B" w:rsidRDefault="00FB44CC" w:rsidP="00FB44CC">
      <w:pPr>
        <w:numPr>
          <w:ilvl w:val="1"/>
          <w:numId w:val="15"/>
        </w:numPr>
        <w:tabs>
          <w:tab w:val="left" w:pos="425"/>
        </w:tabs>
        <w:suppressAutoHyphens/>
        <w:overflowPunct w:val="0"/>
        <w:autoSpaceDE w:val="0"/>
        <w:spacing w:before="120"/>
        <w:jc w:val="both"/>
        <w:textAlignment w:val="baseline"/>
        <w:rPr>
          <w:rFonts w:ascii="Verdana" w:hAnsi="Verdana" w:cs="Verdana"/>
          <w:sz w:val="20"/>
          <w:szCs w:val="20"/>
          <w:lang w:eastAsia="zh-CN"/>
        </w:rPr>
      </w:pPr>
      <w:r>
        <w:rPr>
          <w:rFonts w:ascii="Verdana" w:hAnsi="Verdana" w:cs="Verdana"/>
          <w:sz w:val="20"/>
          <w:szCs w:val="20"/>
          <w:lang w:eastAsia="zh-CN"/>
        </w:rPr>
        <w:t>presso gli Uffici Scolastici R</w:t>
      </w:r>
      <w:r w:rsidRPr="009C2B9B">
        <w:rPr>
          <w:rFonts w:ascii="Verdana" w:hAnsi="Verdana" w:cs="Verdana"/>
          <w:sz w:val="20"/>
          <w:szCs w:val="20"/>
          <w:lang w:eastAsia="zh-CN"/>
        </w:rPr>
        <w:t>egionale e Provinciali per altre attività individuate dal competente Dirigente.</w:t>
      </w:r>
    </w:p>
    <w:p w:rsidR="00FB44CC" w:rsidRPr="00F93503" w:rsidRDefault="000F444E" w:rsidP="00F93503">
      <w:pPr>
        <w:pStyle w:val="Paragrafoelenco"/>
        <w:numPr>
          <w:ilvl w:val="0"/>
          <w:numId w:val="19"/>
        </w:numPr>
        <w:tabs>
          <w:tab w:val="left" w:pos="0"/>
        </w:tabs>
        <w:suppressAutoHyphens/>
        <w:overflowPunct w:val="0"/>
        <w:autoSpaceDE w:val="0"/>
        <w:spacing w:before="120"/>
        <w:ind w:left="426" w:hanging="426"/>
        <w:jc w:val="both"/>
        <w:textAlignment w:val="baseline"/>
        <w:rPr>
          <w:rFonts w:ascii="Verdana" w:hAnsi="Verdana" w:cs="Verdana"/>
          <w:sz w:val="20"/>
          <w:szCs w:val="20"/>
          <w:lang w:eastAsia="zh-CN"/>
        </w:rPr>
      </w:pPr>
      <w:r w:rsidRPr="00F93503">
        <w:rPr>
          <w:rFonts w:ascii="Verdana" w:hAnsi="Verdana" w:cs="Verdana"/>
          <w:sz w:val="20"/>
          <w:szCs w:val="20"/>
          <w:lang w:eastAsia="zh-CN"/>
        </w:rPr>
        <w:t>I docenti di religione c</w:t>
      </w:r>
      <w:r w:rsidR="00FB44CC" w:rsidRPr="00F93503">
        <w:rPr>
          <w:rFonts w:ascii="Verdana" w:hAnsi="Verdana" w:cs="Verdana"/>
          <w:sz w:val="20"/>
          <w:szCs w:val="20"/>
          <w:lang w:eastAsia="zh-CN"/>
        </w:rPr>
        <w:t xml:space="preserve">attolica ai quali è stata revocata l’idoneità negli anni scolastici precedenti, possono, a domanda, essere confermati nella sede di attuale servizio, </w:t>
      </w:r>
      <w:r w:rsidRPr="00F93503">
        <w:rPr>
          <w:rFonts w:ascii="Verdana" w:hAnsi="Verdana" w:cs="Verdana"/>
          <w:sz w:val="20"/>
          <w:szCs w:val="20"/>
          <w:lang w:eastAsia="zh-CN"/>
        </w:rPr>
        <w:t xml:space="preserve">sentito il </w:t>
      </w:r>
      <w:r w:rsidR="00FB44CC" w:rsidRPr="00F93503">
        <w:rPr>
          <w:rFonts w:ascii="Verdana" w:hAnsi="Verdana" w:cs="Verdana"/>
          <w:sz w:val="20"/>
          <w:szCs w:val="20"/>
          <w:lang w:eastAsia="zh-CN"/>
        </w:rPr>
        <w:t>Dirigente preposto.</w:t>
      </w:r>
    </w:p>
    <w:p w:rsidR="00A55AB8" w:rsidRPr="009C2B9B" w:rsidRDefault="00A55AB8" w:rsidP="00F93503">
      <w:pPr>
        <w:tabs>
          <w:tab w:val="left" w:pos="425"/>
        </w:tabs>
        <w:suppressAutoHyphens/>
        <w:overflowPunct w:val="0"/>
        <w:autoSpaceDE w:val="0"/>
        <w:spacing w:before="120"/>
        <w:ind w:left="426" w:hanging="426"/>
        <w:jc w:val="both"/>
        <w:textAlignment w:val="baseline"/>
        <w:rPr>
          <w:rFonts w:ascii="Verdana" w:hAnsi="Verdana" w:cs="Verdana"/>
          <w:sz w:val="20"/>
          <w:szCs w:val="20"/>
          <w:lang w:eastAsia="zh-CN"/>
        </w:rPr>
      </w:pPr>
    </w:p>
    <w:p w:rsidR="00FB44CC" w:rsidRPr="009C2B9B" w:rsidRDefault="00FB44CC" w:rsidP="0089399F">
      <w:pPr>
        <w:suppressAutoHyphens/>
        <w:overflowPunct w:val="0"/>
        <w:autoSpaceDE w:val="0"/>
        <w:textAlignment w:val="baseline"/>
        <w:rPr>
          <w:rFonts w:ascii="Verdana" w:hAnsi="Verdana" w:cs="Verdana"/>
          <w:sz w:val="20"/>
          <w:szCs w:val="20"/>
          <w:lang w:eastAsia="zh-CN"/>
        </w:rPr>
      </w:pPr>
    </w:p>
    <w:p w:rsidR="003A7580" w:rsidRDefault="003A7580"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3A7580" w:rsidRDefault="003A7580"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Art. 9</w:t>
      </w:r>
    </w:p>
    <w:p w:rsidR="00FB44CC"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 xml:space="preserve">Modalità di utilizzo degli Insegnanti Tecnico Pratici in esubero </w:t>
      </w:r>
    </w:p>
    <w:p w:rsidR="00A55AB8" w:rsidRPr="009C2B9B" w:rsidRDefault="00A55AB8"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B44CC" w:rsidRPr="009C2B9B" w:rsidRDefault="00FB44CC" w:rsidP="00FB44CC">
      <w:pPr>
        <w:numPr>
          <w:ilvl w:val="6"/>
          <w:numId w:val="21"/>
        </w:numPr>
        <w:tabs>
          <w:tab w:val="left" w:pos="425"/>
        </w:tabs>
        <w:suppressAutoHyphens/>
        <w:overflowPunct w:val="0"/>
        <w:autoSpaceDE w:val="0"/>
        <w:spacing w:before="120"/>
        <w:ind w:left="425" w:hanging="425"/>
        <w:jc w:val="both"/>
        <w:textAlignment w:val="baseline"/>
        <w:rPr>
          <w:rFonts w:ascii="Verdana" w:hAnsi="Verdana" w:cs="Verdana"/>
          <w:sz w:val="20"/>
          <w:szCs w:val="20"/>
          <w:lang w:eastAsia="zh-CN"/>
        </w:rPr>
      </w:pPr>
      <w:r w:rsidRPr="009C2B9B">
        <w:rPr>
          <w:rFonts w:ascii="Verdana" w:hAnsi="Verdana" w:cs="Verdana"/>
          <w:sz w:val="20"/>
          <w:szCs w:val="20"/>
          <w:lang w:eastAsia="zh-CN"/>
        </w:rPr>
        <w:t xml:space="preserve">Gli insegnanti tecnico – pratici appartenenti a classi di concorso </w:t>
      </w:r>
      <w:r w:rsidR="00BD0F2D">
        <w:rPr>
          <w:rFonts w:ascii="Verdana" w:hAnsi="Verdana" w:cs="Verdana"/>
          <w:sz w:val="20"/>
          <w:szCs w:val="20"/>
          <w:lang w:eastAsia="zh-CN"/>
        </w:rPr>
        <w:t xml:space="preserve">in esubero </w:t>
      </w:r>
      <w:r w:rsidRPr="009C2B9B">
        <w:rPr>
          <w:rFonts w:ascii="Verdana" w:hAnsi="Verdana" w:cs="Verdana"/>
          <w:sz w:val="20"/>
          <w:szCs w:val="20"/>
          <w:lang w:eastAsia="zh-CN"/>
        </w:rPr>
        <w:t xml:space="preserve"> in possesso di un titolo di studio che consenta l’accesso ad altra classe di concorso d</w:t>
      </w:r>
      <w:r w:rsidR="00F74F95">
        <w:rPr>
          <w:rFonts w:ascii="Verdana" w:hAnsi="Verdana" w:cs="Verdana"/>
          <w:sz w:val="20"/>
          <w:szCs w:val="20"/>
          <w:lang w:eastAsia="zh-CN"/>
        </w:rPr>
        <w:t>ella tabella A e della tabella B</w:t>
      </w:r>
      <w:r w:rsidR="00F43663">
        <w:rPr>
          <w:rFonts w:ascii="Verdana" w:hAnsi="Verdana" w:cs="Verdana"/>
          <w:sz w:val="20"/>
          <w:szCs w:val="20"/>
          <w:lang w:eastAsia="zh-CN"/>
        </w:rPr>
        <w:t>, ovvero ad</w:t>
      </w:r>
      <w:r w:rsidRPr="009C2B9B">
        <w:rPr>
          <w:rFonts w:ascii="Verdana" w:hAnsi="Verdana" w:cs="Verdana"/>
          <w:sz w:val="20"/>
          <w:szCs w:val="20"/>
          <w:lang w:eastAsia="zh-CN"/>
        </w:rPr>
        <w:t xml:space="preserve"> altra area di sostegno, sono utilizzati sui relativi posti disponibili, nei limiti della permanenza della situazione di esubero.</w:t>
      </w:r>
    </w:p>
    <w:p w:rsidR="00FB44CC" w:rsidRPr="009C2B9B" w:rsidRDefault="00FB44CC" w:rsidP="00FB44CC">
      <w:pPr>
        <w:numPr>
          <w:ilvl w:val="6"/>
          <w:numId w:val="21"/>
        </w:numPr>
        <w:tabs>
          <w:tab w:val="left" w:pos="425"/>
        </w:tabs>
        <w:suppressAutoHyphens/>
        <w:overflowPunct w:val="0"/>
        <w:autoSpaceDE w:val="0"/>
        <w:spacing w:before="120"/>
        <w:ind w:left="425" w:hanging="425"/>
        <w:jc w:val="both"/>
        <w:textAlignment w:val="baseline"/>
        <w:rPr>
          <w:rFonts w:ascii="Verdana" w:hAnsi="Verdana" w:cs="Verdana"/>
          <w:sz w:val="20"/>
          <w:szCs w:val="20"/>
          <w:lang w:eastAsia="zh-CN"/>
        </w:rPr>
      </w:pPr>
      <w:r w:rsidRPr="009C2B9B">
        <w:rPr>
          <w:rFonts w:ascii="Verdana" w:hAnsi="Verdana" w:cs="Verdana"/>
          <w:sz w:val="20"/>
          <w:szCs w:val="20"/>
          <w:lang w:eastAsia="zh-CN"/>
        </w:rPr>
        <w:t>Le operazioni di utilizzazione per altra classe di concorso sono effettuate prioritariamente nei confronti del personale che abbia prodotto apposita domanda, dando la p</w:t>
      </w:r>
      <w:r w:rsidR="00EA6187">
        <w:rPr>
          <w:rFonts w:ascii="Verdana" w:hAnsi="Verdana" w:cs="Verdana"/>
          <w:sz w:val="20"/>
          <w:szCs w:val="20"/>
          <w:lang w:eastAsia="zh-CN"/>
        </w:rPr>
        <w:t>recedenza alle proroghe. Gli USP</w:t>
      </w:r>
      <w:r w:rsidRPr="009C2B9B">
        <w:rPr>
          <w:rFonts w:ascii="Verdana" w:hAnsi="Verdana" w:cs="Verdana"/>
          <w:sz w:val="20"/>
          <w:szCs w:val="20"/>
          <w:lang w:eastAsia="zh-CN"/>
        </w:rPr>
        <w:t xml:space="preserve"> predisporranno apposite graduatorie che dovranno essere pubblicate sui siti istituzionali.</w:t>
      </w:r>
    </w:p>
    <w:p w:rsidR="00FB44CC" w:rsidRPr="009C2B9B" w:rsidRDefault="00FB44CC" w:rsidP="00FB44CC">
      <w:pPr>
        <w:numPr>
          <w:ilvl w:val="6"/>
          <w:numId w:val="21"/>
        </w:numPr>
        <w:tabs>
          <w:tab w:val="left" w:pos="425"/>
        </w:tabs>
        <w:suppressAutoHyphens/>
        <w:overflowPunct w:val="0"/>
        <w:autoSpaceDE w:val="0"/>
        <w:spacing w:before="120"/>
        <w:ind w:left="425" w:hanging="425"/>
        <w:jc w:val="both"/>
        <w:textAlignment w:val="baseline"/>
        <w:rPr>
          <w:rFonts w:ascii="Verdana" w:hAnsi="Verdana" w:cs="Verdana"/>
          <w:sz w:val="20"/>
          <w:szCs w:val="20"/>
          <w:lang w:eastAsia="zh-CN"/>
        </w:rPr>
      </w:pPr>
      <w:r w:rsidRPr="009C2B9B">
        <w:rPr>
          <w:rFonts w:ascii="Verdana" w:hAnsi="Verdana" w:cs="Verdana"/>
          <w:sz w:val="20"/>
          <w:szCs w:val="20"/>
          <w:lang w:eastAsia="zh-CN"/>
        </w:rPr>
        <w:t>Nel caso di utilizzazione in classi di concorso della Tabella A, sarà attribuito il maggior trattamento economico.</w:t>
      </w:r>
    </w:p>
    <w:p w:rsidR="00FB44CC" w:rsidRPr="009C2B9B" w:rsidRDefault="00FB44CC" w:rsidP="00FB44CC">
      <w:pPr>
        <w:numPr>
          <w:ilvl w:val="6"/>
          <w:numId w:val="21"/>
        </w:numPr>
        <w:tabs>
          <w:tab w:val="left" w:pos="425"/>
        </w:tabs>
        <w:suppressAutoHyphens/>
        <w:overflowPunct w:val="0"/>
        <w:autoSpaceDE w:val="0"/>
        <w:spacing w:before="120"/>
        <w:ind w:left="425" w:hanging="425"/>
        <w:jc w:val="both"/>
        <w:textAlignment w:val="baseline"/>
        <w:rPr>
          <w:rFonts w:ascii="Verdana" w:hAnsi="Verdana" w:cs="Verdana"/>
          <w:sz w:val="20"/>
          <w:szCs w:val="20"/>
          <w:lang w:eastAsia="zh-CN"/>
        </w:rPr>
      </w:pPr>
      <w:r w:rsidRPr="009C2B9B">
        <w:rPr>
          <w:rFonts w:ascii="Verdana" w:hAnsi="Verdana" w:cs="Verdana"/>
          <w:sz w:val="20"/>
          <w:szCs w:val="20"/>
          <w:lang w:eastAsia="zh-CN"/>
        </w:rPr>
        <w:t>Dopo la copertura di tutti i posti vacanti o comunque disponibili fino al termine delle attività didattiche, nell'ambito di ciascuna classe di concorso o di classi affini, può essere previsto, a domanda, l’utilizzo degli insegnanti tecnico-pratici che risultino ancora in esubero, secondo le seguenti priorità:</w:t>
      </w:r>
    </w:p>
    <w:p w:rsidR="00FB44CC" w:rsidRPr="009C2B9B" w:rsidRDefault="00FB44CC" w:rsidP="00FB44CC">
      <w:pPr>
        <w:numPr>
          <w:ilvl w:val="1"/>
          <w:numId w:val="22"/>
        </w:numPr>
        <w:tabs>
          <w:tab w:val="left" w:pos="425"/>
        </w:tabs>
        <w:suppressAutoHyphens/>
        <w:overflowPunct w:val="0"/>
        <w:autoSpaceDE w:val="0"/>
        <w:ind w:left="709" w:hanging="357"/>
        <w:jc w:val="both"/>
        <w:textAlignment w:val="baseline"/>
        <w:rPr>
          <w:rFonts w:ascii="Verdana" w:hAnsi="Verdana" w:cs="Verdana"/>
          <w:sz w:val="20"/>
          <w:szCs w:val="20"/>
          <w:lang w:eastAsia="zh-CN"/>
        </w:rPr>
      </w:pPr>
      <w:r w:rsidRPr="009C2B9B">
        <w:rPr>
          <w:rFonts w:ascii="Verdana" w:hAnsi="Verdana" w:cs="Verdana"/>
          <w:sz w:val="20"/>
          <w:szCs w:val="20"/>
          <w:lang w:eastAsia="zh-CN"/>
        </w:rPr>
        <w:t>negli uffici tecnici, attivati ai sensi dell’art. 8 comma 7 del D.P.R. 87/2010 recante norme per il riordino degli istituti professionali e dell’art. 8 comma 4 del D.P.R. 88/2010 concernente il riordino degli istituti tecnici;</w:t>
      </w:r>
    </w:p>
    <w:p w:rsidR="00FB44CC" w:rsidRPr="009C2B9B" w:rsidRDefault="00FB44CC" w:rsidP="00FB44CC">
      <w:pPr>
        <w:numPr>
          <w:ilvl w:val="1"/>
          <w:numId w:val="22"/>
        </w:numPr>
        <w:tabs>
          <w:tab w:val="left" w:pos="425"/>
        </w:tabs>
        <w:suppressAutoHyphens/>
        <w:overflowPunct w:val="0"/>
        <w:autoSpaceDE w:val="0"/>
        <w:ind w:left="709" w:hanging="357"/>
        <w:jc w:val="both"/>
        <w:textAlignment w:val="baseline"/>
        <w:rPr>
          <w:rFonts w:ascii="Verdana" w:hAnsi="Verdana" w:cs="Verdana"/>
          <w:sz w:val="20"/>
          <w:szCs w:val="20"/>
          <w:lang w:eastAsia="zh-CN"/>
        </w:rPr>
      </w:pPr>
      <w:r w:rsidRPr="009C2B9B">
        <w:rPr>
          <w:rFonts w:ascii="Verdana" w:hAnsi="Verdana" w:cs="Verdana"/>
          <w:sz w:val="20"/>
          <w:szCs w:val="20"/>
          <w:lang w:eastAsia="zh-CN"/>
        </w:rPr>
        <w:t>nelle scuole del primo ciclo, per lo svolgimento di attività relative all’introduzione di nuove tecnologie nella scuola primaria e secondaria di primo grado;</w:t>
      </w:r>
    </w:p>
    <w:p w:rsidR="00FB44CC" w:rsidRPr="009C2B9B" w:rsidRDefault="00FB44CC" w:rsidP="00FB44CC">
      <w:pPr>
        <w:numPr>
          <w:ilvl w:val="1"/>
          <w:numId w:val="22"/>
        </w:numPr>
        <w:tabs>
          <w:tab w:val="left" w:pos="425"/>
        </w:tabs>
        <w:suppressAutoHyphens/>
        <w:overflowPunct w:val="0"/>
        <w:autoSpaceDE w:val="0"/>
        <w:ind w:left="709" w:hanging="357"/>
        <w:jc w:val="both"/>
        <w:textAlignment w:val="baseline"/>
        <w:rPr>
          <w:rFonts w:ascii="Verdana" w:hAnsi="Verdana" w:cs="Verdana"/>
          <w:sz w:val="20"/>
          <w:szCs w:val="20"/>
          <w:lang w:eastAsia="zh-CN"/>
        </w:rPr>
      </w:pPr>
      <w:r w:rsidRPr="009C2B9B">
        <w:rPr>
          <w:rFonts w:ascii="Verdana" w:hAnsi="Verdana" w:cs="Verdana"/>
          <w:sz w:val="20"/>
          <w:szCs w:val="20"/>
          <w:lang w:eastAsia="zh-CN"/>
        </w:rPr>
        <w:t xml:space="preserve">per gli adempimenti relativi al miglioramento della sicurezza nelle scuole in attuazione del decreto legislativo </w:t>
      </w:r>
      <w:r w:rsidR="00F43663">
        <w:rPr>
          <w:rFonts w:ascii="Verdana" w:hAnsi="Verdana" w:cs="Verdana"/>
          <w:sz w:val="20"/>
          <w:szCs w:val="20"/>
          <w:lang w:eastAsia="zh-CN"/>
        </w:rPr>
        <w:t xml:space="preserve">n. 81/2008 </w:t>
      </w:r>
      <w:r w:rsidRPr="009C2B9B">
        <w:rPr>
          <w:rFonts w:ascii="Verdana" w:hAnsi="Verdana" w:cs="Verdana"/>
          <w:sz w:val="20"/>
          <w:szCs w:val="20"/>
          <w:lang w:eastAsia="zh-CN"/>
        </w:rPr>
        <w:t>e successive modificazioni ed integrazioni, tenuto conto della disponibilità e della professionalità degli interessati;</w:t>
      </w:r>
    </w:p>
    <w:p w:rsidR="00FB44CC" w:rsidRDefault="00FB44CC" w:rsidP="00FB44CC">
      <w:pPr>
        <w:numPr>
          <w:ilvl w:val="1"/>
          <w:numId w:val="22"/>
        </w:numPr>
        <w:tabs>
          <w:tab w:val="left" w:pos="425"/>
        </w:tabs>
        <w:suppressAutoHyphens/>
        <w:overflowPunct w:val="0"/>
        <w:autoSpaceDE w:val="0"/>
        <w:ind w:left="709" w:hanging="357"/>
        <w:jc w:val="both"/>
        <w:textAlignment w:val="baseline"/>
        <w:rPr>
          <w:rFonts w:ascii="Verdana" w:hAnsi="Verdana" w:cs="Verdana"/>
          <w:sz w:val="20"/>
          <w:szCs w:val="20"/>
          <w:lang w:eastAsia="zh-CN"/>
        </w:rPr>
      </w:pPr>
      <w:r w:rsidRPr="00F74F95">
        <w:rPr>
          <w:rFonts w:ascii="Verdana" w:hAnsi="Verdana" w:cs="Verdana"/>
          <w:sz w:val="20"/>
          <w:szCs w:val="20"/>
          <w:lang w:eastAsia="zh-CN"/>
        </w:rPr>
        <w:t xml:space="preserve">per la realizzazione di progetti qualificanti dei rapporti tra scuola e mondo del lavoro e per attività </w:t>
      </w:r>
      <w:r w:rsidR="00F43663">
        <w:rPr>
          <w:rFonts w:ascii="Verdana" w:hAnsi="Verdana" w:cs="Verdana"/>
          <w:sz w:val="20"/>
          <w:szCs w:val="20"/>
          <w:lang w:eastAsia="zh-CN"/>
        </w:rPr>
        <w:t>presso gli ITS;</w:t>
      </w:r>
    </w:p>
    <w:p w:rsidR="00F43663" w:rsidRPr="00F74F95" w:rsidRDefault="00F43663" w:rsidP="00FB44CC">
      <w:pPr>
        <w:numPr>
          <w:ilvl w:val="1"/>
          <w:numId w:val="22"/>
        </w:numPr>
        <w:tabs>
          <w:tab w:val="left" w:pos="425"/>
        </w:tabs>
        <w:suppressAutoHyphens/>
        <w:overflowPunct w:val="0"/>
        <w:autoSpaceDE w:val="0"/>
        <w:ind w:left="709" w:hanging="357"/>
        <w:jc w:val="both"/>
        <w:textAlignment w:val="baseline"/>
        <w:rPr>
          <w:rFonts w:ascii="Verdana" w:hAnsi="Verdana" w:cs="Verdana"/>
          <w:sz w:val="20"/>
          <w:szCs w:val="20"/>
          <w:lang w:eastAsia="zh-CN"/>
        </w:rPr>
      </w:pPr>
      <w:r>
        <w:rPr>
          <w:rFonts w:ascii="Verdana" w:hAnsi="Verdana" w:cs="Verdana"/>
          <w:sz w:val="20"/>
          <w:szCs w:val="20"/>
          <w:lang w:eastAsia="zh-CN"/>
        </w:rPr>
        <w:t>presso gli Uffici Scolastici provinciali e regionale.</w:t>
      </w:r>
    </w:p>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p>
    <w:p w:rsidR="00FB44CC" w:rsidRPr="00075D7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075D7B">
        <w:rPr>
          <w:rFonts w:ascii="Verdana" w:hAnsi="Verdana" w:cs="Verdana"/>
          <w:b/>
          <w:sz w:val="20"/>
          <w:szCs w:val="20"/>
          <w:lang w:eastAsia="zh-CN"/>
        </w:rPr>
        <w:t>Art. 10</w:t>
      </w:r>
    </w:p>
    <w:p w:rsidR="00FB44CC" w:rsidRPr="00075D7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075D7B">
        <w:rPr>
          <w:rFonts w:ascii="Verdana" w:hAnsi="Verdana" w:cs="Verdana"/>
          <w:b/>
          <w:sz w:val="20"/>
          <w:szCs w:val="20"/>
          <w:lang w:eastAsia="zh-CN"/>
        </w:rPr>
        <w:t xml:space="preserve">Modalità di utilizzo del personale docente nei Licei Musicali </w:t>
      </w:r>
    </w:p>
    <w:p w:rsidR="00972949" w:rsidRPr="00075D7B" w:rsidRDefault="00FB44CC" w:rsidP="00A55C01">
      <w:pPr>
        <w:pStyle w:val="Paragrafoelenco"/>
        <w:numPr>
          <w:ilvl w:val="0"/>
          <w:numId w:val="36"/>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075D7B">
        <w:rPr>
          <w:rFonts w:ascii="Verdana" w:hAnsi="Verdana" w:cs="Verdana"/>
          <w:sz w:val="20"/>
          <w:szCs w:val="20"/>
          <w:lang w:eastAsia="zh-CN"/>
        </w:rPr>
        <w:t xml:space="preserve">Ai sensi dell’art. 6 bis del CCNI, sui posti disponibili nei Licei Musicali per gli insegnamenti di nuova istituzione, vengono </w:t>
      </w:r>
      <w:r w:rsidR="00972949" w:rsidRPr="00075D7B">
        <w:rPr>
          <w:rFonts w:ascii="Verdana" w:hAnsi="Verdana" w:cs="Verdana"/>
          <w:sz w:val="20"/>
          <w:szCs w:val="20"/>
          <w:lang w:eastAsia="zh-CN"/>
        </w:rPr>
        <w:t xml:space="preserve">confermati, salvaguardando il contingente di assunzioni a tempo indeterminato previsto per l’a.s.2017/18, </w:t>
      </w:r>
      <w:r w:rsidRPr="00075D7B">
        <w:rPr>
          <w:rFonts w:ascii="Verdana" w:hAnsi="Verdana" w:cs="Verdana"/>
          <w:sz w:val="20"/>
          <w:szCs w:val="20"/>
          <w:lang w:eastAsia="zh-CN"/>
        </w:rPr>
        <w:t>i docenti tito</w:t>
      </w:r>
      <w:r w:rsidR="00972949" w:rsidRPr="00075D7B">
        <w:rPr>
          <w:rFonts w:ascii="Verdana" w:hAnsi="Verdana" w:cs="Verdana"/>
          <w:sz w:val="20"/>
          <w:szCs w:val="20"/>
          <w:lang w:eastAsia="zh-CN"/>
        </w:rPr>
        <w:t>lari delle classi di concorso A-29, A-30 e A-56</w:t>
      </w:r>
      <w:r w:rsidRPr="00075D7B">
        <w:rPr>
          <w:rFonts w:ascii="Verdana" w:hAnsi="Verdana" w:cs="Verdana"/>
          <w:sz w:val="20"/>
          <w:szCs w:val="20"/>
          <w:lang w:eastAsia="zh-CN"/>
        </w:rPr>
        <w:t xml:space="preserve"> in </w:t>
      </w:r>
      <w:r w:rsidR="00972949" w:rsidRPr="00075D7B">
        <w:rPr>
          <w:rFonts w:ascii="Verdana" w:hAnsi="Verdana" w:cs="Verdana"/>
          <w:sz w:val="20"/>
          <w:szCs w:val="20"/>
          <w:lang w:eastAsia="zh-CN"/>
        </w:rPr>
        <w:t>continuità didattica anche se titolari in altra provincia.</w:t>
      </w:r>
    </w:p>
    <w:p w:rsidR="00972949" w:rsidRPr="00075D7B" w:rsidRDefault="00FB44CC" w:rsidP="00A55C01">
      <w:pPr>
        <w:pStyle w:val="Paragrafoelenco"/>
        <w:numPr>
          <w:ilvl w:val="0"/>
          <w:numId w:val="36"/>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075D7B">
        <w:rPr>
          <w:rFonts w:ascii="Verdana" w:hAnsi="Verdana" w:cs="Verdana"/>
          <w:sz w:val="20"/>
          <w:szCs w:val="20"/>
          <w:lang w:eastAsia="zh-CN"/>
        </w:rPr>
        <w:t>Sono esclusi i docenti delle suddette classi di concorso, titolari  di sostegno, che non abbiano ancora assolto l'obbligo quinquennale di permanenza.</w:t>
      </w:r>
    </w:p>
    <w:p w:rsidR="00972949" w:rsidRPr="00075D7B" w:rsidRDefault="00972949" w:rsidP="00A55C01">
      <w:pPr>
        <w:pStyle w:val="Paragrafoelenco"/>
        <w:numPr>
          <w:ilvl w:val="0"/>
          <w:numId w:val="36"/>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075D7B">
        <w:rPr>
          <w:rFonts w:ascii="Verdana" w:hAnsi="Verdana" w:cs="Verdana"/>
          <w:sz w:val="20"/>
          <w:szCs w:val="20"/>
          <w:lang w:eastAsia="zh-CN"/>
        </w:rPr>
        <w:t>Prioritariamente posso</w:t>
      </w:r>
      <w:r w:rsidR="00A55C01" w:rsidRPr="00075D7B">
        <w:rPr>
          <w:rFonts w:ascii="Verdana" w:hAnsi="Verdana" w:cs="Verdana"/>
          <w:sz w:val="20"/>
          <w:szCs w:val="20"/>
          <w:lang w:eastAsia="zh-CN"/>
        </w:rPr>
        <w:t xml:space="preserve">no produrre istanza </w:t>
      </w:r>
      <w:r w:rsidR="00034C09">
        <w:rPr>
          <w:rFonts w:ascii="Verdana" w:hAnsi="Verdana" w:cs="Verdana"/>
          <w:sz w:val="20"/>
          <w:szCs w:val="20"/>
          <w:lang w:eastAsia="zh-CN"/>
        </w:rPr>
        <w:t xml:space="preserve">cartacea </w:t>
      </w:r>
      <w:r w:rsidR="00A55C01" w:rsidRPr="00075D7B">
        <w:rPr>
          <w:rFonts w:ascii="Verdana" w:hAnsi="Verdana" w:cs="Verdana"/>
          <w:sz w:val="20"/>
          <w:szCs w:val="20"/>
          <w:lang w:eastAsia="zh-CN"/>
        </w:rPr>
        <w:t>di conferma</w:t>
      </w:r>
      <w:r w:rsidRPr="00075D7B">
        <w:rPr>
          <w:rFonts w:ascii="Verdana" w:hAnsi="Verdana" w:cs="Verdana"/>
          <w:sz w:val="20"/>
          <w:szCs w:val="20"/>
          <w:lang w:eastAsia="zh-CN"/>
        </w:rPr>
        <w:t>,</w:t>
      </w:r>
      <w:r w:rsidR="00034C09">
        <w:rPr>
          <w:rFonts w:ascii="Verdana" w:hAnsi="Verdana" w:cs="Verdana"/>
          <w:sz w:val="20"/>
          <w:szCs w:val="20"/>
          <w:lang w:eastAsia="zh-CN"/>
        </w:rPr>
        <w:t xml:space="preserve"> </w:t>
      </w:r>
      <w:r w:rsidR="00034C09" w:rsidRPr="00075D7B">
        <w:rPr>
          <w:rFonts w:ascii="Verdana" w:hAnsi="Verdana" w:cs="Verdana"/>
          <w:sz w:val="20"/>
          <w:szCs w:val="20"/>
          <w:lang w:eastAsia="zh-CN"/>
        </w:rPr>
        <w:t xml:space="preserve">anche </w:t>
      </w:r>
      <w:proofErr w:type="spellStart"/>
      <w:r w:rsidR="00034C09" w:rsidRPr="00075D7B">
        <w:rPr>
          <w:rFonts w:ascii="Verdana" w:hAnsi="Verdana" w:cs="Verdana"/>
          <w:sz w:val="20"/>
          <w:szCs w:val="20"/>
          <w:lang w:eastAsia="zh-CN"/>
        </w:rPr>
        <w:t>parziale</w:t>
      </w:r>
      <w:r w:rsidR="00034C09">
        <w:rPr>
          <w:rFonts w:ascii="Verdana" w:hAnsi="Verdana" w:cs="Verdana"/>
          <w:sz w:val="20"/>
          <w:szCs w:val="20"/>
          <w:lang w:eastAsia="zh-CN"/>
        </w:rPr>
        <w:t>,da</w:t>
      </w:r>
      <w:proofErr w:type="spellEnd"/>
      <w:r w:rsidR="00034C09">
        <w:rPr>
          <w:rFonts w:ascii="Verdana" w:hAnsi="Verdana" w:cs="Verdana"/>
          <w:sz w:val="20"/>
          <w:szCs w:val="20"/>
          <w:lang w:eastAsia="zh-CN"/>
        </w:rPr>
        <w:t xml:space="preserve"> produrre al competente UST </w:t>
      </w:r>
      <w:r w:rsidR="00034C09" w:rsidRPr="00034C09">
        <w:rPr>
          <w:rFonts w:ascii="Verdana" w:hAnsi="Verdana" w:cs="Verdana"/>
          <w:b/>
          <w:sz w:val="20"/>
          <w:szCs w:val="20"/>
          <w:lang w:eastAsia="zh-CN"/>
        </w:rPr>
        <w:t>entro il</w:t>
      </w:r>
      <w:r w:rsidR="00034C09">
        <w:rPr>
          <w:rFonts w:ascii="Verdana" w:hAnsi="Verdana" w:cs="Verdana"/>
          <w:b/>
          <w:sz w:val="20"/>
          <w:szCs w:val="20"/>
          <w:lang w:eastAsia="zh-CN"/>
        </w:rPr>
        <w:t xml:space="preserve"> 21</w:t>
      </w:r>
      <w:r w:rsidR="00034C09" w:rsidRPr="00034C09">
        <w:rPr>
          <w:rFonts w:ascii="Verdana" w:hAnsi="Verdana" w:cs="Verdana"/>
          <w:b/>
          <w:sz w:val="20"/>
          <w:szCs w:val="20"/>
          <w:lang w:eastAsia="zh-CN"/>
        </w:rPr>
        <w:t xml:space="preserve"> agosto 2017</w:t>
      </w:r>
      <w:r w:rsidRPr="00075D7B">
        <w:rPr>
          <w:rFonts w:ascii="Verdana" w:hAnsi="Verdana" w:cs="Verdana"/>
          <w:sz w:val="20"/>
          <w:szCs w:val="20"/>
          <w:lang w:eastAsia="zh-CN"/>
        </w:rPr>
        <w:t xml:space="preserve">, intesa ad occupare le cattedre e gli spezzoni orario disponibili i docenti titolari delle classi di concorso A-29, A-30 e A-56, graduati per ciascun insegnamento cui hanno titolo in base al numero degli anni di effettivo servizio  comunque  prestato  nei Licei  musicali  e, in caso di uguale numero di  anni , secondo la tabella relativa alla mobilità professionale allegata al C.C.N.I. 11 aprile 2017, assicurando la </w:t>
      </w:r>
      <w:r w:rsidRPr="00075D7B">
        <w:rPr>
          <w:rFonts w:ascii="Verdana" w:hAnsi="Verdana" w:cs="Verdana"/>
          <w:sz w:val="20"/>
          <w:szCs w:val="20"/>
          <w:lang w:eastAsia="zh-CN"/>
        </w:rPr>
        <w:lastRenderedPageBreak/>
        <w:t>priorità ai docenti da più</w:t>
      </w:r>
      <w:r w:rsidR="00432014" w:rsidRPr="00075D7B">
        <w:rPr>
          <w:rFonts w:ascii="Verdana" w:hAnsi="Verdana" w:cs="Verdana"/>
          <w:sz w:val="20"/>
          <w:szCs w:val="20"/>
          <w:lang w:eastAsia="zh-CN"/>
        </w:rPr>
        <w:t xml:space="preserve"> anni in servizio nel medesimo L</w:t>
      </w:r>
      <w:r w:rsidRPr="00075D7B">
        <w:rPr>
          <w:rFonts w:ascii="Verdana" w:hAnsi="Verdana" w:cs="Verdana"/>
          <w:sz w:val="20"/>
          <w:szCs w:val="20"/>
          <w:lang w:eastAsia="zh-CN"/>
        </w:rPr>
        <w:t xml:space="preserve">iceo </w:t>
      </w:r>
      <w:r w:rsidR="00432014" w:rsidRPr="00075D7B">
        <w:rPr>
          <w:rFonts w:ascii="Verdana" w:hAnsi="Verdana" w:cs="Verdana"/>
          <w:sz w:val="20"/>
          <w:szCs w:val="20"/>
          <w:lang w:eastAsia="zh-CN"/>
        </w:rPr>
        <w:t>,</w:t>
      </w:r>
      <w:r w:rsidRPr="00075D7B">
        <w:rPr>
          <w:rFonts w:ascii="Verdana" w:hAnsi="Verdana" w:cs="Verdana"/>
          <w:sz w:val="20"/>
          <w:szCs w:val="20"/>
          <w:lang w:eastAsia="zh-CN"/>
        </w:rPr>
        <w:t>anche se titolari in altra provincia.</w:t>
      </w:r>
    </w:p>
    <w:p w:rsidR="00972949" w:rsidRPr="00075D7B" w:rsidRDefault="00972949" w:rsidP="00A55C01">
      <w:pPr>
        <w:pStyle w:val="Paragrafoelenco"/>
        <w:numPr>
          <w:ilvl w:val="0"/>
          <w:numId w:val="36"/>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075D7B">
        <w:rPr>
          <w:rFonts w:ascii="Verdana" w:hAnsi="Verdana" w:cs="Verdana"/>
          <w:sz w:val="20"/>
          <w:szCs w:val="20"/>
          <w:lang w:eastAsia="zh-CN"/>
        </w:rPr>
        <w:t>Ai docenti parzialmente utilizzati in altro istituto su</w:t>
      </w:r>
      <w:r w:rsidR="00432014" w:rsidRPr="00075D7B">
        <w:rPr>
          <w:rFonts w:ascii="Verdana" w:hAnsi="Verdana" w:cs="Verdana"/>
          <w:sz w:val="20"/>
          <w:szCs w:val="20"/>
          <w:lang w:eastAsia="zh-CN"/>
        </w:rPr>
        <w:t xml:space="preserve"> insegnamento di indirizzo del L</w:t>
      </w:r>
      <w:r w:rsidRPr="00075D7B">
        <w:rPr>
          <w:rFonts w:ascii="Verdana" w:hAnsi="Verdana" w:cs="Verdana"/>
          <w:sz w:val="20"/>
          <w:szCs w:val="20"/>
          <w:lang w:eastAsia="zh-CN"/>
        </w:rPr>
        <w:t>iceo musicale e/o coreutico non possono essere conferiti gli stessi spezzoni orari che si rendono disponibili nelle scuole di servizio a seguito della utilizzazione stessa e che diano luogo ad un orario settimanale complessivo superiore a quello previsto dall'art 28 comma 5 del vigente CCNL .</w:t>
      </w:r>
    </w:p>
    <w:p w:rsidR="00A55C01" w:rsidRPr="00075D7B" w:rsidRDefault="00432014" w:rsidP="00A55C01">
      <w:pPr>
        <w:pStyle w:val="Paragrafoelenco"/>
        <w:numPr>
          <w:ilvl w:val="0"/>
          <w:numId w:val="36"/>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075D7B">
        <w:rPr>
          <w:rFonts w:ascii="Verdana" w:hAnsi="Verdana" w:cs="Verdana"/>
          <w:sz w:val="20"/>
          <w:szCs w:val="20"/>
          <w:lang w:eastAsia="zh-CN"/>
        </w:rPr>
        <w:t xml:space="preserve">Gli Uffici Scolastici provinciali </w:t>
      </w:r>
      <w:r w:rsidR="00972949" w:rsidRPr="00075D7B">
        <w:rPr>
          <w:rFonts w:ascii="Verdana" w:hAnsi="Verdana" w:cs="Verdana"/>
          <w:sz w:val="20"/>
          <w:szCs w:val="20"/>
          <w:lang w:eastAsia="zh-CN"/>
        </w:rPr>
        <w:t>nel</w:t>
      </w:r>
      <w:r w:rsidRPr="00075D7B">
        <w:rPr>
          <w:rFonts w:ascii="Verdana" w:hAnsi="Verdana" w:cs="Verdana"/>
          <w:sz w:val="20"/>
          <w:szCs w:val="20"/>
          <w:lang w:eastAsia="zh-CN"/>
        </w:rPr>
        <w:t xml:space="preserve"> cui territorio sono ubicati i L</w:t>
      </w:r>
      <w:r w:rsidR="00972949" w:rsidRPr="00075D7B">
        <w:rPr>
          <w:rFonts w:ascii="Verdana" w:hAnsi="Verdana" w:cs="Verdana"/>
          <w:sz w:val="20"/>
          <w:szCs w:val="20"/>
          <w:lang w:eastAsia="zh-CN"/>
        </w:rPr>
        <w:t xml:space="preserve">icei musicali e coreutici provvedono a pubblicare nei propri siti istituzionali l'elenco delle disponibilità di posti interi o spezzoni orario, </w:t>
      </w:r>
      <w:r w:rsidR="00A55C01" w:rsidRPr="00075D7B">
        <w:rPr>
          <w:rFonts w:ascii="Verdana" w:hAnsi="Verdana" w:cs="Verdana"/>
          <w:sz w:val="20"/>
          <w:szCs w:val="20"/>
          <w:lang w:eastAsia="zh-CN"/>
        </w:rPr>
        <w:t>ivi compresi gli spezzoni inferiori alle 7 ore settimanali, distinti per materia d’insegnamento, almeno cinque giorni prima della  data fissata dal MIUR per la presentazione delle domande di utilizzo.</w:t>
      </w:r>
    </w:p>
    <w:p w:rsidR="00972949" w:rsidRPr="00075D7B" w:rsidRDefault="00972949" w:rsidP="00A55C01">
      <w:pPr>
        <w:pStyle w:val="Paragrafoelenco"/>
        <w:numPr>
          <w:ilvl w:val="0"/>
          <w:numId w:val="36"/>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075D7B">
        <w:rPr>
          <w:rFonts w:ascii="Verdana" w:hAnsi="Verdana" w:cs="Verdana"/>
          <w:sz w:val="20"/>
          <w:szCs w:val="20"/>
          <w:lang w:eastAsia="zh-CN"/>
        </w:rPr>
        <w:t>Sulle disponibilità residue, previo accantonamento di un numero di ore sufficienti a garantire la conferma per continuità didattica nella medesima scuola dei docenti inseriti nelle graduatorie ad esaurimento e nelle graduatorie di istituto, sono utilizzati i docenti che</w:t>
      </w:r>
      <w:r w:rsidR="00432014" w:rsidRPr="00075D7B">
        <w:rPr>
          <w:rFonts w:ascii="Verdana" w:hAnsi="Verdana" w:cs="Verdana"/>
          <w:sz w:val="20"/>
          <w:szCs w:val="20"/>
          <w:lang w:eastAsia="zh-CN"/>
        </w:rPr>
        <w:t xml:space="preserve"> hanno</w:t>
      </w:r>
      <w:r w:rsidRPr="00075D7B">
        <w:rPr>
          <w:rFonts w:ascii="Verdana" w:hAnsi="Verdana" w:cs="Verdana"/>
          <w:sz w:val="20"/>
          <w:szCs w:val="20"/>
          <w:lang w:eastAsia="zh-CN"/>
        </w:rPr>
        <w:t xml:space="preserve"> insegnato per almeno un anno scolasti</w:t>
      </w:r>
      <w:r w:rsidR="00432014" w:rsidRPr="00075D7B">
        <w:rPr>
          <w:rFonts w:ascii="Verdana" w:hAnsi="Verdana" w:cs="Verdana"/>
          <w:sz w:val="20"/>
          <w:szCs w:val="20"/>
          <w:lang w:eastAsia="zh-CN"/>
        </w:rPr>
        <w:t>co nei L</w:t>
      </w:r>
      <w:r w:rsidRPr="00075D7B">
        <w:rPr>
          <w:rFonts w:ascii="Verdana" w:hAnsi="Verdana" w:cs="Verdana"/>
          <w:sz w:val="20"/>
          <w:szCs w:val="20"/>
          <w:lang w:eastAsia="zh-CN"/>
        </w:rPr>
        <w:t>icei musicali ordinamentali di cui al D.P.R. 89/10 o nelle sper</w:t>
      </w:r>
      <w:r w:rsidR="00432014" w:rsidRPr="00075D7B">
        <w:rPr>
          <w:rFonts w:ascii="Verdana" w:hAnsi="Verdana" w:cs="Verdana"/>
          <w:sz w:val="20"/>
          <w:szCs w:val="20"/>
          <w:lang w:eastAsia="zh-CN"/>
        </w:rPr>
        <w:t>imentazioni di ordinamento dei L</w:t>
      </w:r>
      <w:r w:rsidRPr="00075D7B">
        <w:rPr>
          <w:rFonts w:ascii="Verdana" w:hAnsi="Verdana" w:cs="Verdana"/>
          <w:sz w:val="20"/>
          <w:szCs w:val="20"/>
          <w:lang w:eastAsia="zh-CN"/>
        </w:rPr>
        <w:t>icei musicali con priorità per il personale in esubero  sulle classi di concorso A</w:t>
      </w:r>
      <w:r w:rsidR="00432014" w:rsidRPr="00075D7B">
        <w:rPr>
          <w:rFonts w:ascii="Verdana" w:hAnsi="Verdana" w:cs="Verdana"/>
          <w:sz w:val="20"/>
          <w:szCs w:val="20"/>
          <w:lang w:eastAsia="zh-CN"/>
        </w:rPr>
        <w:t>-</w:t>
      </w:r>
      <w:r w:rsidRPr="00075D7B">
        <w:rPr>
          <w:rFonts w:ascii="Verdana" w:hAnsi="Verdana" w:cs="Verdana"/>
          <w:sz w:val="20"/>
          <w:szCs w:val="20"/>
          <w:lang w:eastAsia="zh-CN"/>
        </w:rPr>
        <w:t>29, A-30 e A-56 graduati in base al numero degli anni di effettivo servizio comunque prestato nei Licei musicali e in caso di uguale numero di anni, secondo la tabella relativa alla mobilità professionale allegata al C.C.N.I. 11 aprile 2017. Il personale titolare nella provincia precede quel</w:t>
      </w:r>
      <w:r w:rsidR="00432014" w:rsidRPr="00075D7B">
        <w:rPr>
          <w:rFonts w:ascii="Verdana" w:hAnsi="Verdana" w:cs="Verdana"/>
          <w:sz w:val="20"/>
          <w:szCs w:val="20"/>
          <w:lang w:eastAsia="zh-CN"/>
        </w:rPr>
        <w:t>lo titolare in altra provincia.</w:t>
      </w:r>
      <w:r w:rsidR="00432014" w:rsidRPr="00075D7B">
        <w:t xml:space="preserve"> </w:t>
      </w:r>
      <w:r w:rsidR="00432014" w:rsidRPr="00075D7B">
        <w:rPr>
          <w:rFonts w:ascii="Verdana" w:hAnsi="Verdana" w:cs="Verdana"/>
          <w:sz w:val="20"/>
          <w:szCs w:val="20"/>
          <w:lang w:eastAsia="zh-CN"/>
        </w:rPr>
        <w:t xml:space="preserve">Detto personale può essere utilizzato purché in possesso dei titoli previsti per l’accesso alle  classi di concorso specifiche dei Licei musicali dal D.P.R. 19/16 e successive modifiche e integrazioni. </w:t>
      </w:r>
      <w:r w:rsidR="00432014" w:rsidRPr="00075D7B">
        <w:rPr>
          <w:rFonts w:ascii="Verdana" w:hAnsi="Verdana" w:cs="Verdana"/>
          <w:sz w:val="20"/>
          <w:szCs w:val="20"/>
          <w:lang w:eastAsia="zh-CN"/>
        </w:rPr>
        <w:tab/>
      </w:r>
    </w:p>
    <w:p w:rsidR="00972949" w:rsidRPr="00075D7B" w:rsidRDefault="00972949" w:rsidP="00A55C01">
      <w:pPr>
        <w:pStyle w:val="Paragrafoelenco"/>
        <w:numPr>
          <w:ilvl w:val="0"/>
          <w:numId w:val="36"/>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075D7B">
        <w:rPr>
          <w:rFonts w:ascii="Verdana" w:hAnsi="Verdana" w:cs="Verdana"/>
          <w:sz w:val="20"/>
          <w:szCs w:val="20"/>
          <w:lang w:eastAsia="zh-CN"/>
        </w:rPr>
        <w:t>Nei soli istituti dove erano già attivate le spe</w:t>
      </w:r>
      <w:r w:rsidR="00432014" w:rsidRPr="00075D7B">
        <w:rPr>
          <w:rFonts w:ascii="Verdana" w:hAnsi="Verdana" w:cs="Verdana"/>
          <w:sz w:val="20"/>
          <w:szCs w:val="20"/>
          <w:lang w:eastAsia="zh-CN"/>
        </w:rPr>
        <w:t>rimentazioni di ordinamento di L</w:t>
      </w:r>
      <w:r w:rsidRPr="00075D7B">
        <w:rPr>
          <w:rFonts w:ascii="Verdana" w:hAnsi="Verdana" w:cs="Verdana"/>
          <w:sz w:val="20"/>
          <w:szCs w:val="20"/>
          <w:lang w:eastAsia="zh-CN"/>
        </w:rPr>
        <w:t xml:space="preserve">iceo musicale, il personale ivi impiegato ininterrottamente </w:t>
      </w:r>
      <w:proofErr w:type="spellStart"/>
      <w:r w:rsidRPr="00075D7B">
        <w:rPr>
          <w:rFonts w:ascii="Verdana" w:hAnsi="Verdana" w:cs="Verdana"/>
          <w:sz w:val="20"/>
          <w:szCs w:val="20"/>
          <w:lang w:eastAsia="zh-CN"/>
        </w:rPr>
        <w:t>dall'a.s.</w:t>
      </w:r>
      <w:proofErr w:type="spellEnd"/>
      <w:r w:rsidRPr="00075D7B">
        <w:rPr>
          <w:rFonts w:ascii="Verdana" w:hAnsi="Verdana" w:cs="Verdana"/>
          <w:sz w:val="20"/>
          <w:szCs w:val="20"/>
          <w:lang w:eastAsia="zh-CN"/>
        </w:rPr>
        <w:t xml:space="preserve"> 2009/10 resta confermato con priorità assoluta in base al numero degli anni di effettivo servizio comunque prestato nel medesimo Liceo e in caso di uguale numero di anni,</w:t>
      </w:r>
      <w:r w:rsidR="00432014" w:rsidRPr="00075D7B">
        <w:rPr>
          <w:rFonts w:ascii="Verdana" w:hAnsi="Verdana" w:cs="Verdana"/>
          <w:sz w:val="20"/>
          <w:szCs w:val="20"/>
          <w:lang w:eastAsia="zh-CN"/>
        </w:rPr>
        <w:t xml:space="preserve"> </w:t>
      </w:r>
      <w:r w:rsidRPr="00075D7B">
        <w:rPr>
          <w:rFonts w:ascii="Verdana" w:hAnsi="Verdana" w:cs="Verdana"/>
          <w:sz w:val="20"/>
          <w:szCs w:val="20"/>
          <w:lang w:eastAsia="zh-CN"/>
        </w:rPr>
        <w:t>secondo la tabella relativa alla mobilità professionale allegata al C.C.N.I. 11</w:t>
      </w:r>
      <w:r w:rsidR="00432014" w:rsidRPr="00075D7B">
        <w:rPr>
          <w:rFonts w:ascii="Verdana" w:hAnsi="Verdana" w:cs="Verdana"/>
          <w:sz w:val="20"/>
          <w:szCs w:val="20"/>
          <w:lang w:eastAsia="zh-CN"/>
        </w:rPr>
        <w:t xml:space="preserve"> </w:t>
      </w:r>
      <w:r w:rsidRPr="00075D7B">
        <w:rPr>
          <w:rFonts w:ascii="Verdana" w:hAnsi="Verdana" w:cs="Verdana"/>
          <w:sz w:val="20"/>
          <w:szCs w:val="20"/>
          <w:lang w:eastAsia="zh-CN"/>
        </w:rPr>
        <w:t>aprile 2017.</w:t>
      </w:r>
    </w:p>
    <w:p w:rsidR="00972949" w:rsidRPr="00075D7B" w:rsidRDefault="00972949" w:rsidP="00A55C01">
      <w:pPr>
        <w:pStyle w:val="Paragrafoelenco"/>
        <w:numPr>
          <w:ilvl w:val="0"/>
          <w:numId w:val="36"/>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075D7B">
        <w:rPr>
          <w:rFonts w:ascii="Verdana" w:hAnsi="Verdana" w:cs="Verdana"/>
          <w:sz w:val="20"/>
          <w:szCs w:val="20"/>
          <w:lang w:eastAsia="zh-CN"/>
        </w:rPr>
        <w:t xml:space="preserve">Analogamente i docenti assunti con contratto  a  tempo  indeterminato  per  </w:t>
      </w:r>
      <w:proofErr w:type="spellStart"/>
      <w:r w:rsidRPr="00075D7B">
        <w:rPr>
          <w:rFonts w:ascii="Verdana" w:hAnsi="Verdana" w:cs="Verdana"/>
          <w:sz w:val="20"/>
          <w:szCs w:val="20"/>
          <w:lang w:eastAsia="zh-CN"/>
        </w:rPr>
        <w:t>l'a.s.</w:t>
      </w:r>
      <w:proofErr w:type="spellEnd"/>
      <w:r w:rsidRPr="00075D7B">
        <w:rPr>
          <w:rFonts w:ascii="Verdana" w:hAnsi="Verdana" w:cs="Verdana"/>
          <w:sz w:val="20"/>
          <w:szCs w:val="20"/>
          <w:lang w:eastAsia="zh-CN"/>
        </w:rPr>
        <w:t xml:space="preserve">  2017/18,  ma titolari di supplenze fino al termine delle attività didattiche sui posti relativi agli insegna</w:t>
      </w:r>
      <w:r w:rsidR="00432014" w:rsidRPr="00075D7B">
        <w:rPr>
          <w:rFonts w:ascii="Verdana" w:hAnsi="Verdana" w:cs="Verdana"/>
          <w:sz w:val="20"/>
          <w:szCs w:val="20"/>
          <w:lang w:eastAsia="zh-CN"/>
        </w:rPr>
        <w:t>menti di nuova istituzione del L</w:t>
      </w:r>
      <w:r w:rsidRPr="00075D7B">
        <w:rPr>
          <w:rFonts w:ascii="Verdana" w:hAnsi="Verdana" w:cs="Verdana"/>
          <w:sz w:val="20"/>
          <w:szCs w:val="20"/>
          <w:lang w:eastAsia="zh-CN"/>
        </w:rPr>
        <w:t>iceo musicale e/o coreutico, hanno diritto a domanda alla conferma ai sensi del comma  6, sul posto o sulla  quota  oraria  assegnata  nell'anno scolastico 2016/17.</w:t>
      </w:r>
    </w:p>
    <w:p w:rsidR="00432014" w:rsidRPr="00075D7B" w:rsidRDefault="00972949" w:rsidP="00A55C01">
      <w:pPr>
        <w:pStyle w:val="Paragrafoelenco"/>
        <w:numPr>
          <w:ilvl w:val="0"/>
          <w:numId w:val="36"/>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075D7B">
        <w:rPr>
          <w:rFonts w:ascii="Verdana" w:hAnsi="Verdana" w:cs="Verdana"/>
          <w:sz w:val="20"/>
          <w:szCs w:val="20"/>
          <w:lang w:eastAsia="zh-CN"/>
        </w:rPr>
        <w:t>I docenti in esubero privi di sede di titolarità e utilizzati parzialmente sui nuovi insegnamenti dei licei musicali in attuazione del presente articolo, ai fini di un eventuale completamento dell'orario di cattedra, possono essere utilizzati anche in altra classe di concorso esclusivamente nell'ambito della scuola secondaria di secondo grado sulla base de</w:t>
      </w:r>
      <w:r w:rsidR="00432014" w:rsidRPr="00075D7B">
        <w:rPr>
          <w:rFonts w:ascii="Verdana" w:hAnsi="Verdana" w:cs="Verdana"/>
          <w:sz w:val="20"/>
          <w:szCs w:val="20"/>
          <w:lang w:eastAsia="zh-CN"/>
        </w:rPr>
        <w:t>i criteri previsti dal</w:t>
      </w:r>
      <w:r w:rsidRPr="00075D7B">
        <w:rPr>
          <w:rFonts w:ascii="Verdana" w:hAnsi="Verdana" w:cs="Verdana"/>
          <w:sz w:val="20"/>
          <w:szCs w:val="20"/>
          <w:lang w:eastAsia="zh-CN"/>
        </w:rPr>
        <w:t>l</w:t>
      </w:r>
      <w:r w:rsidR="00432014" w:rsidRPr="00075D7B">
        <w:rPr>
          <w:rFonts w:ascii="Verdana" w:hAnsi="Verdana" w:cs="Verdana"/>
          <w:sz w:val="20"/>
          <w:szCs w:val="20"/>
          <w:lang w:eastAsia="zh-CN"/>
        </w:rPr>
        <w:t>’ art. 2, comma 3 del CCNI.</w:t>
      </w:r>
    </w:p>
    <w:p w:rsidR="00A55C01" w:rsidRPr="003C7B8A" w:rsidRDefault="00EA6187" w:rsidP="00A55C01">
      <w:pPr>
        <w:pStyle w:val="Paragrafoelenco"/>
        <w:numPr>
          <w:ilvl w:val="0"/>
          <w:numId w:val="36"/>
        </w:numPr>
        <w:tabs>
          <w:tab w:val="left" w:pos="425"/>
        </w:tabs>
        <w:suppressAutoHyphens/>
        <w:overflowPunct w:val="0"/>
        <w:autoSpaceDE w:val="0"/>
        <w:spacing w:before="120"/>
        <w:jc w:val="both"/>
        <w:textAlignment w:val="baseline"/>
        <w:rPr>
          <w:rFonts w:ascii="Verdana" w:hAnsi="Verdana" w:cs="Verdana"/>
          <w:sz w:val="20"/>
          <w:szCs w:val="20"/>
          <w:lang w:eastAsia="zh-CN"/>
        </w:rPr>
      </w:pPr>
      <w:r>
        <w:rPr>
          <w:rFonts w:ascii="Verdana" w:hAnsi="Verdana" w:cs="Verdana"/>
          <w:sz w:val="20"/>
          <w:szCs w:val="20"/>
          <w:lang w:eastAsia="zh-CN"/>
        </w:rPr>
        <w:t>Tutte le</w:t>
      </w:r>
      <w:r w:rsidR="00972949" w:rsidRPr="003C7B8A">
        <w:rPr>
          <w:rFonts w:ascii="Verdana" w:hAnsi="Verdana" w:cs="Verdana"/>
          <w:sz w:val="20"/>
          <w:szCs w:val="20"/>
          <w:lang w:eastAsia="zh-CN"/>
        </w:rPr>
        <w:t xml:space="preserve"> operazioni</w:t>
      </w:r>
      <w:r w:rsidR="00432014" w:rsidRPr="003C7B8A">
        <w:rPr>
          <w:rFonts w:ascii="Verdana" w:hAnsi="Verdana" w:cs="Verdana"/>
          <w:sz w:val="20"/>
          <w:szCs w:val="20"/>
          <w:lang w:eastAsia="zh-CN"/>
        </w:rPr>
        <w:t xml:space="preserve"> di utilizzo sui</w:t>
      </w:r>
      <w:r w:rsidR="00A55C01" w:rsidRPr="003C7B8A">
        <w:rPr>
          <w:rFonts w:ascii="Verdana" w:hAnsi="Verdana" w:cs="Verdana"/>
          <w:sz w:val="20"/>
          <w:szCs w:val="20"/>
          <w:lang w:eastAsia="zh-CN"/>
        </w:rPr>
        <w:t xml:space="preserve"> posti delle materie caratterizzanti i</w:t>
      </w:r>
      <w:r w:rsidR="00432014" w:rsidRPr="003C7B8A">
        <w:rPr>
          <w:rFonts w:ascii="Verdana" w:hAnsi="Verdana" w:cs="Verdana"/>
          <w:sz w:val="20"/>
          <w:szCs w:val="20"/>
          <w:lang w:eastAsia="zh-CN"/>
        </w:rPr>
        <w:t xml:space="preserve"> L</w:t>
      </w:r>
      <w:r w:rsidR="00A55C01" w:rsidRPr="003C7B8A">
        <w:rPr>
          <w:rFonts w:ascii="Verdana" w:hAnsi="Verdana" w:cs="Verdana"/>
          <w:sz w:val="20"/>
          <w:szCs w:val="20"/>
          <w:lang w:eastAsia="zh-CN"/>
        </w:rPr>
        <w:t xml:space="preserve">icei musicali </w:t>
      </w:r>
      <w:r w:rsidR="00972949" w:rsidRPr="003C7B8A">
        <w:rPr>
          <w:rFonts w:ascii="Verdana" w:hAnsi="Verdana" w:cs="Verdana"/>
          <w:sz w:val="20"/>
          <w:szCs w:val="20"/>
          <w:lang w:eastAsia="zh-CN"/>
        </w:rPr>
        <w:t xml:space="preserve">dovranno essere effettuate nel rispetto dell'ordine delle operazioni </w:t>
      </w:r>
      <w:r w:rsidR="00432014" w:rsidRPr="003C7B8A">
        <w:rPr>
          <w:rFonts w:ascii="Verdana" w:hAnsi="Verdana" w:cs="Verdana"/>
          <w:sz w:val="20"/>
          <w:szCs w:val="20"/>
          <w:lang w:eastAsia="zh-CN"/>
        </w:rPr>
        <w:t>riportato</w:t>
      </w:r>
      <w:r w:rsidR="00A55C01" w:rsidRPr="003C7B8A">
        <w:rPr>
          <w:rFonts w:ascii="Verdana" w:hAnsi="Verdana" w:cs="Verdana"/>
          <w:sz w:val="20"/>
          <w:szCs w:val="20"/>
          <w:lang w:eastAsia="zh-CN"/>
        </w:rPr>
        <w:t xml:space="preserve"> dal citato art. 6 bis del CCNI.</w:t>
      </w:r>
    </w:p>
    <w:p w:rsidR="00FB44CC" w:rsidRPr="003C7B8A" w:rsidRDefault="00FB44CC" w:rsidP="00A55C01">
      <w:pPr>
        <w:pStyle w:val="Paragrafoelenco"/>
        <w:numPr>
          <w:ilvl w:val="0"/>
          <w:numId w:val="36"/>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3C7B8A">
        <w:rPr>
          <w:rFonts w:ascii="Verdana" w:hAnsi="Verdana" w:cs="Verdana"/>
          <w:sz w:val="20"/>
          <w:szCs w:val="20"/>
          <w:lang w:eastAsia="zh-CN"/>
        </w:rPr>
        <w:t xml:space="preserve">Per quanto non riportato nel presente articolo, si rinvia al citato art. 6 bis del C.C.N.I. </w:t>
      </w:r>
    </w:p>
    <w:p w:rsidR="00FB44CC" w:rsidRPr="009C2B9B" w:rsidRDefault="00FB44CC" w:rsidP="00FB44CC">
      <w:pPr>
        <w:tabs>
          <w:tab w:val="left" w:pos="425"/>
        </w:tabs>
        <w:suppressAutoHyphens/>
        <w:overflowPunct w:val="0"/>
        <w:autoSpaceDE w:val="0"/>
        <w:spacing w:before="120"/>
        <w:ind w:left="425" w:hanging="360"/>
        <w:jc w:val="both"/>
        <w:textAlignment w:val="baseline"/>
        <w:rPr>
          <w:rFonts w:ascii="Verdana" w:hAnsi="Verdana" w:cs="Verdana"/>
          <w:sz w:val="20"/>
          <w:szCs w:val="20"/>
          <w:lang w:eastAsia="zh-CN"/>
        </w:rPr>
      </w:pPr>
    </w:p>
    <w:p w:rsidR="00887BBD" w:rsidRDefault="00887BBD" w:rsidP="00A55C01">
      <w:pPr>
        <w:tabs>
          <w:tab w:val="left" w:pos="425"/>
        </w:tabs>
        <w:suppressAutoHyphens/>
        <w:overflowPunct w:val="0"/>
        <w:autoSpaceDE w:val="0"/>
        <w:spacing w:before="120"/>
        <w:ind w:left="284"/>
        <w:jc w:val="center"/>
        <w:textAlignment w:val="baseline"/>
        <w:rPr>
          <w:rFonts w:ascii="Verdana" w:hAnsi="Verdana" w:cs="Verdana"/>
          <w:b/>
          <w:sz w:val="20"/>
          <w:szCs w:val="20"/>
          <w:lang w:eastAsia="zh-CN"/>
        </w:rPr>
      </w:pPr>
    </w:p>
    <w:p w:rsidR="00887BBD" w:rsidRDefault="00887BBD" w:rsidP="00A55C01">
      <w:pPr>
        <w:tabs>
          <w:tab w:val="left" w:pos="425"/>
        </w:tabs>
        <w:suppressAutoHyphens/>
        <w:overflowPunct w:val="0"/>
        <w:autoSpaceDE w:val="0"/>
        <w:spacing w:before="120"/>
        <w:ind w:left="284"/>
        <w:jc w:val="center"/>
        <w:textAlignment w:val="baseline"/>
        <w:rPr>
          <w:rFonts w:ascii="Verdana" w:hAnsi="Verdana" w:cs="Verdana"/>
          <w:b/>
          <w:sz w:val="20"/>
          <w:szCs w:val="20"/>
          <w:lang w:eastAsia="zh-CN"/>
        </w:rPr>
      </w:pPr>
    </w:p>
    <w:p w:rsidR="00887BBD" w:rsidRDefault="00887BBD" w:rsidP="00A55C01">
      <w:pPr>
        <w:tabs>
          <w:tab w:val="left" w:pos="425"/>
        </w:tabs>
        <w:suppressAutoHyphens/>
        <w:overflowPunct w:val="0"/>
        <w:autoSpaceDE w:val="0"/>
        <w:spacing w:before="120"/>
        <w:ind w:left="284"/>
        <w:jc w:val="center"/>
        <w:textAlignment w:val="baseline"/>
        <w:rPr>
          <w:rFonts w:ascii="Verdana" w:hAnsi="Verdana" w:cs="Verdana"/>
          <w:b/>
          <w:sz w:val="20"/>
          <w:szCs w:val="20"/>
          <w:lang w:eastAsia="zh-CN"/>
        </w:rPr>
      </w:pPr>
    </w:p>
    <w:p w:rsidR="00FB44CC" w:rsidRPr="00A55C01" w:rsidRDefault="00FB44CC" w:rsidP="00A55C01">
      <w:pPr>
        <w:tabs>
          <w:tab w:val="left" w:pos="425"/>
        </w:tabs>
        <w:suppressAutoHyphens/>
        <w:overflowPunct w:val="0"/>
        <w:autoSpaceDE w:val="0"/>
        <w:spacing w:before="120"/>
        <w:ind w:left="284"/>
        <w:jc w:val="center"/>
        <w:textAlignment w:val="baseline"/>
        <w:rPr>
          <w:rFonts w:ascii="Verdana" w:hAnsi="Verdana" w:cs="Verdana"/>
          <w:sz w:val="20"/>
          <w:szCs w:val="20"/>
          <w:lang w:eastAsia="zh-CN"/>
        </w:rPr>
      </w:pPr>
      <w:r w:rsidRPr="00A55C01">
        <w:rPr>
          <w:rFonts w:ascii="Verdana" w:hAnsi="Verdana" w:cs="Verdana"/>
          <w:b/>
          <w:sz w:val="20"/>
          <w:szCs w:val="20"/>
          <w:lang w:eastAsia="zh-CN"/>
        </w:rPr>
        <w:t>Art. 11</w:t>
      </w:r>
    </w:p>
    <w:p w:rsidR="00FB44CC"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Diffusione della cultura e della pratica musicale nella scuola primaria</w:t>
      </w:r>
    </w:p>
    <w:p w:rsidR="00A55AB8" w:rsidRPr="009C2B9B" w:rsidRDefault="00A55AB8"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B44CC" w:rsidRPr="00887BBD" w:rsidRDefault="00FB44CC" w:rsidP="00887BBD">
      <w:pPr>
        <w:pStyle w:val="Paragrafoelenco"/>
        <w:numPr>
          <w:ilvl w:val="0"/>
          <w:numId w:val="43"/>
        </w:numPr>
        <w:tabs>
          <w:tab w:val="left" w:pos="0"/>
        </w:tabs>
        <w:suppressAutoHyphens/>
        <w:overflowPunct w:val="0"/>
        <w:autoSpaceDE w:val="0"/>
        <w:spacing w:before="120"/>
        <w:jc w:val="both"/>
        <w:textAlignment w:val="baseline"/>
        <w:rPr>
          <w:rFonts w:ascii="Verdana" w:hAnsi="Verdana" w:cs="Verdana"/>
          <w:sz w:val="20"/>
          <w:szCs w:val="20"/>
          <w:lang w:eastAsia="zh-CN"/>
        </w:rPr>
      </w:pPr>
      <w:r w:rsidRPr="00887BBD">
        <w:rPr>
          <w:rFonts w:ascii="Verdana" w:hAnsi="Verdana" w:cs="Verdana"/>
          <w:sz w:val="20"/>
          <w:szCs w:val="20"/>
          <w:lang w:eastAsia="zh-CN"/>
        </w:rPr>
        <w:t>Ai fini della diffusione della cultura e della pratica musicale nelle scuole primarie, anche consorziate in rete, individuate dagli Uffici Scolastici Regionali in attuazione del D.M. n. 8 del 31 gennaio 2011, sono prioritariamente utilizzati, a domanda e nel rispetto dell’orario contrattuale, i docenti interni alla scuola che siano in possesso dei requisiti previsti all’art. 3 del suddetto decreto, graduati in base alla tabella di valutazione Allegato 1 – Tabella del personale docente ed educativo.</w:t>
      </w:r>
    </w:p>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p>
    <w:p w:rsidR="00FB44CC" w:rsidRPr="00887BBD" w:rsidRDefault="00FB44CC" w:rsidP="00887BBD">
      <w:pPr>
        <w:pStyle w:val="Paragrafoelenco"/>
        <w:numPr>
          <w:ilvl w:val="0"/>
          <w:numId w:val="43"/>
        </w:numPr>
        <w:suppressAutoHyphens/>
        <w:overflowPunct w:val="0"/>
        <w:autoSpaceDE w:val="0"/>
        <w:jc w:val="both"/>
        <w:textAlignment w:val="baseline"/>
        <w:rPr>
          <w:rFonts w:ascii="Verdana" w:hAnsi="Verdana" w:cs="Verdana"/>
          <w:sz w:val="20"/>
          <w:szCs w:val="20"/>
          <w:lang w:eastAsia="zh-CN"/>
        </w:rPr>
      </w:pPr>
      <w:r w:rsidRPr="00887BBD">
        <w:rPr>
          <w:rFonts w:ascii="Verdana" w:hAnsi="Verdana" w:cs="Verdana"/>
          <w:sz w:val="20"/>
          <w:szCs w:val="20"/>
          <w:lang w:eastAsia="zh-CN"/>
        </w:rPr>
        <w:t>In assenza di personale docente interno disponibile in possesso</w:t>
      </w:r>
      <w:r w:rsidR="001563D8" w:rsidRPr="00887BBD">
        <w:rPr>
          <w:rFonts w:ascii="Verdana" w:hAnsi="Verdana" w:cs="Verdana"/>
          <w:sz w:val="20"/>
          <w:szCs w:val="20"/>
          <w:lang w:eastAsia="zh-CN"/>
        </w:rPr>
        <w:t xml:space="preserve"> dei requisiti, si utilizzano </w:t>
      </w:r>
      <w:r w:rsidR="00887BBD" w:rsidRPr="00887BBD">
        <w:rPr>
          <w:rFonts w:ascii="Verdana" w:hAnsi="Verdana" w:cs="Verdana"/>
          <w:sz w:val="20"/>
          <w:szCs w:val="20"/>
          <w:lang w:eastAsia="zh-CN"/>
        </w:rPr>
        <w:t xml:space="preserve">docenti </w:t>
      </w:r>
      <w:r w:rsidRPr="00887BBD">
        <w:rPr>
          <w:rFonts w:ascii="Verdana" w:hAnsi="Verdana" w:cs="Verdana"/>
          <w:sz w:val="20"/>
          <w:szCs w:val="20"/>
          <w:lang w:eastAsia="zh-CN"/>
        </w:rPr>
        <w:t>secondo il seguente ordine di priorità:</w:t>
      </w:r>
    </w:p>
    <w:p w:rsidR="00887BBD" w:rsidRDefault="00FB44CC" w:rsidP="00887BBD">
      <w:pPr>
        <w:numPr>
          <w:ilvl w:val="1"/>
          <w:numId w:val="20"/>
        </w:numPr>
        <w:tabs>
          <w:tab w:val="left" w:pos="709"/>
        </w:tabs>
        <w:suppressAutoHyphens/>
        <w:overflowPunct w:val="0"/>
        <w:autoSpaceDE w:val="0"/>
        <w:ind w:left="284" w:firstLine="142"/>
        <w:jc w:val="both"/>
        <w:textAlignment w:val="baseline"/>
        <w:rPr>
          <w:rFonts w:ascii="Verdana" w:hAnsi="Verdana" w:cs="Verdana"/>
          <w:sz w:val="20"/>
          <w:szCs w:val="20"/>
          <w:lang w:eastAsia="zh-CN"/>
        </w:rPr>
      </w:pPr>
      <w:r w:rsidRPr="009C2B9B">
        <w:rPr>
          <w:rFonts w:ascii="Verdana" w:hAnsi="Verdana" w:cs="Verdana"/>
          <w:sz w:val="20"/>
          <w:szCs w:val="20"/>
          <w:lang w:eastAsia="zh-CN"/>
        </w:rPr>
        <w:t xml:space="preserve">docenti </w:t>
      </w:r>
      <w:r w:rsidR="00887BBD">
        <w:rPr>
          <w:rFonts w:ascii="Verdana" w:hAnsi="Verdana" w:cs="Verdana"/>
          <w:sz w:val="20"/>
          <w:szCs w:val="20"/>
          <w:lang w:eastAsia="zh-CN"/>
        </w:rPr>
        <w:t xml:space="preserve"> </w:t>
      </w:r>
      <w:r w:rsidRPr="009C2B9B">
        <w:rPr>
          <w:rFonts w:ascii="Verdana" w:hAnsi="Verdana" w:cs="Verdana"/>
          <w:sz w:val="20"/>
          <w:szCs w:val="20"/>
          <w:lang w:eastAsia="zh-CN"/>
        </w:rPr>
        <w:t xml:space="preserve">che </w:t>
      </w:r>
      <w:r w:rsidR="00887BBD">
        <w:rPr>
          <w:rFonts w:ascii="Verdana" w:hAnsi="Verdana" w:cs="Verdana"/>
          <w:sz w:val="20"/>
          <w:szCs w:val="20"/>
          <w:lang w:eastAsia="zh-CN"/>
        </w:rPr>
        <w:t xml:space="preserve"> </w:t>
      </w:r>
      <w:r w:rsidRPr="009C2B9B">
        <w:rPr>
          <w:rFonts w:ascii="Verdana" w:hAnsi="Verdana" w:cs="Verdana"/>
          <w:sz w:val="20"/>
          <w:szCs w:val="20"/>
          <w:lang w:eastAsia="zh-CN"/>
        </w:rPr>
        <w:t xml:space="preserve">ne </w:t>
      </w:r>
      <w:r w:rsidR="00887BBD">
        <w:rPr>
          <w:rFonts w:ascii="Verdana" w:hAnsi="Verdana" w:cs="Verdana"/>
          <w:sz w:val="20"/>
          <w:szCs w:val="20"/>
          <w:lang w:eastAsia="zh-CN"/>
        </w:rPr>
        <w:t xml:space="preserve"> </w:t>
      </w:r>
      <w:r w:rsidRPr="009C2B9B">
        <w:rPr>
          <w:rFonts w:ascii="Verdana" w:hAnsi="Verdana" w:cs="Verdana"/>
          <w:sz w:val="20"/>
          <w:szCs w:val="20"/>
          <w:lang w:eastAsia="zh-CN"/>
        </w:rPr>
        <w:t xml:space="preserve">fanno </w:t>
      </w:r>
      <w:r w:rsidR="00887BBD">
        <w:rPr>
          <w:rFonts w:ascii="Verdana" w:hAnsi="Verdana" w:cs="Verdana"/>
          <w:sz w:val="20"/>
          <w:szCs w:val="20"/>
          <w:lang w:eastAsia="zh-CN"/>
        </w:rPr>
        <w:t xml:space="preserve"> </w:t>
      </w:r>
      <w:r w:rsidRPr="009C2B9B">
        <w:rPr>
          <w:rFonts w:ascii="Verdana" w:hAnsi="Verdana" w:cs="Verdana"/>
          <w:sz w:val="20"/>
          <w:szCs w:val="20"/>
          <w:lang w:eastAsia="zh-CN"/>
        </w:rPr>
        <w:t xml:space="preserve">richiesta, </w:t>
      </w:r>
      <w:r w:rsidR="00887BBD">
        <w:rPr>
          <w:rFonts w:ascii="Verdana" w:hAnsi="Verdana" w:cs="Verdana"/>
          <w:sz w:val="20"/>
          <w:szCs w:val="20"/>
          <w:lang w:eastAsia="zh-CN"/>
        </w:rPr>
        <w:t xml:space="preserve"> </w:t>
      </w:r>
      <w:r w:rsidRPr="009C2B9B">
        <w:rPr>
          <w:rFonts w:ascii="Verdana" w:hAnsi="Verdana" w:cs="Verdana"/>
          <w:sz w:val="20"/>
          <w:szCs w:val="20"/>
          <w:lang w:eastAsia="zh-CN"/>
        </w:rPr>
        <w:t xml:space="preserve">se </w:t>
      </w:r>
      <w:r w:rsidR="00887BBD">
        <w:rPr>
          <w:rFonts w:ascii="Verdana" w:hAnsi="Verdana" w:cs="Verdana"/>
          <w:sz w:val="20"/>
          <w:szCs w:val="20"/>
          <w:lang w:eastAsia="zh-CN"/>
        </w:rPr>
        <w:t xml:space="preserve"> </w:t>
      </w:r>
      <w:r w:rsidRPr="009C2B9B">
        <w:rPr>
          <w:rFonts w:ascii="Verdana" w:hAnsi="Verdana" w:cs="Verdana"/>
          <w:sz w:val="20"/>
          <w:szCs w:val="20"/>
          <w:lang w:eastAsia="zh-CN"/>
        </w:rPr>
        <w:t xml:space="preserve">appartenenti alle </w:t>
      </w:r>
      <w:r w:rsidR="00887BBD">
        <w:rPr>
          <w:rFonts w:ascii="Verdana" w:hAnsi="Verdana" w:cs="Verdana"/>
          <w:sz w:val="20"/>
          <w:szCs w:val="20"/>
          <w:lang w:eastAsia="zh-CN"/>
        </w:rPr>
        <w:t xml:space="preserve"> </w:t>
      </w:r>
      <w:r w:rsidRPr="009C2B9B">
        <w:rPr>
          <w:rFonts w:ascii="Verdana" w:hAnsi="Verdana" w:cs="Verdana"/>
          <w:sz w:val="20"/>
          <w:szCs w:val="20"/>
          <w:lang w:eastAsia="zh-CN"/>
        </w:rPr>
        <w:t xml:space="preserve">classi </w:t>
      </w:r>
      <w:r w:rsidR="00887BBD">
        <w:rPr>
          <w:rFonts w:ascii="Verdana" w:hAnsi="Verdana" w:cs="Verdana"/>
          <w:sz w:val="20"/>
          <w:szCs w:val="20"/>
          <w:lang w:eastAsia="zh-CN"/>
        </w:rPr>
        <w:t xml:space="preserve"> </w:t>
      </w:r>
      <w:r w:rsidRPr="009C2B9B">
        <w:rPr>
          <w:rFonts w:ascii="Verdana" w:hAnsi="Verdana" w:cs="Verdana"/>
          <w:sz w:val="20"/>
          <w:szCs w:val="20"/>
          <w:lang w:eastAsia="zh-CN"/>
        </w:rPr>
        <w:t xml:space="preserve">di </w:t>
      </w:r>
      <w:r w:rsidR="00887BBD">
        <w:rPr>
          <w:rFonts w:ascii="Verdana" w:hAnsi="Verdana" w:cs="Verdana"/>
          <w:sz w:val="20"/>
          <w:szCs w:val="20"/>
          <w:lang w:eastAsia="zh-CN"/>
        </w:rPr>
        <w:t xml:space="preserve"> </w:t>
      </w:r>
      <w:r w:rsidRPr="009C2B9B">
        <w:rPr>
          <w:rFonts w:ascii="Verdana" w:hAnsi="Verdana" w:cs="Verdana"/>
          <w:sz w:val="20"/>
          <w:szCs w:val="20"/>
          <w:lang w:eastAsia="zh-CN"/>
        </w:rPr>
        <w:t xml:space="preserve">concorso </w:t>
      </w:r>
      <w:r w:rsidR="00887BBD">
        <w:rPr>
          <w:rFonts w:ascii="Verdana" w:hAnsi="Verdana" w:cs="Verdana"/>
          <w:sz w:val="20"/>
          <w:szCs w:val="20"/>
          <w:lang w:eastAsia="zh-CN"/>
        </w:rPr>
        <w:t xml:space="preserve"> </w:t>
      </w:r>
      <w:r w:rsidRPr="009C2B9B">
        <w:rPr>
          <w:rFonts w:ascii="Verdana" w:hAnsi="Verdana" w:cs="Verdana"/>
          <w:sz w:val="20"/>
          <w:szCs w:val="20"/>
          <w:lang w:eastAsia="zh-CN"/>
        </w:rPr>
        <w:t xml:space="preserve">in </w:t>
      </w:r>
      <w:r w:rsidR="00887BBD">
        <w:rPr>
          <w:rFonts w:ascii="Verdana" w:hAnsi="Verdana" w:cs="Verdana"/>
          <w:sz w:val="20"/>
          <w:szCs w:val="20"/>
          <w:lang w:eastAsia="zh-CN"/>
        </w:rPr>
        <w:t xml:space="preserve"> </w:t>
      </w:r>
      <w:r w:rsidRPr="009C2B9B">
        <w:rPr>
          <w:rFonts w:ascii="Verdana" w:hAnsi="Verdana" w:cs="Verdana"/>
          <w:sz w:val="20"/>
          <w:szCs w:val="20"/>
          <w:lang w:eastAsia="zh-CN"/>
        </w:rPr>
        <w:t>esuber</w:t>
      </w:r>
      <w:r w:rsidR="00A55C01">
        <w:rPr>
          <w:rFonts w:ascii="Verdana" w:hAnsi="Verdana" w:cs="Verdana"/>
          <w:sz w:val="20"/>
          <w:szCs w:val="20"/>
          <w:lang w:eastAsia="zh-CN"/>
        </w:rPr>
        <w:t>o,</w:t>
      </w:r>
    </w:p>
    <w:p w:rsidR="00887BBD" w:rsidRDefault="00887BBD" w:rsidP="00887BBD">
      <w:pPr>
        <w:tabs>
          <w:tab w:val="left" w:pos="709"/>
        </w:tabs>
        <w:suppressAutoHyphens/>
        <w:overflowPunct w:val="0"/>
        <w:autoSpaceDE w:val="0"/>
        <w:ind w:left="426"/>
        <w:jc w:val="both"/>
        <w:textAlignment w:val="baseline"/>
        <w:rPr>
          <w:rFonts w:ascii="Verdana" w:hAnsi="Verdana" w:cs="Verdana"/>
          <w:sz w:val="20"/>
          <w:szCs w:val="20"/>
          <w:lang w:eastAsia="zh-CN"/>
        </w:rPr>
      </w:pPr>
      <w:r>
        <w:rPr>
          <w:rFonts w:ascii="Verdana" w:hAnsi="Verdana" w:cs="Verdana"/>
          <w:sz w:val="20"/>
          <w:szCs w:val="20"/>
          <w:lang w:eastAsia="zh-CN"/>
        </w:rPr>
        <w:t xml:space="preserve">  </w:t>
      </w:r>
      <w:r w:rsidR="00A55C01">
        <w:rPr>
          <w:rFonts w:ascii="Verdana" w:hAnsi="Verdana" w:cs="Verdana"/>
          <w:sz w:val="20"/>
          <w:szCs w:val="20"/>
          <w:lang w:eastAsia="zh-CN"/>
        </w:rPr>
        <w:t xml:space="preserve"> </w:t>
      </w:r>
      <w:r>
        <w:rPr>
          <w:rFonts w:ascii="Verdana" w:hAnsi="Verdana" w:cs="Verdana"/>
          <w:sz w:val="20"/>
          <w:szCs w:val="20"/>
          <w:lang w:eastAsia="zh-CN"/>
        </w:rPr>
        <w:t xml:space="preserve"> </w:t>
      </w:r>
      <w:r w:rsidR="00A55C01">
        <w:rPr>
          <w:rFonts w:ascii="Verdana" w:hAnsi="Verdana" w:cs="Verdana"/>
          <w:sz w:val="20"/>
          <w:szCs w:val="20"/>
          <w:lang w:eastAsia="zh-CN"/>
        </w:rPr>
        <w:t>nell’ambito delle classi A-29</w:t>
      </w:r>
      <w:r w:rsidR="00FB44CC" w:rsidRPr="009C2B9B">
        <w:rPr>
          <w:rFonts w:ascii="Verdana" w:hAnsi="Verdana" w:cs="Verdana"/>
          <w:sz w:val="20"/>
          <w:szCs w:val="20"/>
          <w:lang w:eastAsia="zh-CN"/>
        </w:rPr>
        <w:t xml:space="preserve">, </w:t>
      </w:r>
      <w:r w:rsidR="00A55C01">
        <w:rPr>
          <w:rFonts w:ascii="Verdana" w:hAnsi="Verdana" w:cs="Verdana"/>
          <w:sz w:val="20"/>
          <w:szCs w:val="20"/>
          <w:lang w:eastAsia="zh-CN"/>
        </w:rPr>
        <w:t xml:space="preserve">A-30 </w:t>
      </w:r>
      <w:r w:rsidR="00FB44CC" w:rsidRPr="009C2B9B">
        <w:rPr>
          <w:rFonts w:ascii="Verdana" w:hAnsi="Verdana" w:cs="Verdana"/>
          <w:sz w:val="20"/>
          <w:szCs w:val="20"/>
          <w:lang w:eastAsia="zh-CN"/>
        </w:rPr>
        <w:t>e</w:t>
      </w:r>
      <w:r w:rsidR="00A55C01">
        <w:rPr>
          <w:rFonts w:ascii="Verdana" w:hAnsi="Verdana" w:cs="Verdana"/>
          <w:sz w:val="20"/>
          <w:szCs w:val="20"/>
          <w:lang w:eastAsia="zh-CN"/>
        </w:rPr>
        <w:t xml:space="preserve"> A-56</w:t>
      </w:r>
      <w:r w:rsidR="008D382F">
        <w:rPr>
          <w:rFonts w:ascii="Verdana" w:hAnsi="Verdana" w:cs="Verdana"/>
          <w:sz w:val="20"/>
          <w:szCs w:val="20"/>
          <w:lang w:eastAsia="zh-CN"/>
        </w:rPr>
        <w:t xml:space="preserve"> in possesso dei titoli previsti dal DPR n. 19/2016</w:t>
      </w:r>
    </w:p>
    <w:p w:rsidR="00FB44CC" w:rsidRDefault="00887BBD" w:rsidP="00887BBD">
      <w:pPr>
        <w:tabs>
          <w:tab w:val="left" w:pos="709"/>
        </w:tabs>
        <w:suppressAutoHyphens/>
        <w:overflowPunct w:val="0"/>
        <w:autoSpaceDE w:val="0"/>
        <w:ind w:left="426"/>
        <w:jc w:val="both"/>
        <w:textAlignment w:val="baseline"/>
        <w:rPr>
          <w:rFonts w:ascii="Verdana" w:hAnsi="Verdana" w:cs="Verdana"/>
          <w:sz w:val="20"/>
          <w:szCs w:val="20"/>
          <w:lang w:eastAsia="zh-CN"/>
        </w:rPr>
      </w:pPr>
      <w:r>
        <w:rPr>
          <w:rFonts w:ascii="Verdana" w:hAnsi="Verdana" w:cs="Verdana"/>
          <w:sz w:val="20"/>
          <w:szCs w:val="20"/>
          <w:lang w:eastAsia="zh-CN"/>
        </w:rPr>
        <w:t xml:space="preserve">   </w:t>
      </w:r>
      <w:r w:rsidR="008D382F">
        <w:rPr>
          <w:rFonts w:ascii="Verdana" w:hAnsi="Verdana" w:cs="Verdana"/>
          <w:sz w:val="20"/>
          <w:szCs w:val="20"/>
          <w:lang w:eastAsia="zh-CN"/>
        </w:rPr>
        <w:t xml:space="preserve"> e </w:t>
      </w:r>
      <w:proofErr w:type="spellStart"/>
      <w:r w:rsidR="008D382F">
        <w:rPr>
          <w:rFonts w:ascii="Verdana" w:hAnsi="Verdana" w:cs="Verdana"/>
          <w:sz w:val="20"/>
          <w:szCs w:val="20"/>
          <w:lang w:eastAsia="zh-CN"/>
        </w:rPr>
        <w:t>s.m.i.</w:t>
      </w:r>
      <w:proofErr w:type="spellEnd"/>
      <w:r w:rsidR="00FB44CC" w:rsidRPr="009C2B9B">
        <w:rPr>
          <w:rFonts w:ascii="Verdana" w:hAnsi="Verdana" w:cs="Verdana"/>
          <w:sz w:val="20"/>
          <w:szCs w:val="20"/>
          <w:lang w:eastAsia="zh-CN"/>
        </w:rPr>
        <w:t>;</w:t>
      </w:r>
    </w:p>
    <w:p w:rsidR="008D382F" w:rsidRPr="00887BBD" w:rsidRDefault="008D382F" w:rsidP="00887BBD">
      <w:pPr>
        <w:pStyle w:val="Paragrafoelenco"/>
        <w:numPr>
          <w:ilvl w:val="0"/>
          <w:numId w:val="20"/>
        </w:numPr>
        <w:tabs>
          <w:tab w:val="left" w:pos="709"/>
        </w:tabs>
        <w:suppressAutoHyphens/>
        <w:overflowPunct w:val="0"/>
        <w:autoSpaceDE w:val="0"/>
        <w:jc w:val="both"/>
        <w:textAlignment w:val="baseline"/>
        <w:rPr>
          <w:rFonts w:ascii="Verdana" w:hAnsi="Verdana" w:cs="Verdana"/>
          <w:sz w:val="20"/>
          <w:szCs w:val="20"/>
          <w:lang w:eastAsia="zh-CN"/>
        </w:rPr>
      </w:pPr>
      <w:r w:rsidRPr="00887BBD">
        <w:rPr>
          <w:rFonts w:ascii="Verdana" w:hAnsi="Verdana" w:cs="Verdana"/>
          <w:sz w:val="20"/>
          <w:szCs w:val="20"/>
          <w:lang w:eastAsia="zh-CN"/>
        </w:rPr>
        <w:t>docenti di cui all’art. 2, comma 1, lettera m del CCNI che abbiano prodotto domanda, graduati in base alla tabella di valutazione – Allegato 1 – tabella del personale docente ed ed</w:t>
      </w:r>
      <w:r w:rsidR="00766230" w:rsidRPr="00887BBD">
        <w:rPr>
          <w:rFonts w:ascii="Verdana" w:hAnsi="Verdana" w:cs="Verdana"/>
          <w:sz w:val="20"/>
          <w:szCs w:val="20"/>
          <w:lang w:eastAsia="zh-CN"/>
        </w:rPr>
        <w:t>ucativo.</w:t>
      </w:r>
    </w:p>
    <w:p w:rsidR="008D382F" w:rsidRPr="008D382F" w:rsidRDefault="008D382F" w:rsidP="001563D8">
      <w:pPr>
        <w:tabs>
          <w:tab w:val="left" w:pos="709"/>
        </w:tabs>
        <w:suppressAutoHyphens/>
        <w:overflowPunct w:val="0"/>
        <w:autoSpaceDE w:val="0"/>
        <w:ind w:left="284" w:hanging="284"/>
        <w:jc w:val="both"/>
        <w:textAlignment w:val="baseline"/>
        <w:rPr>
          <w:rFonts w:ascii="Verdana" w:hAnsi="Verdana" w:cs="Verdana"/>
          <w:sz w:val="20"/>
          <w:szCs w:val="20"/>
          <w:lang w:eastAsia="zh-CN"/>
        </w:rPr>
      </w:pPr>
      <w:r w:rsidRPr="008D382F">
        <w:rPr>
          <w:rFonts w:ascii="Verdana" w:hAnsi="Verdana" w:cs="Verdana"/>
          <w:sz w:val="20"/>
          <w:szCs w:val="20"/>
          <w:lang w:eastAsia="zh-CN"/>
        </w:rPr>
        <w:t xml:space="preserve"> </w:t>
      </w:r>
    </w:p>
    <w:p w:rsidR="001563D8" w:rsidRPr="00887BBD" w:rsidRDefault="008D382F" w:rsidP="00887BBD">
      <w:pPr>
        <w:pStyle w:val="Paragrafoelenco"/>
        <w:numPr>
          <w:ilvl w:val="0"/>
          <w:numId w:val="43"/>
        </w:numPr>
        <w:tabs>
          <w:tab w:val="left" w:pos="709"/>
        </w:tabs>
        <w:suppressAutoHyphens/>
        <w:overflowPunct w:val="0"/>
        <w:autoSpaceDE w:val="0"/>
        <w:jc w:val="both"/>
        <w:textAlignment w:val="baseline"/>
        <w:rPr>
          <w:rFonts w:ascii="Verdana" w:hAnsi="Verdana" w:cs="Verdana"/>
          <w:sz w:val="20"/>
          <w:szCs w:val="20"/>
          <w:lang w:eastAsia="zh-CN"/>
        </w:rPr>
      </w:pPr>
      <w:r w:rsidRPr="00887BBD">
        <w:rPr>
          <w:rFonts w:ascii="Verdana" w:hAnsi="Verdana" w:cs="Verdana"/>
          <w:sz w:val="20"/>
          <w:szCs w:val="20"/>
          <w:lang w:eastAsia="zh-CN"/>
        </w:rPr>
        <w:t>I posti che si liberano per effetto delle utilizzazioni di cui ai commi 1</w:t>
      </w:r>
      <w:r w:rsidR="00766230" w:rsidRPr="00887BBD">
        <w:rPr>
          <w:rFonts w:ascii="Verdana" w:hAnsi="Verdana" w:cs="Verdana"/>
          <w:sz w:val="20"/>
          <w:szCs w:val="20"/>
          <w:lang w:eastAsia="zh-CN"/>
        </w:rPr>
        <w:t xml:space="preserve"> </w:t>
      </w:r>
      <w:r w:rsidRPr="00887BBD">
        <w:rPr>
          <w:rFonts w:ascii="Verdana" w:hAnsi="Verdana" w:cs="Verdana"/>
          <w:sz w:val="20"/>
          <w:szCs w:val="20"/>
          <w:lang w:eastAsia="zh-CN"/>
        </w:rPr>
        <w:t>e 2 vanno ad  incrementare il piano delle disponibilità per le operazioni ancora possibili di utilizzazione del personale docente nella stessa tipologia di posto o classe di concorso.</w:t>
      </w:r>
    </w:p>
    <w:p w:rsidR="001563D8" w:rsidRPr="008D382F" w:rsidRDefault="001563D8" w:rsidP="008D382F">
      <w:pPr>
        <w:tabs>
          <w:tab w:val="left" w:pos="709"/>
        </w:tabs>
        <w:suppressAutoHyphens/>
        <w:overflowPunct w:val="0"/>
        <w:autoSpaceDE w:val="0"/>
        <w:jc w:val="both"/>
        <w:textAlignment w:val="baseline"/>
        <w:rPr>
          <w:rFonts w:ascii="Verdana" w:hAnsi="Verdana" w:cs="Verdana"/>
          <w:sz w:val="20"/>
          <w:szCs w:val="20"/>
          <w:lang w:eastAsia="zh-CN"/>
        </w:rPr>
      </w:pPr>
    </w:p>
    <w:p w:rsidR="00FB44CC" w:rsidRPr="00887BBD" w:rsidRDefault="008D382F" w:rsidP="00887BBD">
      <w:pPr>
        <w:pStyle w:val="Paragrafoelenco"/>
        <w:numPr>
          <w:ilvl w:val="0"/>
          <w:numId w:val="43"/>
        </w:numPr>
        <w:tabs>
          <w:tab w:val="left" w:pos="709"/>
        </w:tabs>
        <w:suppressAutoHyphens/>
        <w:overflowPunct w:val="0"/>
        <w:autoSpaceDE w:val="0"/>
        <w:jc w:val="both"/>
        <w:textAlignment w:val="baseline"/>
        <w:rPr>
          <w:rFonts w:ascii="Verdana" w:hAnsi="Verdana" w:cs="Verdana"/>
          <w:b/>
          <w:sz w:val="20"/>
          <w:szCs w:val="20"/>
          <w:lang w:eastAsia="zh-CN"/>
        </w:rPr>
      </w:pPr>
      <w:r w:rsidRPr="00887BBD">
        <w:rPr>
          <w:rFonts w:ascii="Verdana" w:hAnsi="Verdana" w:cs="Verdana"/>
          <w:sz w:val="20"/>
          <w:szCs w:val="20"/>
          <w:lang w:eastAsia="zh-CN"/>
        </w:rPr>
        <w:t>Si precisa che l'insegnamento curricolare della musica nella scuola primaria, di cui all'art. 2 del DM 8/11, può essere affidato ai docenti della scuola primaria, in possesso dei requisiti di cui all'art. 3 comma 1</w:t>
      </w:r>
      <w:r w:rsidR="00766230" w:rsidRPr="00887BBD">
        <w:rPr>
          <w:rFonts w:ascii="Verdana" w:hAnsi="Verdana" w:cs="Verdana"/>
          <w:sz w:val="20"/>
          <w:szCs w:val="20"/>
          <w:lang w:eastAsia="zh-CN"/>
        </w:rPr>
        <w:t xml:space="preserve"> </w:t>
      </w:r>
      <w:r w:rsidRPr="00887BBD">
        <w:rPr>
          <w:rFonts w:ascii="Verdana" w:hAnsi="Verdana" w:cs="Verdana"/>
          <w:sz w:val="20"/>
          <w:szCs w:val="20"/>
          <w:lang w:eastAsia="zh-CN"/>
        </w:rPr>
        <w:t>del medesimo decreto, al di fuori delle classi assegnate come titolare di posto comune, esclusivamente su base volontaria.</w:t>
      </w:r>
    </w:p>
    <w:p w:rsidR="00FB44CC"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Art. 12</w:t>
      </w:r>
    </w:p>
    <w:p w:rsidR="00FB44CC"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Trattamento economico docenti appartenenti a ruoli e classi di concorso in esubero utilizzati su posti di ordine e grado superiore</w:t>
      </w:r>
    </w:p>
    <w:p w:rsidR="00A55AB8" w:rsidRPr="009C2B9B" w:rsidRDefault="00A55AB8"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B44CC" w:rsidRPr="009C2B9B" w:rsidRDefault="00FB44CC" w:rsidP="00FB44CC">
      <w:pPr>
        <w:numPr>
          <w:ilvl w:val="0"/>
          <w:numId w:val="26"/>
        </w:numPr>
        <w:tabs>
          <w:tab w:val="left" w:pos="425"/>
        </w:tabs>
        <w:suppressAutoHyphens/>
        <w:overflowPunct w:val="0"/>
        <w:autoSpaceDE w:val="0"/>
        <w:spacing w:before="120"/>
        <w:ind w:left="425" w:hanging="425"/>
        <w:jc w:val="both"/>
        <w:textAlignment w:val="baseline"/>
        <w:rPr>
          <w:rFonts w:ascii="Verdana" w:hAnsi="Verdana" w:cs="Verdana"/>
          <w:sz w:val="20"/>
          <w:szCs w:val="20"/>
          <w:lang w:eastAsia="zh-CN"/>
        </w:rPr>
      </w:pPr>
      <w:r w:rsidRPr="009C2B9B">
        <w:rPr>
          <w:rFonts w:ascii="Verdana" w:hAnsi="Verdana" w:cs="Verdana"/>
          <w:sz w:val="20"/>
          <w:szCs w:val="20"/>
          <w:lang w:eastAsia="zh-CN"/>
        </w:rPr>
        <w:t>Secondo quanto disposto dall'art. 1, comma 2 del CCNI, il personale docente che, sulla base dei titoli posseduti, viene utilizzato su cattedra o spezzone appartenente a ordine o grado di scuola superiore, ha diritto all’attribuzione del maggior trattamento economico, ai sensi dell’art. 10, comma 10 del CCNL 29.11.2007 .</w:t>
      </w:r>
    </w:p>
    <w:p w:rsidR="00FB44CC" w:rsidRPr="009C2B9B" w:rsidRDefault="00FB44CC" w:rsidP="00FB44CC">
      <w:pPr>
        <w:numPr>
          <w:ilvl w:val="0"/>
          <w:numId w:val="26"/>
        </w:numPr>
        <w:tabs>
          <w:tab w:val="left" w:pos="425"/>
        </w:tabs>
        <w:suppressAutoHyphens/>
        <w:overflowPunct w:val="0"/>
        <w:autoSpaceDE w:val="0"/>
        <w:spacing w:before="120"/>
        <w:ind w:left="425" w:hanging="425"/>
        <w:jc w:val="both"/>
        <w:textAlignment w:val="baseline"/>
        <w:rPr>
          <w:rFonts w:ascii="Verdana" w:hAnsi="Verdana" w:cs="Verdana"/>
          <w:sz w:val="20"/>
          <w:szCs w:val="20"/>
          <w:lang w:eastAsia="zh-CN"/>
        </w:rPr>
      </w:pPr>
      <w:r w:rsidRPr="009C2B9B">
        <w:rPr>
          <w:rFonts w:ascii="Verdana" w:hAnsi="Verdana" w:cs="Verdana"/>
          <w:sz w:val="20"/>
          <w:szCs w:val="20"/>
          <w:lang w:eastAsia="zh-CN"/>
        </w:rPr>
        <w:t>Il personale docente parzialmente utilizzato su posto di ordine o grado superiore, ha diritto al maggior trattamento economico limitatamente alle ore prestate in tale ordine o grado.</w:t>
      </w:r>
    </w:p>
    <w:p w:rsidR="00FB44CC" w:rsidRPr="009C2B9B" w:rsidRDefault="00FB44CC" w:rsidP="00FB44CC">
      <w:pPr>
        <w:numPr>
          <w:ilvl w:val="0"/>
          <w:numId w:val="26"/>
        </w:numPr>
        <w:tabs>
          <w:tab w:val="left" w:pos="425"/>
        </w:tabs>
        <w:suppressAutoHyphens/>
        <w:overflowPunct w:val="0"/>
        <w:autoSpaceDE w:val="0"/>
        <w:spacing w:before="120"/>
        <w:ind w:left="425" w:hanging="425"/>
        <w:jc w:val="both"/>
        <w:textAlignment w:val="baseline"/>
        <w:rPr>
          <w:rFonts w:ascii="Verdana" w:hAnsi="Verdana" w:cs="Verdana"/>
          <w:sz w:val="20"/>
          <w:szCs w:val="20"/>
          <w:lang w:eastAsia="zh-CN"/>
        </w:rPr>
      </w:pPr>
      <w:r w:rsidRPr="009C2B9B">
        <w:rPr>
          <w:rFonts w:ascii="Verdana" w:hAnsi="Verdana" w:cs="Verdana"/>
          <w:sz w:val="20"/>
          <w:szCs w:val="20"/>
          <w:lang w:eastAsia="zh-CN"/>
        </w:rPr>
        <w:t>Il Dirigente dell’Ufficio Scolastico Territoriale della provincia interessata, contestualmente all’adozione del provvedimento di utilizzazione, stipulerà con il personale interessato un contratto di lavoro integrativo, da inviare agli uffici competenti alla liquidazione della retribuzione, concernente il nuovo temporaneo trattamento retributivo corrispondente a quello spettante in caso di passaggio di ruolo.</w:t>
      </w:r>
    </w:p>
    <w:p w:rsidR="00FB44CC" w:rsidRPr="009C2B9B" w:rsidRDefault="00FB44CC" w:rsidP="00FB44CC">
      <w:pPr>
        <w:tabs>
          <w:tab w:val="left" w:pos="425"/>
        </w:tabs>
        <w:suppressAutoHyphens/>
        <w:overflowPunct w:val="0"/>
        <w:autoSpaceDE w:val="0"/>
        <w:spacing w:before="120"/>
        <w:ind w:left="425" w:hanging="360"/>
        <w:jc w:val="both"/>
        <w:textAlignment w:val="baseline"/>
        <w:rPr>
          <w:rFonts w:ascii="Verdana" w:hAnsi="Verdana" w:cs="Verdana"/>
          <w:sz w:val="20"/>
          <w:szCs w:val="20"/>
          <w:lang w:eastAsia="zh-CN"/>
        </w:rPr>
      </w:pPr>
    </w:p>
    <w:p w:rsidR="00FB44CC" w:rsidRDefault="00FB44CC" w:rsidP="00FB44CC">
      <w:pPr>
        <w:tabs>
          <w:tab w:val="left" w:pos="425"/>
        </w:tabs>
        <w:suppressAutoHyphens/>
        <w:overflowPunct w:val="0"/>
        <w:autoSpaceDE w:val="0"/>
        <w:spacing w:before="120"/>
        <w:ind w:left="425"/>
        <w:jc w:val="both"/>
        <w:textAlignment w:val="baseline"/>
        <w:rPr>
          <w:rFonts w:ascii="Verdana" w:hAnsi="Verdana" w:cs="Verdana"/>
          <w:sz w:val="20"/>
          <w:szCs w:val="20"/>
          <w:lang w:eastAsia="zh-CN"/>
        </w:rPr>
      </w:pPr>
    </w:p>
    <w:p w:rsidR="00FB44CC" w:rsidRPr="008A1F7A" w:rsidRDefault="00887BBD" w:rsidP="00FB44CC">
      <w:pPr>
        <w:tabs>
          <w:tab w:val="left" w:pos="425"/>
        </w:tabs>
        <w:suppressAutoHyphens/>
        <w:overflowPunct w:val="0"/>
        <w:autoSpaceDE w:val="0"/>
        <w:spacing w:before="120"/>
        <w:jc w:val="center"/>
        <w:textAlignment w:val="baseline"/>
        <w:rPr>
          <w:rFonts w:ascii="Verdana" w:hAnsi="Verdana" w:cs="Verdana"/>
          <w:b/>
          <w:sz w:val="20"/>
          <w:szCs w:val="20"/>
          <w:lang w:eastAsia="zh-CN"/>
        </w:rPr>
      </w:pPr>
      <w:r>
        <w:rPr>
          <w:rFonts w:ascii="Verdana" w:hAnsi="Verdana" w:cs="Verdana"/>
          <w:b/>
          <w:sz w:val="20"/>
          <w:szCs w:val="20"/>
          <w:lang w:eastAsia="zh-CN"/>
        </w:rPr>
        <w:t>Art. 13</w:t>
      </w:r>
    </w:p>
    <w:p w:rsidR="00FB44CC" w:rsidRDefault="00FB44CC" w:rsidP="00FB44CC">
      <w:pPr>
        <w:tabs>
          <w:tab w:val="left" w:pos="425"/>
        </w:tabs>
        <w:suppressAutoHyphens/>
        <w:overflowPunct w:val="0"/>
        <w:autoSpaceDE w:val="0"/>
        <w:spacing w:before="120"/>
        <w:jc w:val="center"/>
        <w:textAlignment w:val="baseline"/>
        <w:rPr>
          <w:rFonts w:ascii="Verdana" w:hAnsi="Verdana" w:cs="Verdana"/>
          <w:b/>
          <w:sz w:val="20"/>
          <w:szCs w:val="20"/>
          <w:lang w:eastAsia="zh-CN"/>
        </w:rPr>
      </w:pPr>
      <w:r w:rsidRPr="008A1F7A">
        <w:rPr>
          <w:rFonts w:ascii="Verdana" w:hAnsi="Verdana" w:cs="Verdana"/>
          <w:b/>
          <w:sz w:val="20"/>
          <w:szCs w:val="20"/>
          <w:lang w:eastAsia="zh-CN"/>
        </w:rPr>
        <w:t xml:space="preserve">Assegnazioni provvisorie </w:t>
      </w:r>
    </w:p>
    <w:p w:rsidR="00FB44CC" w:rsidRPr="00B32EB6" w:rsidRDefault="00FB44CC" w:rsidP="0034581D">
      <w:pPr>
        <w:pStyle w:val="Paragrafoelenco"/>
        <w:numPr>
          <w:ilvl w:val="0"/>
          <w:numId w:val="30"/>
        </w:numPr>
        <w:tabs>
          <w:tab w:val="left" w:pos="0"/>
        </w:tabs>
        <w:suppressAutoHyphens/>
        <w:overflowPunct w:val="0"/>
        <w:autoSpaceDE w:val="0"/>
        <w:spacing w:before="120"/>
        <w:jc w:val="both"/>
        <w:textAlignment w:val="baseline"/>
        <w:rPr>
          <w:rFonts w:ascii="Verdana" w:hAnsi="Verdana" w:cs="Verdana"/>
          <w:b/>
          <w:sz w:val="20"/>
          <w:szCs w:val="20"/>
          <w:lang w:eastAsia="zh-CN"/>
        </w:rPr>
      </w:pPr>
      <w:r w:rsidRPr="00386832">
        <w:rPr>
          <w:rFonts w:ascii="Verdana" w:hAnsi="Verdana" w:cs="Verdana"/>
          <w:sz w:val="20"/>
          <w:szCs w:val="20"/>
          <w:lang w:eastAsia="zh-CN"/>
        </w:rPr>
        <w:t>L’assegnazione provvisoria</w:t>
      </w:r>
      <w:r w:rsidR="0034581D">
        <w:rPr>
          <w:rFonts w:ascii="Verdana" w:hAnsi="Verdana" w:cs="Verdana"/>
          <w:sz w:val="20"/>
          <w:szCs w:val="20"/>
          <w:lang w:eastAsia="zh-CN"/>
        </w:rPr>
        <w:t xml:space="preserve"> </w:t>
      </w:r>
      <w:r w:rsidR="0034581D" w:rsidRPr="0034581D">
        <w:rPr>
          <w:rFonts w:ascii="Verdana" w:hAnsi="Verdana" w:cs="Verdana"/>
          <w:sz w:val="20"/>
          <w:szCs w:val="20"/>
          <w:lang w:eastAsia="zh-CN"/>
        </w:rPr>
        <w:t>all'interno della provincia</w:t>
      </w:r>
      <w:r w:rsidRPr="00386832">
        <w:rPr>
          <w:rFonts w:ascii="Verdana" w:hAnsi="Verdana" w:cs="Verdana"/>
          <w:sz w:val="20"/>
          <w:szCs w:val="20"/>
          <w:lang w:eastAsia="zh-CN"/>
        </w:rPr>
        <w:t xml:space="preserve"> </w:t>
      </w:r>
      <w:r w:rsidR="0034581D">
        <w:rPr>
          <w:rFonts w:ascii="Verdana" w:hAnsi="Verdana" w:cs="Verdana"/>
          <w:sz w:val="20"/>
          <w:szCs w:val="20"/>
          <w:lang w:eastAsia="zh-CN"/>
        </w:rPr>
        <w:t>o per altra provincia può essere richiesta da</w:t>
      </w:r>
      <w:r w:rsidRPr="00386832">
        <w:rPr>
          <w:rFonts w:ascii="Verdana" w:hAnsi="Verdana" w:cs="Verdana"/>
          <w:sz w:val="20"/>
          <w:szCs w:val="20"/>
          <w:lang w:eastAsia="zh-CN"/>
        </w:rPr>
        <w:t>i docenti di ogni ordine e grado, compresi i titolari d’ambito, per i motivi e con le modalità indicati dall’art.7 del CCNI.</w:t>
      </w:r>
    </w:p>
    <w:p w:rsidR="00FB44CC" w:rsidRPr="00386832" w:rsidRDefault="00FB44CC" w:rsidP="00FB44CC">
      <w:pPr>
        <w:pStyle w:val="Paragrafoelenco"/>
        <w:tabs>
          <w:tab w:val="left" w:pos="0"/>
        </w:tabs>
        <w:suppressAutoHyphens/>
        <w:overflowPunct w:val="0"/>
        <w:autoSpaceDE w:val="0"/>
        <w:spacing w:before="120"/>
        <w:jc w:val="both"/>
        <w:textAlignment w:val="baseline"/>
        <w:rPr>
          <w:rFonts w:ascii="Verdana" w:hAnsi="Verdana" w:cs="Verdana"/>
          <w:b/>
          <w:sz w:val="20"/>
          <w:szCs w:val="20"/>
          <w:lang w:eastAsia="zh-CN"/>
        </w:rPr>
      </w:pPr>
    </w:p>
    <w:p w:rsidR="00FB44CC" w:rsidRDefault="00FB44CC" w:rsidP="00FB44CC">
      <w:pPr>
        <w:pStyle w:val="Paragrafoelenco"/>
        <w:numPr>
          <w:ilvl w:val="0"/>
          <w:numId w:val="30"/>
        </w:numPr>
        <w:tabs>
          <w:tab w:val="left" w:pos="284"/>
          <w:tab w:val="left" w:pos="425"/>
        </w:tabs>
        <w:suppressAutoHyphens/>
        <w:overflowPunct w:val="0"/>
        <w:autoSpaceDE w:val="0"/>
        <w:spacing w:before="120"/>
        <w:jc w:val="both"/>
        <w:textAlignment w:val="baseline"/>
        <w:rPr>
          <w:rFonts w:ascii="Verdana" w:hAnsi="Verdana" w:cs="Verdana"/>
          <w:sz w:val="20"/>
          <w:szCs w:val="20"/>
          <w:lang w:eastAsia="zh-CN"/>
        </w:rPr>
      </w:pPr>
      <w:r>
        <w:rPr>
          <w:rFonts w:ascii="Verdana" w:hAnsi="Verdana" w:cs="Verdana"/>
          <w:sz w:val="20"/>
          <w:szCs w:val="20"/>
          <w:lang w:eastAsia="zh-CN"/>
        </w:rPr>
        <w:t>Non sono consentite assegnazioni provvisorie nei confronti dei docenti assunti a tempo indeterminato con decorrenza coin</w:t>
      </w:r>
      <w:r w:rsidR="0089399F">
        <w:rPr>
          <w:rFonts w:ascii="Verdana" w:hAnsi="Verdana" w:cs="Verdana"/>
          <w:sz w:val="20"/>
          <w:szCs w:val="20"/>
          <w:lang w:eastAsia="zh-CN"/>
        </w:rPr>
        <w:t>cidente o successiva all’as.2017/18</w:t>
      </w:r>
      <w:r>
        <w:rPr>
          <w:rFonts w:ascii="Verdana" w:hAnsi="Verdana" w:cs="Verdana"/>
          <w:sz w:val="20"/>
          <w:szCs w:val="20"/>
          <w:lang w:eastAsia="zh-CN"/>
        </w:rPr>
        <w:t>.</w:t>
      </w:r>
    </w:p>
    <w:p w:rsidR="00FB44CC" w:rsidRDefault="00FB44CC" w:rsidP="00FB44CC">
      <w:pPr>
        <w:pStyle w:val="Paragrafoelenco"/>
        <w:tabs>
          <w:tab w:val="left" w:pos="284"/>
          <w:tab w:val="left" w:pos="425"/>
        </w:tabs>
        <w:suppressAutoHyphens/>
        <w:overflowPunct w:val="0"/>
        <w:autoSpaceDE w:val="0"/>
        <w:spacing w:before="120"/>
        <w:ind w:left="426"/>
        <w:jc w:val="both"/>
        <w:textAlignment w:val="baseline"/>
        <w:rPr>
          <w:rFonts w:ascii="Verdana" w:hAnsi="Verdana" w:cs="Verdana"/>
          <w:sz w:val="20"/>
          <w:szCs w:val="20"/>
          <w:lang w:eastAsia="zh-CN"/>
        </w:rPr>
      </w:pPr>
    </w:p>
    <w:p w:rsidR="00FB44CC" w:rsidRPr="005C708B" w:rsidRDefault="00FB44CC" w:rsidP="00FB44CC">
      <w:pPr>
        <w:pStyle w:val="Paragrafoelenco"/>
        <w:numPr>
          <w:ilvl w:val="0"/>
          <w:numId w:val="30"/>
        </w:numPr>
        <w:tabs>
          <w:tab w:val="left" w:pos="284"/>
          <w:tab w:val="left" w:pos="425"/>
        </w:tabs>
        <w:suppressAutoHyphens/>
        <w:overflowPunct w:val="0"/>
        <w:autoSpaceDE w:val="0"/>
        <w:spacing w:before="120"/>
        <w:jc w:val="both"/>
        <w:textAlignment w:val="baseline"/>
        <w:rPr>
          <w:rFonts w:ascii="Verdana" w:hAnsi="Verdana" w:cs="Verdana"/>
          <w:sz w:val="20"/>
          <w:szCs w:val="20"/>
          <w:lang w:eastAsia="zh-CN"/>
        </w:rPr>
      </w:pPr>
      <w:r>
        <w:rPr>
          <w:rFonts w:ascii="Verdana" w:hAnsi="Verdana" w:cs="Verdana"/>
          <w:sz w:val="20"/>
          <w:szCs w:val="20"/>
          <w:lang w:eastAsia="zh-CN"/>
        </w:rPr>
        <w:t>Le assegnazioni provvisorie da altra provincia o per altra classe di concorso o per altro posto o grado di istruzione saranno effettuate salvaguardando il contingente di assunzioni a tempo indet</w:t>
      </w:r>
      <w:r w:rsidR="0089399F">
        <w:rPr>
          <w:rFonts w:ascii="Verdana" w:hAnsi="Verdana" w:cs="Verdana"/>
          <w:sz w:val="20"/>
          <w:szCs w:val="20"/>
          <w:lang w:eastAsia="zh-CN"/>
        </w:rPr>
        <w:t>erminato previsto per l’a.s.2017/18</w:t>
      </w:r>
      <w:r>
        <w:rPr>
          <w:rFonts w:ascii="Verdana" w:hAnsi="Verdana" w:cs="Verdana"/>
          <w:sz w:val="20"/>
          <w:szCs w:val="20"/>
          <w:lang w:eastAsia="zh-CN"/>
        </w:rPr>
        <w:t xml:space="preserve">. </w:t>
      </w:r>
    </w:p>
    <w:p w:rsidR="00FB44CC" w:rsidRDefault="00FB44CC" w:rsidP="00FB44CC">
      <w:pPr>
        <w:pStyle w:val="Paragrafoelenco"/>
        <w:tabs>
          <w:tab w:val="left" w:pos="0"/>
        </w:tabs>
        <w:suppressAutoHyphens/>
        <w:overflowPunct w:val="0"/>
        <w:autoSpaceDE w:val="0"/>
        <w:spacing w:before="120"/>
        <w:ind w:left="0"/>
        <w:jc w:val="both"/>
        <w:textAlignment w:val="baseline"/>
        <w:rPr>
          <w:rFonts w:ascii="Verdana" w:hAnsi="Verdana" w:cs="Verdana"/>
          <w:sz w:val="20"/>
          <w:szCs w:val="20"/>
          <w:lang w:eastAsia="zh-CN"/>
        </w:rPr>
      </w:pPr>
    </w:p>
    <w:p w:rsidR="00887BBD" w:rsidRDefault="00887BBD" w:rsidP="00FB44CC">
      <w:pPr>
        <w:pStyle w:val="Paragrafoelenco"/>
        <w:tabs>
          <w:tab w:val="left" w:pos="0"/>
        </w:tabs>
        <w:suppressAutoHyphens/>
        <w:overflowPunct w:val="0"/>
        <w:autoSpaceDE w:val="0"/>
        <w:spacing w:before="120"/>
        <w:ind w:left="0"/>
        <w:jc w:val="both"/>
        <w:textAlignment w:val="baseline"/>
        <w:rPr>
          <w:rFonts w:ascii="Verdana" w:hAnsi="Verdana" w:cs="Verdana"/>
          <w:sz w:val="20"/>
          <w:szCs w:val="20"/>
          <w:lang w:eastAsia="zh-CN"/>
        </w:rPr>
      </w:pPr>
    </w:p>
    <w:p w:rsidR="00887BBD" w:rsidRPr="005C708B" w:rsidRDefault="00887BBD" w:rsidP="00FB44CC">
      <w:pPr>
        <w:pStyle w:val="Paragrafoelenco"/>
        <w:tabs>
          <w:tab w:val="left" w:pos="0"/>
        </w:tabs>
        <w:suppressAutoHyphens/>
        <w:overflowPunct w:val="0"/>
        <w:autoSpaceDE w:val="0"/>
        <w:spacing w:before="120"/>
        <w:ind w:left="0"/>
        <w:jc w:val="both"/>
        <w:textAlignment w:val="baseline"/>
        <w:rPr>
          <w:rFonts w:ascii="Verdana" w:hAnsi="Verdana" w:cs="Verdana"/>
          <w:sz w:val="20"/>
          <w:szCs w:val="20"/>
          <w:lang w:eastAsia="zh-CN"/>
        </w:rPr>
      </w:pPr>
    </w:p>
    <w:p w:rsidR="00FB44CC" w:rsidRPr="009C2B9B" w:rsidRDefault="00887BBD"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Pr>
          <w:rFonts w:ascii="Verdana" w:hAnsi="Verdana" w:cs="Verdana"/>
          <w:b/>
          <w:sz w:val="20"/>
          <w:szCs w:val="20"/>
          <w:lang w:eastAsia="zh-CN"/>
        </w:rPr>
        <w:t>Art. 14</w:t>
      </w:r>
    </w:p>
    <w:p w:rsidR="00FB44CC"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Assegnazioni provvisorie nell’area metropolitana di Venezia</w:t>
      </w:r>
    </w:p>
    <w:p w:rsidR="00A55AB8" w:rsidRPr="009C2B9B" w:rsidRDefault="00A55AB8"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B44CC" w:rsidRPr="009C2B9B" w:rsidRDefault="00D12018" w:rsidP="00FB44CC">
      <w:pPr>
        <w:suppressAutoHyphens/>
        <w:overflowPunct w:val="0"/>
        <w:autoSpaceDE w:val="0"/>
        <w:jc w:val="both"/>
        <w:textAlignment w:val="baseline"/>
        <w:rPr>
          <w:rFonts w:ascii="Verdana" w:hAnsi="Verdana" w:cs="Verdana"/>
          <w:sz w:val="20"/>
          <w:szCs w:val="20"/>
          <w:lang w:eastAsia="zh-CN"/>
        </w:rPr>
      </w:pPr>
      <w:r>
        <w:rPr>
          <w:rFonts w:ascii="Verdana" w:hAnsi="Verdana" w:cs="Verdana"/>
          <w:sz w:val="20"/>
          <w:szCs w:val="20"/>
          <w:lang w:eastAsia="zh-CN"/>
        </w:rPr>
        <w:t>I docenti</w:t>
      </w:r>
      <w:r w:rsidR="00FB44CC" w:rsidRPr="009C2B9B">
        <w:rPr>
          <w:rFonts w:ascii="Verdana" w:hAnsi="Verdana" w:cs="Verdana"/>
          <w:sz w:val="20"/>
          <w:szCs w:val="20"/>
          <w:lang w:eastAsia="zh-CN"/>
        </w:rPr>
        <w:t xml:space="preserve"> titolari in scuole del comune di Venezia, possono richiedere l’assegnazione provvisoria, nell’ambito del comune medesimo, purché il movimento richiesto sia:</w:t>
      </w:r>
    </w:p>
    <w:p w:rsidR="00FB44CC" w:rsidRPr="00887BBD" w:rsidRDefault="00FB44CC" w:rsidP="00887BBD">
      <w:pPr>
        <w:pStyle w:val="Paragrafoelenco"/>
        <w:numPr>
          <w:ilvl w:val="0"/>
          <w:numId w:val="18"/>
        </w:numPr>
        <w:suppressAutoHyphens/>
        <w:overflowPunct w:val="0"/>
        <w:autoSpaceDE w:val="0"/>
        <w:spacing w:before="120"/>
        <w:jc w:val="both"/>
        <w:textAlignment w:val="baseline"/>
        <w:rPr>
          <w:rFonts w:ascii="Verdana" w:hAnsi="Verdana" w:cs="Verdana"/>
          <w:sz w:val="20"/>
          <w:szCs w:val="20"/>
          <w:lang w:eastAsia="zh-CN"/>
        </w:rPr>
      </w:pPr>
      <w:r w:rsidRPr="00887BBD">
        <w:rPr>
          <w:rFonts w:ascii="Verdana" w:hAnsi="Verdana" w:cs="Verdana"/>
          <w:sz w:val="20"/>
          <w:szCs w:val="20"/>
          <w:lang w:eastAsia="zh-CN"/>
        </w:rPr>
        <w:t>da centro storico a isole o terraferma;</w:t>
      </w:r>
    </w:p>
    <w:p w:rsidR="00FB44CC" w:rsidRPr="00887BBD" w:rsidRDefault="00FB44CC" w:rsidP="00887BBD">
      <w:pPr>
        <w:pStyle w:val="Paragrafoelenco"/>
        <w:numPr>
          <w:ilvl w:val="0"/>
          <w:numId w:val="18"/>
        </w:numPr>
        <w:suppressAutoHyphens/>
        <w:overflowPunct w:val="0"/>
        <w:autoSpaceDE w:val="0"/>
        <w:spacing w:before="120"/>
        <w:jc w:val="both"/>
        <w:textAlignment w:val="baseline"/>
        <w:rPr>
          <w:rFonts w:ascii="Verdana" w:hAnsi="Verdana" w:cs="Verdana"/>
          <w:sz w:val="20"/>
          <w:szCs w:val="20"/>
          <w:lang w:eastAsia="zh-CN"/>
        </w:rPr>
      </w:pPr>
      <w:r w:rsidRPr="00887BBD">
        <w:rPr>
          <w:rFonts w:ascii="Verdana" w:hAnsi="Verdana" w:cs="Verdana"/>
          <w:sz w:val="20"/>
          <w:szCs w:val="20"/>
          <w:lang w:eastAsia="zh-CN"/>
        </w:rPr>
        <w:t>da isole a centro storico o terraferma;</w:t>
      </w:r>
    </w:p>
    <w:p w:rsidR="00A55AB8" w:rsidRDefault="00FB44CC" w:rsidP="00887BBD">
      <w:pPr>
        <w:pStyle w:val="Paragrafoelenco"/>
        <w:numPr>
          <w:ilvl w:val="0"/>
          <w:numId w:val="18"/>
        </w:numPr>
        <w:suppressAutoHyphens/>
        <w:overflowPunct w:val="0"/>
        <w:autoSpaceDE w:val="0"/>
        <w:spacing w:before="120"/>
        <w:jc w:val="both"/>
        <w:textAlignment w:val="baseline"/>
        <w:rPr>
          <w:rFonts w:ascii="Verdana" w:hAnsi="Verdana" w:cs="Verdana"/>
          <w:sz w:val="20"/>
          <w:szCs w:val="20"/>
          <w:lang w:eastAsia="zh-CN"/>
        </w:rPr>
      </w:pPr>
      <w:r w:rsidRPr="00887BBD">
        <w:rPr>
          <w:rFonts w:ascii="Verdana" w:hAnsi="Verdana" w:cs="Verdana"/>
          <w:sz w:val="20"/>
          <w:szCs w:val="20"/>
          <w:lang w:eastAsia="zh-CN"/>
        </w:rPr>
        <w:t>da terraferma a centro storico o isole.</w:t>
      </w:r>
    </w:p>
    <w:p w:rsidR="003A7580" w:rsidRPr="00FC2400" w:rsidRDefault="003A7580" w:rsidP="00FC2400">
      <w:pPr>
        <w:suppressAutoHyphens/>
        <w:overflowPunct w:val="0"/>
        <w:autoSpaceDE w:val="0"/>
        <w:spacing w:before="120"/>
        <w:ind w:left="360"/>
        <w:jc w:val="both"/>
        <w:textAlignment w:val="baseline"/>
        <w:rPr>
          <w:rFonts w:ascii="Verdana" w:hAnsi="Verdana" w:cs="Verdana"/>
          <w:sz w:val="20"/>
          <w:szCs w:val="20"/>
          <w:lang w:eastAsia="zh-CN"/>
        </w:rPr>
      </w:pPr>
    </w:p>
    <w:p w:rsidR="00FB44CC" w:rsidRPr="009C2B9B" w:rsidRDefault="00FB44CC" w:rsidP="00FB44CC">
      <w:pPr>
        <w:suppressAutoHyphens/>
        <w:overflowPunct w:val="0"/>
        <w:autoSpaceDE w:val="0"/>
        <w:jc w:val="both"/>
        <w:textAlignment w:val="baseline"/>
        <w:rPr>
          <w:rFonts w:ascii="Verdana" w:hAnsi="Verdana" w:cs="Verdana"/>
          <w:sz w:val="20"/>
          <w:szCs w:val="20"/>
          <w:lang w:eastAsia="zh-CN"/>
        </w:rPr>
      </w:pPr>
    </w:p>
    <w:p w:rsidR="00A55AB8" w:rsidRDefault="00A55AB8"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887BBD" w:rsidRPr="00887BBD" w:rsidRDefault="00887BBD" w:rsidP="00887BBD">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887BBD">
        <w:rPr>
          <w:rFonts w:ascii="Verdana" w:hAnsi="Verdana" w:cs="Verdana"/>
          <w:b/>
          <w:sz w:val="20"/>
          <w:szCs w:val="20"/>
          <w:lang w:eastAsia="zh-CN"/>
        </w:rPr>
        <w:t>Art. 1</w:t>
      </w:r>
      <w:r>
        <w:rPr>
          <w:rFonts w:ascii="Verdana" w:hAnsi="Verdana" w:cs="Verdana"/>
          <w:b/>
          <w:sz w:val="20"/>
          <w:szCs w:val="20"/>
          <w:lang w:eastAsia="zh-CN"/>
        </w:rPr>
        <w:t>5</w:t>
      </w:r>
    </w:p>
    <w:p w:rsidR="00887BBD" w:rsidRDefault="00887BBD"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Pr>
          <w:rFonts w:ascii="Verdana" w:hAnsi="Verdana" w:cs="Verdana"/>
          <w:b/>
          <w:sz w:val="20"/>
          <w:szCs w:val="20"/>
          <w:lang w:eastAsia="zh-CN"/>
        </w:rPr>
        <w:t>Effettuazione e conclusione operazioni di utilizzazione e assegnazione provvisoria</w:t>
      </w:r>
    </w:p>
    <w:p w:rsidR="00887BBD" w:rsidRDefault="00887BBD" w:rsidP="00FB44CC">
      <w:pPr>
        <w:suppressAutoHyphens/>
        <w:overflowPunct w:val="0"/>
        <w:autoSpaceDE w:val="0"/>
        <w:spacing w:before="240" w:after="120"/>
        <w:contextualSpacing/>
        <w:jc w:val="center"/>
        <w:textAlignment w:val="baseline"/>
        <w:rPr>
          <w:rFonts w:ascii="Verdana" w:hAnsi="Verdana" w:cs="Verdana"/>
          <w:sz w:val="20"/>
          <w:szCs w:val="20"/>
          <w:lang w:eastAsia="zh-CN"/>
        </w:rPr>
      </w:pPr>
    </w:p>
    <w:p w:rsidR="00887BBD" w:rsidRPr="00887BBD" w:rsidRDefault="00887BBD" w:rsidP="00887BBD">
      <w:pPr>
        <w:suppressAutoHyphens/>
        <w:overflowPunct w:val="0"/>
        <w:autoSpaceDE w:val="0"/>
        <w:spacing w:before="240" w:after="120"/>
        <w:contextualSpacing/>
        <w:jc w:val="both"/>
        <w:textAlignment w:val="baseline"/>
        <w:rPr>
          <w:rFonts w:ascii="Verdana" w:hAnsi="Verdana" w:cs="Verdana"/>
          <w:sz w:val="20"/>
          <w:szCs w:val="20"/>
          <w:lang w:eastAsia="zh-CN"/>
        </w:rPr>
      </w:pPr>
      <w:r>
        <w:rPr>
          <w:rFonts w:ascii="Verdana" w:hAnsi="Verdana" w:cs="Verdana"/>
          <w:sz w:val="20"/>
          <w:szCs w:val="20"/>
          <w:lang w:eastAsia="zh-CN"/>
        </w:rPr>
        <w:t xml:space="preserve">Ai sensi di quanto previsto dall’art. 9, comma 5 del CCNI, tutte le operazioni di utilizzazione e assegnazione provvisoria devono improrogabilmente essere effettuate </w:t>
      </w:r>
      <w:r w:rsidRPr="00887BBD">
        <w:rPr>
          <w:rFonts w:ascii="Verdana" w:hAnsi="Verdana" w:cs="Verdana"/>
          <w:sz w:val="20"/>
          <w:szCs w:val="20"/>
          <w:u w:val="single"/>
          <w:lang w:eastAsia="zh-CN"/>
        </w:rPr>
        <w:t>entro il 31 agosto 2017</w:t>
      </w:r>
      <w:r>
        <w:rPr>
          <w:rFonts w:ascii="Verdana" w:hAnsi="Verdana" w:cs="Verdana"/>
          <w:sz w:val="20"/>
          <w:szCs w:val="20"/>
          <w:lang w:eastAsia="zh-CN"/>
        </w:rPr>
        <w:t>.</w:t>
      </w:r>
    </w:p>
    <w:p w:rsidR="00887BBD" w:rsidRDefault="00887BBD"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887BBD" w:rsidRDefault="00887BBD"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887BBD" w:rsidRDefault="00887BBD"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887BBD" w:rsidRDefault="00887BBD"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A55AB8" w:rsidRDefault="00A55AB8"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3A7580" w:rsidRDefault="003A7580"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3A7580" w:rsidRDefault="003A7580"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3A7580" w:rsidRDefault="003A7580"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3A7580" w:rsidRDefault="003A7580"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3A7580" w:rsidRDefault="003A7580"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3A7580" w:rsidRDefault="003A7580"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3A7580" w:rsidRDefault="003A7580"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B44CC"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TITOLO II</w:t>
      </w: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PERSONALE EDUCATIVO</w:t>
      </w:r>
    </w:p>
    <w:p w:rsidR="00FB44CC"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C2400" w:rsidRDefault="00FC2400"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C2400" w:rsidRPr="009C2B9B" w:rsidRDefault="00FC2400"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Art. 16</w:t>
      </w:r>
    </w:p>
    <w:p w:rsidR="00FB44CC" w:rsidRPr="009C2B9B" w:rsidRDefault="00FB44CC" w:rsidP="00FB44CC">
      <w:pPr>
        <w:suppressAutoHyphens/>
        <w:overflowPunct w:val="0"/>
        <w:autoSpaceDE w:val="0"/>
        <w:spacing w:before="240" w:after="120"/>
        <w:contextualSpacing/>
        <w:jc w:val="center"/>
        <w:textAlignment w:val="baseline"/>
        <w:rPr>
          <w:rFonts w:ascii="Verdana" w:hAnsi="Verdana" w:cs="Verdana"/>
          <w:b/>
          <w:sz w:val="20"/>
          <w:szCs w:val="20"/>
          <w:lang w:eastAsia="zh-CN"/>
        </w:rPr>
      </w:pPr>
      <w:r w:rsidRPr="009C2B9B">
        <w:rPr>
          <w:rFonts w:ascii="Verdana" w:hAnsi="Verdana" w:cs="Verdana"/>
          <w:b/>
          <w:sz w:val="20"/>
          <w:szCs w:val="20"/>
          <w:lang w:eastAsia="zh-CN"/>
        </w:rPr>
        <w:t xml:space="preserve">Utilizzazioni e assegnazioni provvisorie </w:t>
      </w:r>
    </w:p>
    <w:p w:rsidR="00FB44CC" w:rsidRPr="00EA6187" w:rsidRDefault="00FB44CC" w:rsidP="00EA6187">
      <w:pPr>
        <w:pStyle w:val="Paragrafoelenco"/>
        <w:numPr>
          <w:ilvl w:val="0"/>
          <w:numId w:val="37"/>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EA6187">
        <w:rPr>
          <w:rFonts w:ascii="Verdana" w:hAnsi="Verdana" w:cs="Verdana"/>
          <w:sz w:val="20"/>
          <w:szCs w:val="20"/>
          <w:lang w:eastAsia="zh-CN"/>
        </w:rPr>
        <w:t xml:space="preserve">Al personale educativo si applicano, in quanto compatibili, le disposizioni che regolano le </w:t>
      </w:r>
      <w:r w:rsidR="00EA6187" w:rsidRPr="00EA6187">
        <w:rPr>
          <w:rFonts w:ascii="Verdana" w:hAnsi="Verdana" w:cs="Verdana"/>
          <w:sz w:val="20"/>
          <w:szCs w:val="20"/>
          <w:lang w:eastAsia="zh-CN"/>
        </w:rPr>
        <w:t xml:space="preserve">  </w:t>
      </w:r>
      <w:r w:rsidRPr="00EA6187">
        <w:rPr>
          <w:rFonts w:ascii="Verdana" w:hAnsi="Verdana" w:cs="Verdana"/>
          <w:sz w:val="20"/>
          <w:szCs w:val="20"/>
          <w:lang w:eastAsia="zh-CN"/>
        </w:rPr>
        <w:t xml:space="preserve">utilizzazioni e le assegnazioni provvisorie del personale docente. </w:t>
      </w:r>
    </w:p>
    <w:p w:rsidR="00FB44CC" w:rsidRPr="00EA6187" w:rsidRDefault="00FB44CC" w:rsidP="00EA6187">
      <w:pPr>
        <w:pStyle w:val="Paragrafoelenco"/>
        <w:numPr>
          <w:ilvl w:val="0"/>
          <w:numId w:val="37"/>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EA6187">
        <w:rPr>
          <w:rFonts w:ascii="Verdana" w:hAnsi="Verdana" w:cs="Verdana"/>
          <w:sz w:val="20"/>
          <w:szCs w:val="20"/>
          <w:lang w:eastAsia="zh-CN"/>
        </w:rPr>
        <w:t>Il personale educativo in esubero a livello provinciale può produrre,</w:t>
      </w:r>
      <w:r w:rsidRPr="00EA6187">
        <w:rPr>
          <w:rFonts w:ascii="Verdana" w:hAnsi="Verdana" w:cs="Verdana"/>
          <w:b/>
          <w:sz w:val="20"/>
          <w:szCs w:val="20"/>
          <w:lang w:eastAsia="zh-CN"/>
        </w:rPr>
        <w:t xml:space="preserve"> </w:t>
      </w:r>
      <w:r w:rsidRPr="00EA6187">
        <w:rPr>
          <w:rFonts w:ascii="Verdana" w:hAnsi="Verdana" w:cs="Verdana"/>
          <w:sz w:val="20"/>
          <w:szCs w:val="20"/>
          <w:lang w:eastAsia="zh-CN"/>
        </w:rPr>
        <w:t>entro i termini fissati dal MIUR</w:t>
      </w:r>
      <w:r w:rsidR="003A7580">
        <w:rPr>
          <w:rFonts w:ascii="Verdana" w:hAnsi="Verdana" w:cs="Verdana"/>
          <w:sz w:val="20"/>
          <w:szCs w:val="20"/>
          <w:lang w:eastAsia="zh-CN"/>
        </w:rPr>
        <w:t xml:space="preserve"> per la tipologia di scuola richiesta (</w:t>
      </w:r>
      <w:r w:rsidR="003A7580" w:rsidRPr="003A7580">
        <w:rPr>
          <w:rFonts w:ascii="Verdana" w:hAnsi="Verdana" w:cs="Verdana"/>
          <w:b/>
          <w:sz w:val="20"/>
          <w:szCs w:val="20"/>
          <w:lang w:eastAsia="zh-CN"/>
        </w:rPr>
        <w:t>entro il 20 luglio 2017</w:t>
      </w:r>
      <w:r w:rsidR="003A7580">
        <w:rPr>
          <w:rFonts w:ascii="Verdana" w:hAnsi="Verdana" w:cs="Verdana"/>
          <w:sz w:val="20"/>
          <w:szCs w:val="20"/>
          <w:lang w:eastAsia="zh-CN"/>
        </w:rPr>
        <w:t xml:space="preserve"> per posti di scuola dell’infanzia e primaria</w:t>
      </w:r>
      <w:r w:rsidRPr="00EA6187">
        <w:rPr>
          <w:rFonts w:ascii="Verdana" w:hAnsi="Verdana" w:cs="Verdana"/>
          <w:sz w:val="20"/>
          <w:szCs w:val="20"/>
          <w:lang w:eastAsia="zh-CN"/>
        </w:rPr>
        <w:t>,</w:t>
      </w:r>
      <w:r w:rsidR="003A7580">
        <w:rPr>
          <w:rFonts w:ascii="Verdana" w:hAnsi="Verdana" w:cs="Verdana"/>
          <w:sz w:val="20"/>
          <w:szCs w:val="20"/>
          <w:lang w:eastAsia="zh-CN"/>
        </w:rPr>
        <w:t xml:space="preserve"> </w:t>
      </w:r>
      <w:r w:rsidR="003A7580" w:rsidRPr="003A7580">
        <w:rPr>
          <w:rFonts w:ascii="Verdana" w:hAnsi="Verdana" w:cs="Verdana"/>
          <w:b/>
          <w:sz w:val="20"/>
          <w:szCs w:val="20"/>
          <w:lang w:eastAsia="zh-CN"/>
        </w:rPr>
        <w:t>dal 24 luglio al 2 agosto 2017</w:t>
      </w:r>
      <w:r w:rsidR="003A7580">
        <w:rPr>
          <w:rFonts w:ascii="Verdana" w:hAnsi="Verdana" w:cs="Verdana"/>
          <w:sz w:val="20"/>
          <w:szCs w:val="20"/>
          <w:lang w:eastAsia="zh-CN"/>
        </w:rPr>
        <w:t xml:space="preserve"> per posti di scuola secondaria di 1° e 2° grado) </w:t>
      </w:r>
      <w:r w:rsidRPr="00EA6187">
        <w:rPr>
          <w:rFonts w:ascii="Verdana" w:hAnsi="Verdana" w:cs="Verdana"/>
          <w:sz w:val="20"/>
          <w:szCs w:val="20"/>
          <w:lang w:eastAsia="zh-CN"/>
        </w:rPr>
        <w:t>domanda</w:t>
      </w:r>
      <w:r w:rsidR="003A7580">
        <w:rPr>
          <w:rFonts w:ascii="Verdana" w:hAnsi="Verdana" w:cs="Verdana"/>
          <w:sz w:val="20"/>
          <w:szCs w:val="20"/>
          <w:lang w:eastAsia="zh-CN"/>
        </w:rPr>
        <w:t xml:space="preserve"> cartacea </w:t>
      </w:r>
      <w:r w:rsidRPr="00EA6187">
        <w:rPr>
          <w:rFonts w:ascii="Verdana" w:hAnsi="Verdana" w:cs="Verdana"/>
          <w:sz w:val="20"/>
          <w:szCs w:val="20"/>
          <w:lang w:eastAsia="zh-CN"/>
        </w:rPr>
        <w:t xml:space="preserve"> di utilizzazione in altro ruolo, per classi di concorso per le quali sia in possesso del prescritto titolo di studio o su posti di sostegno per i quali sia in possesso del titolo di specializzazione. </w:t>
      </w:r>
    </w:p>
    <w:p w:rsidR="00EA6187" w:rsidRPr="00EA6187" w:rsidRDefault="00FB44CC" w:rsidP="00EA6187">
      <w:pPr>
        <w:pStyle w:val="Paragrafoelenco"/>
        <w:numPr>
          <w:ilvl w:val="0"/>
          <w:numId w:val="37"/>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EA6187">
        <w:rPr>
          <w:rFonts w:ascii="Verdana" w:hAnsi="Verdana" w:cs="Verdana"/>
          <w:sz w:val="20"/>
          <w:szCs w:val="20"/>
          <w:lang w:eastAsia="zh-CN"/>
        </w:rPr>
        <w:t>L’individuazione del personale soprannumerario va effettuata secondo l’ordine delle graduatorie unificate, in base all’art. 4 ter della legge n.333/ 2001.</w:t>
      </w:r>
    </w:p>
    <w:p w:rsidR="00FB44CC" w:rsidRPr="00EA6187" w:rsidRDefault="00FB44CC" w:rsidP="00EA6187">
      <w:pPr>
        <w:pStyle w:val="Paragrafoelenco"/>
        <w:numPr>
          <w:ilvl w:val="0"/>
          <w:numId w:val="37"/>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EA6187">
        <w:rPr>
          <w:rFonts w:ascii="Verdana" w:hAnsi="Verdana" w:cs="Verdana"/>
          <w:sz w:val="20"/>
          <w:szCs w:val="20"/>
          <w:lang w:eastAsia="zh-CN"/>
        </w:rPr>
        <w:t xml:space="preserve">Il personale in esubero, anche se privo del titolo di specializzazione, può altresì essere utilizzato, a domanda, su posti di sostegno eventualmente disponibili dopo la sistemazione del personale di ruolo specializzato, previo accantonamento di un numero di posti pari a quello </w:t>
      </w:r>
      <w:r w:rsidR="00D12018" w:rsidRPr="00EA6187">
        <w:rPr>
          <w:rFonts w:ascii="Verdana" w:hAnsi="Verdana" w:cs="Verdana"/>
          <w:sz w:val="20"/>
          <w:szCs w:val="20"/>
          <w:lang w:eastAsia="zh-CN"/>
        </w:rPr>
        <w:t xml:space="preserve">degli aspiranti alle assunzioni a tempo indeterminato e determinato </w:t>
      </w:r>
      <w:r w:rsidRPr="00EA6187">
        <w:rPr>
          <w:rFonts w:ascii="Verdana" w:hAnsi="Verdana" w:cs="Verdana"/>
          <w:sz w:val="20"/>
          <w:szCs w:val="20"/>
          <w:lang w:eastAsia="zh-CN"/>
        </w:rPr>
        <w:t>muniti di titolo di specializzazione.</w:t>
      </w:r>
    </w:p>
    <w:p w:rsidR="00FB44CC" w:rsidRPr="00EA6187" w:rsidRDefault="00FB44CC" w:rsidP="00EA6187">
      <w:pPr>
        <w:pStyle w:val="Paragrafoelenco"/>
        <w:numPr>
          <w:ilvl w:val="0"/>
          <w:numId w:val="37"/>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EA6187">
        <w:rPr>
          <w:rFonts w:ascii="Verdana" w:hAnsi="Verdana" w:cs="Verdana"/>
          <w:sz w:val="20"/>
          <w:szCs w:val="20"/>
          <w:lang w:eastAsia="zh-CN"/>
        </w:rPr>
        <w:t xml:space="preserve">Sui posti di sostegno disponibili nella scuola secondaria di secondo grado l’utilizzazione potrà essere disposta, nei confronti del predetto personale, a prescindere dall’area disciplinare corrispondente agli insegnamenti cui dà accesso il titolo di studio dell’educatore da sistemare. </w:t>
      </w:r>
    </w:p>
    <w:p w:rsidR="00FB44CC" w:rsidRDefault="00FB44CC" w:rsidP="00EA6187">
      <w:pPr>
        <w:pStyle w:val="Paragrafoelenco"/>
        <w:numPr>
          <w:ilvl w:val="0"/>
          <w:numId w:val="37"/>
        </w:numPr>
        <w:tabs>
          <w:tab w:val="left" w:pos="425"/>
        </w:tabs>
        <w:suppressAutoHyphens/>
        <w:overflowPunct w:val="0"/>
        <w:autoSpaceDE w:val="0"/>
        <w:spacing w:before="120"/>
        <w:jc w:val="both"/>
        <w:textAlignment w:val="baseline"/>
        <w:rPr>
          <w:rFonts w:ascii="Verdana" w:hAnsi="Verdana" w:cs="Verdana"/>
          <w:sz w:val="20"/>
          <w:szCs w:val="20"/>
          <w:lang w:eastAsia="zh-CN"/>
        </w:rPr>
      </w:pPr>
      <w:r w:rsidRPr="00EA6187">
        <w:rPr>
          <w:rFonts w:ascii="Verdana" w:hAnsi="Verdana" w:cs="Verdana"/>
          <w:sz w:val="20"/>
          <w:szCs w:val="20"/>
          <w:lang w:eastAsia="zh-CN"/>
        </w:rPr>
        <w:t>Ai sensi dell’art.73 della legge n. 270/82 Il personale educativo risultante ancora  in esubero a livello provinciale  sarà utilizzato prioritariamente presso Istituzioni educative della provincia di titolarità. A domanda</w:t>
      </w:r>
      <w:r w:rsidR="007B3737">
        <w:rPr>
          <w:rFonts w:ascii="Verdana" w:hAnsi="Verdana" w:cs="Verdana"/>
          <w:sz w:val="20"/>
          <w:szCs w:val="20"/>
          <w:lang w:eastAsia="zh-CN"/>
        </w:rPr>
        <w:t xml:space="preserve">, </w:t>
      </w:r>
      <w:r w:rsidRPr="00EA6187">
        <w:rPr>
          <w:rFonts w:ascii="Verdana" w:hAnsi="Verdana" w:cs="Verdana"/>
          <w:sz w:val="20"/>
          <w:szCs w:val="20"/>
          <w:lang w:eastAsia="zh-CN"/>
        </w:rPr>
        <w:t xml:space="preserve">tale personale </w:t>
      </w:r>
      <w:r w:rsidR="007B3737">
        <w:rPr>
          <w:rFonts w:ascii="Verdana" w:hAnsi="Verdana" w:cs="Verdana"/>
          <w:sz w:val="20"/>
          <w:szCs w:val="20"/>
          <w:lang w:eastAsia="zh-CN"/>
        </w:rPr>
        <w:t xml:space="preserve">potrà essere </w:t>
      </w:r>
      <w:r w:rsidRPr="00EA6187">
        <w:rPr>
          <w:rFonts w:ascii="Verdana" w:hAnsi="Verdana" w:cs="Verdana"/>
          <w:sz w:val="20"/>
          <w:szCs w:val="20"/>
          <w:lang w:eastAsia="zh-CN"/>
        </w:rPr>
        <w:t>utilizzato presso l’Ufficio Scolastico territoriale nonché presso i convitti ubicati anche in altra provincia.</w:t>
      </w:r>
    </w:p>
    <w:p w:rsidR="003A7580" w:rsidRPr="007B3737" w:rsidRDefault="003A7580" w:rsidP="00EA6187">
      <w:pPr>
        <w:pStyle w:val="Paragrafoelenco"/>
        <w:numPr>
          <w:ilvl w:val="0"/>
          <w:numId w:val="37"/>
        </w:numPr>
        <w:tabs>
          <w:tab w:val="left" w:pos="425"/>
        </w:tabs>
        <w:suppressAutoHyphens/>
        <w:overflowPunct w:val="0"/>
        <w:autoSpaceDE w:val="0"/>
        <w:spacing w:before="120"/>
        <w:jc w:val="both"/>
        <w:textAlignment w:val="baseline"/>
        <w:rPr>
          <w:rFonts w:ascii="Verdana" w:hAnsi="Verdana" w:cs="Verdana"/>
          <w:b/>
          <w:sz w:val="20"/>
          <w:szCs w:val="20"/>
          <w:lang w:eastAsia="zh-CN"/>
        </w:rPr>
      </w:pPr>
      <w:r>
        <w:rPr>
          <w:rFonts w:ascii="Verdana" w:hAnsi="Verdana" w:cs="Verdana"/>
          <w:sz w:val="20"/>
          <w:szCs w:val="20"/>
          <w:lang w:eastAsia="zh-CN"/>
        </w:rPr>
        <w:t xml:space="preserve">Le domande cartacee per le utilizzazioni previste dal precedente comma 6 </w:t>
      </w:r>
      <w:r w:rsidR="007B3737">
        <w:rPr>
          <w:rFonts w:ascii="Verdana" w:hAnsi="Verdana" w:cs="Verdana"/>
          <w:sz w:val="20"/>
          <w:szCs w:val="20"/>
          <w:lang w:eastAsia="zh-CN"/>
        </w:rPr>
        <w:t xml:space="preserve">devono essere </w:t>
      </w:r>
      <w:r>
        <w:rPr>
          <w:rFonts w:ascii="Verdana" w:hAnsi="Verdana" w:cs="Verdana"/>
          <w:sz w:val="20"/>
          <w:szCs w:val="20"/>
          <w:lang w:eastAsia="zh-CN"/>
        </w:rPr>
        <w:t>inoltrare all’UST del</w:t>
      </w:r>
      <w:r w:rsidR="007B3737">
        <w:rPr>
          <w:rFonts w:ascii="Verdana" w:hAnsi="Verdana" w:cs="Verdana"/>
          <w:sz w:val="20"/>
          <w:szCs w:val="20"/>
          <w:lang w:eastAsia="zh-CN"/>
        </w:rPr>
        <w:t xml:space="preserve">la provincia di titolarità </w:t>
      </w:r>
      <w:r w:rsidR="007B3737" w:rsidRPr="007B3737">
        <w:rPr>
          <w:rFonts w:ascii="Verdana" w:hAnsi="Verdana" w:cs="Verdana"/>
          <w:b/>
          <w:sz w:val="20"/>
          <w:szCs w:val="20"/>
          <w:lang w:eastAsia="zh-CN"/>
        </w:rPr>
        <w:t>entro il 2 agosto 2017</w:t>
      </w:r>
      <w:r w:rsidR="007B3737">
        <w:rPr>
          <w:rFonts w:ascii="Verdana" w:hAnsi="Verdana" w:cs="Verdana"/>
          <w:b/>
          <w:sz w:val="20"/>
          <w:szCs w:val="20"/>
          <w:lang w:eastAsia="zh-CN"/>
        </w:rPr>
        <w:t>.</w:t>
      </w:r>
      <w:r w:rsidRPr="007B3737">
        <w:rPr>
          <w:rFonts w:ascii="Verdana" w:hAnsi="Verdana" w:cs="Verdana"/>
          <w:b/>
          <w:sz w:val="20"/>
          <w:szCs w:val="20"/>
          <w:lang w:eastAsia="zh-CN"/>
        </w:rPr>
        <w:t xml:space="preserve"> </w:t>
      </w:r>
    </w:p>
    <w:sectPr w:rsidR="003A7580" w:rsidRPr="007B3737" w:rsidSect="007C65B2">
      <w:headerReference w:type="default" r:id="rId9"/>
      <w:footerReference w:type="even" r:id="rId10"/>
      <w:footerReference w:type="default" r:id="rId11"/>
      <w:type w:val="continuous"/>
      <w:pgSz w:w="12240" w:h="15840"/>
      <w:pgMar w:top="28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023" w:rsidRDefault="00D44023">
      <w:r>
        <w:separator/>
      </w:r>
    </w:p>
  </w:endnote>
  <w:endnote w:type="continuationSeparator" w:id="0">
    <w:p w:rsidR="00D44023" w:rsidRDefault="00D4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8C" w:rsidRDefault="00DF6B8C" w:rsidP="00565CD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F6B8C" w:rsidRDefault="00DF6B8C" w:rsidP="00716A9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8C" w:rsidRPr="003C49C5" w:rsidRDefault="00DF6B8C" w:rsidP="00565CD3">
    <w:pPr>
      <w:pStyle w:val="Pidipagina"/>
      <w:framePr w:wrap="around" w:vAnchor="text" w:hAnchor="margin" w:xAlign="right" w:y="1"/>
      <w:rPr>
        <w:rStyle w:val="Numeropagina"/>
        <w:rFonts w:ascii="Garamond" w:hAnsi="Garamond"/>
      </w:rPr>
    </w:pPr>
    <w:r w:rsidRPr="003C49C5">
      <w:rPr>
        <w:rStyle w:val="Numeropagina"/>
        <w:rFonts w:ascii="Garamond" w:hAnsi="Garamond"/>
      </w:rPr>
      <w:fldChar w:fldCharType="begin"/>
    </w:r>
    <w:r w:rsidRPr="003C49C5">
      <w:rPr>
        <w:rStyle w:val="Numeropagina"/>
        <w:rFonts w:ascii="Garamond" w:hAnsi="Garamond"/>
      </w:rPr>
      <w:instrText xml:space="preserve">PAGE  </w:instrText>
    </w:r>
    <w:r w:rsidRPr="003C49C5">
      <w:rPr>
        <w:rStyle w:val="Numeropagina"/>
        <w:rFonts w:ascii="Garamond" w:hAnsi="Garamond"/>
      </w:rPr>
      <w:fldChar w:fldCharType="separate"/>
    </w:r>
    <w:r w:rsidR="008B33E9">
      <w:rPr>
        <w:rStyle w:val="Numeropagina"/>
        <w:rFonts w:ascii="Garamond" w:hAnsi="Garamond"/>
        <w:noProof/>
      </w:rPr>
      <w:t>5</w:t>
    </w:r>
    <w:r w:rsidRPr="003C49C5">
      <w:rPr>
        <w:rStyle w:val="Numeropagina"/>
        <w:rFonts w:ascii="Garamond" w:hAnsi="Garamond"/>
      </w:rPr>
      <w:fldChar w:fldCharType="end"/>
    </w:r>
  </w:p>
  <w:p w:rsidR="008B3AFE" w:rsidRPr="007D2C0D" w:rsidRDefault="00401A2F" w:rsidP="007C65B2">
    <w:pPr>
      <w:overflowPunct w:val="0"/>
      <w:autoSpaceDE w:val="0"/>
      <w:autoSpaceDN w:val="0"/>
      <w:adjustRightInd w:val="0"/>
      <w:spacing w:line="252" w:lineRule="auto"/>
      <w:ind w:left="38"/>
      <w:jc w:val="center"/>
      <w:textAlignment w:val="baseline"/>
      <w:rPr>
        <w:rFonts w:ascii="Verdana" w:hAnsi="Verdana"/>
        <w:color w:val="002060"/>
        <w:sz w:val="14"/>
        <w:szCs w:val="14"/>
      </w:rPr>
    </w:pPr>
    <w:r>
      <w:rPr>
        <w:rFonts w:ascii="Verdana" w:hAnsi="Verdana"/>
        <w:color w:val="002060"/>
        <w:sz w:val="14"/>
        <w:szCs w:val="14"/>
      </w:rPr>
      <w:t xml:space="preserve">e-mail:   </w:t>
    </w:r>
    <w:hyperlink r:id="rId1" w:history="1">
      <w:r w:rsidRPr="003E72CF">
        <w:rPr>
          <w:rStyle w:val="Collegamentoipertestuale"/>
          <w:rFonts w:ascii="Verdana" w:hAnsi="Verdana"/>
          <w:sz w:val="14"/>
          <w:szCs w:val="14"/>
        </w:rPr>
        <w:t>drve.ufficio3@istruzione.it</w:t>
      </w:r>
    </w:hyperlink>
    <w:r>
      <w:rPr>
        <w:rFonts w:ascii="Verdana" w:hAnsi="Verdana"/>
        <w:color w:val="002060"/>
        <w:sz w:val="14"/>
        <w:szCs w:val="14"/>
      </w:rPr>
      <w:t xml:space="preserve">  C</w:t>
    </w:r>
    <w:r w:rsidR="007C65B2" w:rsidRPr="007D2C0D">
      <w:rPr>
        <w:rFonts w:ascii="Verdana" w:hAnsi="Verdana"/>
        <w:color w:val="002060"/>
        <w:sz w:val="14"/>
        <w:szCs w:val="14"/>
      </w:rPr>
      <w:t xml:space="preserve">.F. 80015150271 - </w:t>
    </w:r>
    <w:proofErr w:type="spellStart"/>
    <w:r w:rsidR="007C65B2" w:rsidRPr="007D2C0D">
      <w:rPr>
        <w:rFonts w:ascii="Verdana" w:hAnsi="Verdana"/>
        <w:color w:val="002060"/>
        <w:sz w:val="14"/>
        <w:szCs w:val="14"/>
      </w:rPr>
      <w:t>Pec</w:t>
    </w:r>
    <w:proofErr w:type="spellEnd"/>
    <w:r w:rsidR="007C65B2" w:rsidRPr="007D2C0D">
      <w:rPr>
        <w:rFonts w:ascii="Verdana" w:hAnsi="Verdana"/>
        <w:color w:val="002060"/>
        <w:sz w:val="14"/>
        <w:szCs w:val="14"/>
      </w:rPr>
      <w:t>: drve@postacert.istruzione.i</w:t>
    </w:r>
    <w:r w:rsidR="00574823" w:rsidRPr="007D2C0D">
      <w:rPr>
        <w:rFonts w:ascii="Verdana" w:hAnsi="Verdana"/>
        <w:color w:val="002060"/>
        <w:sz w:val="14"/>
        <w:szCs w:val="14"/>
      </w:rPr>
      <w:t xml:space="preserve">t  </w:t>
    </w:r>
  </w:p>
  <w:p w:rsidR="007C65B2" w:rsidRPr="007D2C0D" w:rsidRDefault="00C70789" w:rsidP="007C65B2">
    <w:pPr>
      <w:overflowPunct w:val="0"/>
      <w:autoSpaceDE w:val="0"/>
      <w:autoSpaceDN w:val="0"/>
      <w:adjustRightInd w:val="0"/>
      <w:spacing w:line="252" w:lineRule="auto"/>
      <w:ind w:left="38"/>
      <w:jc w:val="center"/>
      <w:textAlignment w:val="baseline"/>
      <w:rPr>
        <w:rFonts w:ascii="Verdana" w:hAnsi="Verdana"/>
        <w:color w:val="002060"/>
        <w:sz w:val="14"/>
        <w:szCs w:val="14"/>
        <w:lang w:val="en-US"/>
      </w:rPr>
    </w:pPr>
    <w:r w:rsidRPr="007D2C0D">
      <w:rPr>
        <w:rFonts w:ascii="Verdana" w:hAnsi="Verdana"/>
        <w:color w:val="002060"/>
        <w:sz w:val="14"/>
        <w:szCs w:val="14"/>
        <w:lang w:val="en-US"/>
      </w:rPr>
      <w:t xml:space="preserve">Tel. 041/2723111- </w:t>
    </w:r>
    <w:r w:rsidR="00401A2F">
      <w:rPr>
        <w:rFonts w:ascii="Verdana" w:hAnsi="Verdana"/>
        <w:color w:val="002060"/>
        <w:sz w:val="14"/>
        <w:szCs w:val="14"/>
        <w:lang w:val="en-US"/>
      </w:rPr>
      <w:t>107-127-131-130-132</w:t>
    </w:r>
  </w:p>
  <w:p w:rsidR="00DF6B8C" w:rsidRPr="007D2C0D" w:rsidRDefault="00DF6B8C" w:rsidP="007C65B2">
    <w:pPr>
      <w:pStyle w:val="Pidipagina"/>
      <w:ind w:right="360"/>
      <w:rPr>
        <w:rFonts w:ascii="Verdana" w:hAnsi="Verdana"/>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023" w:rsidRDefault="00D44023">
      <w:r>
        <w:separator/>
      </w:r>
    </w:p>
  </w:footnote>
  <w:footnote w:type="continuationSeparator" w:id="0">
    <w:p w:rsidR="00D44023" w:rsidRDefault="00D44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Y="955"/>
      <w:tblW w:w="9951" w:type="dxa"/>
      <w:tblLayout w:type="fixed"/>
      <w:tblCellMar>
        <w:left w:w="142" w:type="dxa"/>
        <w:right w:w="142" w:type="dxa"/>
      </w:tblCellMar>
      <w:tblLook w:val="0000" w:firstRow="0" w:lastRow="0" w:firstColumn="0" w:lastColumn="0" w:noHBand="0" w:noVBand="0"/>
    </w:tblPr>
    <w:tblGrid>
      <w:gridCol w:w="1446"/>
      <w:gridCol w:w="8505"/>
    </w:tblGrid>
    <w:tr w:rsidR="00DC0CF4" w:rsidRPr="00DC0CF4" w:rsidTr="000752BB">
      <w:trPr>
        <w:trHeight w:val="1134"/>
      </w:trPr>
      <w:tc>
        <w:tcPr>
          <w:tcW w:w="1446" w:type="dxa"/>
          <w:tcMar>
            <w:top w:w="57" w:type="dxa"/>
            <w:left w:w="28" w:type="dxa"/>
            <w:right w:w="28" w:type="dxa"/>
          </w:tcMar>
        </w:tcPr>
        <w:p w:rsidR="00DC0CF4" w:rsidRPr="00DC0CF4" w:rsidRDefault="00DC0CF4" w:rsidP="00DC0CF4">
          <w:pPr>
            <w:overflowPunct w:val="0"/>
            <w:autoSpaceDE w:val="0"/>
            <w:autoSpaceDN w:val="0"/>
            <w:adjustRightInd w:val="0"/>
            <w:ind w:left="180"/>
            <w:jc w:val="center"/>
            <w:textAlignment w:val="baseline"/>
            <w:rPr>
              <w:rFonts w:ascii="Verdana" w:hAnsi="Verdana"/>
              <w:noProof/>
              <w:color w:val="002060"/>
              <w:sz w:val="20"/>
              <w:szCs w:val="20"/>
            </w:rPr>
          </w:pPr>
        </w:p>
        <w:p w:rsidR="00DC0CF4" w:rsidRPr="00DC0CF4" w:rsidRDefault="00574823" w:rsidP="00DC0CF4">
          <w:pPr>
            <w:overflowPunct w:val="0"/>
            <w:autoSpaceDE w:val="0"/>
            <w:autoSpaceDN w:val="0"/>
            <w:adjustRightInd w:val="0"/>
            <w:ind w:left="180"/>
            <w:jc w:val="center"/>
            <w:textAlignment w:val="baseline"/>
            <w:rPr>
              <w:rFonts w:ascii="Verdana" w:hAnsi="Verdana"/>
              <w:color w:val="002060"/>
              <w:sz w:val="20"/>
              <w:szCs w:val="20"/>
            </w:rPr>
          </w:pPr>
          <w:r>
            <w:rPr>
              <w:rFonts w:ascii="Verdana" w:hAnsi="Verdana"/>
              <w:noProof/>
              <w:color w:val="002060"/>
              <w:sz w:val="20"/>
              <w:szCs w:val="20"/>
            </w:rPr>
            <w:drawing>
              <wp:inline distT="0" distB="0" distL="0" distR="0" wp14:anchorId="1C1A8831" wp14:editId="40E78FE6">
                <wp:extent cx="705394" cy="699728"/>
                <wp:effectExtent l="0" t="0" r="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duotone>
                            <a:prstClr val="black"/>
                            <a:schemeClr val="tx2">
                              <a:tint val="45000"/>
                              <a:satMod val="400000"/>
                            </a:schemeClr>
                          </a:duotone>
                          <a:extLst>
                            <a:ext uri="{BEBA8EAE-BF5A-486C-A8C5-ECC9F3942E4B}">
                              <a14:imgProps xmlns:a14="http://schemas.microsoft.com/office/drawing/2010/main">
                                <a14:imgLayer r:embed="rId2">
                                  <a14:imgEffect>
                                    <a14:sharpenSoften amount="50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05628" cy="699960"/>
                        </a:xfrm>
                        <a:prstGeom prst="rect">
                          <a:avLst/>
                        </a:prstGeom>
                        <a:noFill/>
                        <a:ln>
                          <a:noFill/>
                        </a:ln>
                      </pic:spPr>
                    </pic:pic>
                  </a:graphicData>
                </a:graphic>
              </wp:inline>
            </w:drawing>
          </w:r>
        </w:p>
      </w:tc>
      <w:tc>
        <w:tcPr>
          <w:tcW w:w="8505" w:type="dxa"/>
        </w:tcPr>
        <w:p w:rsidR="00DC0CF4" w:rsidRPr="00DC0CF4" w:rsidRDefault="007726B5" w:rsidP="00DC0CF4">
          <w:pPr>
            <w:overflowPunct w:val="0"/>
            <w:autoSpaceDE w:val="0"/>
            <w:autoSpaceDN w:val="0"/>
            <w:adjustRightInd w:val="0"/>
            <w:spacing w:line="252" w:lineRule="auto"/>
            <w:ind w:left="38"/>
            <w:jc w:val="center"/>
            <w:textAlignment w:val="baseline"/>
            <w:rPr>
              <w:rFonts w:ascii="Verdana" w:hAnsi="Verdana"/>
              <w:i/>
              <w:color w:val="002060"/>
              <w:sz w:val="22"/>
              <w:szCs w:val="22"/>
            </w:rPr>
          </w:pPr>
          <w:r>
            <w:rPr>
              <w:rFonts w:ascii="Calibri" w:eastAsia="Calibri" w:hAnsi="Calibri"/>
              <w:noProof/>
              <w:sz w:val="22"/>
              <w:szCs w:val="22"/>
            </w:rPr>
            <w:drawing>
              <wp:inline distT="0" distB="0" distL="0" distR="0" wp14:anchorId="0E884B11" wp14:editId="1DB47CDB">
                <wp:extent cx="365760" cy="407670"/>
                <wp:effectExtent l="0" t="0" r="0" b="0"/>
                <wp:docPr id="4" name="Immagine 4" descr="Descrizione: 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zione: emblema_g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5760" cy="407670"/>
                        </a:xfrm>
                        <a:prstGeom prst="rect">
                          <a:avLst/>
                        </a:prstGeom>
                        <a:noFill/>
                        <a:ln>
                          <a:noFill/>
                        </a:ln>
                      </pic:spPr>
                    </pic:pic>
                  </a:graphicData>
                </a:graphic>
              </wp:inline>
            </w:drawing>
          </w:r>
        </w:p>
        <w:p w:rsidR="00DC0CF4" w:rsidRPr="000752BB" w:rsidRDefault="00DC0CF4" w:rsidP="000752BB">
          <w:pPr>
            <w:overflowPunct w:val="0"/>
            <w:autoSpaceDE w:val="0"/>
            <w:autoSpaceDN w:val="0"/>
            <w:adjustRightInd w:val="0"/>
            <w:spacing w:line="252" w:lineRule="auto"/>
            <w:ind w:left="-426"/>
            <w:jc w:val="center"/>
            <w:textAlignment w:val="baseline"/>
            <w:rPr>
              <w:rFonts w:ascii="Verdana" w:hAnsi="Verdana"/>
              <w:i/>
              <w:color w:val="002060"/>
              <w:sz w:val="18"/>
              <w:szCs w:val="18"/>
            </w:rPr>
          </w:pPr>
          <w:r w:rsidRPr="000752BB">
            <w:rPr>
              <w:rFonts w:ascii="Verdana" w:hAnsi="Verdana"/>
              <w:i/>
              <w:color w:val="002060"/>
              <w:sz w:val="18"/>
              <w:szCs w:val="18"/>
            </w:rPr>
            <w:t>Ministero dell’Istruzione, dell’Università e della Ricerca</w:t>
          </w:r>
        </w:p>
        <w:p w:rsidR="00DC0CF4" w:rsidRPr="000752BB" w:rsidRDefault="00DC0CF4" w:rsidP="000752BB">
          <w:pPr>
            <w:overflowPunct w:val="0"/>
            <w:autoSpaceDE w:val="0"/>
            <w:autoSpaceDN w:val="0"/>
            <w:adjustRightInd w:val="0"/>
            <w:spacing w:line="252" w:lineRule="auto"/>
            <w:ind w:left="-426"/>
            <w:jc w:val="center"/>
            <w:textAlignment w:val="baseline"/>
            <w:rPr>
              <w:rFonts w:ascii="Verdana" w:hAnsi="Verdana"/>
              <w:i/>
              <w:color w:val="002060"/>
              <w:sz w:val="18"/>
              <w:szCs w:val="18"/>
            </w:rPr>
          </w:pPr>
          <w:r w:rsidRPr="000752BB">
            <w:rPr>
              <w:rFonts w:ascii="Verdana" w:hAnsi="Verdana"/>
              <w:i/>
              <w:color w:val="002060"/>
              <w:sz w:val="18"/>
              <w:szCs w:val="18"/>
            </w:rPr>
            <w:t>Ufficio Scolastico Regionale per il Veneto</w:t>
          </w:r>
        </w:p>
        <w:p w:rsidR="00DC0CF4" w:rsidRPr="000752BB" w:rsidRDefault="00DC0CF4" w:rsidP="000752BB">
          <w:pPr>
            <w:overflowPunct w:val="0"/>
            <w:autoSpaceDE w:val="0"/>
            <w:autoSpaceDN w:val="0"/>
            <w:adjustRightInd w:val="0"/>
            <w:spacing w:line="252" w:lineRule="auto"/>
            <w:ind w:left="-426"/>
            <w:jc w:val="center"/>
            <w:textAlignment w:val="baseline"/>
            <w:rPr>
              <w:rFonts w:ascii="Verdana" w:hAnsi="Verdana"/>
              <w:b/>
              <w:i/>
              <w:color w:val="002060"/>
              <w:sz w:val="16"/>
              <w:szCs w:val="16"/>
            </w:rPr>
          </w:pPr>
          <w:r w:rsidRPr="000752BB">
            <w:rPr>
              <w:rFonts w:ascii="Verdana" w:hAnsi="Verdana"/>
              <w:b/>
              <w:i/>
              <w:color w:val="002060"/>
              <w:sz w:val="16"/>
              <w:szCs w:val="16"/>
            </w:rPr>
            <w:t>DIREZIONE GENERALE</w:t>
          </w:r>
        </w:p>
        <w:p w:rsidR="006123F1" w:rsidRPr="006123F1" w:rsidRDefault="00FD25F2" w:rsidP="000752BB">
          <w:pPr>
            <w:overflowPunct w:val="0"/>
            <w:autoSpaceDE w:val="0"/>
            <w:autoSpaceDN w:val="0"/>
            <w:adjustRightInd w:val="0"/>
            <w:spacing w:line="252" w:lineRule="auto"/>
            <w:ind w:left="-426"/>
            <w:jc w:val="center"/>
            <w:textAlignment w:val="baseline"/>
            <w:rPr>
              <w:rFonts w:ascii="Verdana" w:hAnsi="Verdana" w:cs="Tahoma"/>
              <w:i/>
              <w:color w:val="002060"/>
              <w:sz w:val="18"/>
              <w:szCs w:val="18"/>
            </w:rPr>
          </w:pPr>
          <w:r w:rsidRPr="006123F1">
            <w:rPr>
              <w:rFonts w:ascii="Verdana" w:hAnsi="Verdana" w:cs="Tahoma"/>
              <w:b/>
              <w:i/>
              <w:color w:val="002060"/>
              <w:sz w:val="18"/>
              <w:szCs w:val="18"/>
            </w:rPr>
            <w:t>Ufficio II</w:t>
          </w:r>
          <w:r w:rsidR="006123F1" w:rsidRPr="006123F1">
            <w:rPr>
              <w:rFonts w:ascii="Verdana" w:hAnsi="Verdana" w:cs="Tahoma"/>
              <w:b/>
              <w:i/>
              <w:color w:val="002060"/>
              <w:sz w:val="18"/>
              <w:szCs w:val="18"/>
            </w:rPr>
            <w:t>I</w:t>
          </w:r>
          <w:r w:rsidRPr="006123F1">
            <w:rPr>
              <w:rFonts w:ascii="Verdana" w:hAnsi="Verdana" w:cs="Tahoma"/>
              <w:i/>
              <w:color w:val="002060"/>
              <w:sz w:val="18"/>
              <w:szCs w:val="18"/>
            </w:rPr>
            <w:t xml:space="preserve"> </w:t>
          </w:r>
          <w:r w:rsidR="006123F1" w:rsidRPr="006123F1">
            <w:rPr>
              <w:rFonts w:ascii="Verdana" w:hAnsi="Verdana" w:cs="Tahoma"/>
              <w:i/>
              <w:color w:val="002060"/>
              <w:sz w:val="18"/>
              <w:szCs w:val="18"/>
            </w:rPr>
            <w:t>- Personale della scuola.</w:t>
          </w:r>
        </w:p>
        <w:p w:rsidR="00332D20" w:rsidRDefault="00332D20" w:rsidP="000752BB">
          <w:pPr>
            <w:overflowPunct w:val="0"/>
            <w:autoSpaceDE w:val="0"/>
            <w:autoSpaceDN w:val="0"/>
            <w:adjustRightInd w:val="0"/>
            <w:spacing w:line="252" w:lineRule="auto"/>
            <w:ind w:left="-426"/>
            <w:jc w:val="center"/>
            <w:textAlignment w:val="baseline"/>
            <w:rPr>
              <w:rFonts w:ascii="Verdana" w:hAnsi="Verdana"/>
              <w:color w:val="002060"/>
              <w:sz w:val="12"/>
              <w:szCs w:val="12"/>
            </w:rPr>
          </w:pPr>
          <w:r w:rsidRPr="000752BB">
            <w:rPr>
              <w:rFonts w:ascii="Verdana" w:hAnsi="Verdana"/>
              <w:color w:val="002060"/>
              <w:sz w:val="12"/>
              <w:szCs w:val="12"/>
            </w:rPr>
            <w:t>Riva de Biasio – S. Croce 1299 - 30135 VENEZIA</w:t>
          </w:r>
        </w:p>
        <w:p w:rsidR="007D2C0D" w:rsidRDefault="007D2C0D" w:rsidP="000752BB">
          <w:pPr>
            <w:overflowPunct w:val="0"/>
            <w:autoSpaceDE w:val="0"/>
            <w:autoSpaceDN w:val="0"/>
            <w:adjustRightInd w:val="0"/>
            <w:spacing w:line="252" w:lineRule="auto"/>
            <w:ind w:left="-426"/>
            <w:jc w:val="center"/>
            <w:textAlignment w:val="baseline"/>
            <w:rPr>
              <w:rFonts w:ascii="Verdana" w:hAnsi="Verdana"/>
              <w:color w:val="002060"/>
              <w:sz w:val="12"/>
              <w:szCs w:val="12"/>
            </w:rPr>
          </w:pPr>
        </w:p>
        <w:p w:rsidR="007D2C0D" w:rsidRPr="000752BB" w:rsidRDefault="007D2C0D" w:rsidP="000752BB">
          <w:pPr>
            <w:overflowPunct w:val="0"/>
            <w:autoSpaceDE w:val="0"/>
            <w:autoSpaceDN w:val="0"/>
            <w:adjustRightInd w:val="0"/>
            <w:spacing w:line="252" w:lineRule="auto"/>
            <w:ind w:left="-426"/>
            <w:jc w:val="center"/>
            <w:textAlignment w:val="baseline"/>
            <w:rPr>
              <w:rFonts w:ascii="Verdana" w:hAnsi="Verdana"/>
              <w:color w:val="002060"/>
              <w:sz w:val="12"/>
              <w:szCs w:val="12"/>
            </w:rPr>
          </w:pPr>
        </w:p>
      </w:tc>
    </w:tr>
  </w:tbl>
  <w:p w:rsidR="00DC0CF4" w:rsidRPr="00A041CF" w:rsidRDefault="00DC0CF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DC8149"/>
    <w:multiLevelType w:val="hybridMultilevel"/>
    <w:tmpl w:val="77CE06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nsid w:val="00000003"/>
    <w:multiLevelType w:val="multilevel"/>
    <w:tmpl w:val="00000003"/>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8Num8"/>
    <w:lvl w:ilvl="0">
      <w:start w:val="1"/>
      <w:numFmt w:val="decimal"/>
      <w:lvlText w:val="%1."/>
      <w:lvlJc w:val="left"/>
      <w:pPr>
        <w:tabs>
          <w:tab w:val="num" w:pos="0"/>
        </w:tabs>
        <w:ind w:left="1070" w:hanging="360"/>
      </w:pPr>
    </w:lvl>
    <w:lvl w:ilvl="1">
      <w:start w:val="1"/>
      <w:numFmt w:val="lowerLetter"/>
      <w:lvlText w:val="%2."/>
      <w:lvlJc w:val="left"/>
      <w:pPr>
        <w:tabs>
          <w:tab w:val="num" w:pos="0"/>
        </w:tabs>
        <w:ind w:left="786"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singleLevel"/>
    <w:tmpl w:val="00000005"/>
    <w:name w:val="WW8Num9"/>
    <w:lvl w:ilvl="0">
      <w:numFmt w:val="bullet"/>
      <w:lvlText w:val="-"/>
      <w:lvlJc w:val="left"/>
      <w:pPr>
        <w:tabs>
          <w:tab w:val="num" w:pos="0"/>
        </w:tabs>
        <w:ind w:left="720" w:hanging="360"/>
      </w:pPr>
      <w:rPr>
        <w:rFonts w:ascii="Verdana" w:hAnsi="Verdana" w:cs="Times New Roman"/>
      </w:rPr>
    </w:lvl>
  </w:abstractNum>
  <w:abstractNum w:abstractNumId="5">
    <w:nsid w:val="00000006"/>
    <w:multiLevelType w:val="multilevel"/>
    <w:tmpl w:val="B2C8193E"/>
    <w:name w:val="WW8Num12"/>
    <w:lvl w:ilvl="0">
      <w:start w:val="1"/>
      <w:numFmt w:val="decimal"/>
      <w:lvlText w:val="%1."/>
      <w:lvlJc w:val="left"/>
      <w:pPr>
        <w:tabs>
          <w:tab w:val="num" w:pos="3043"/>
        </w:tabs>
        <w:ind w:left="3763" w:hanging="360"/>
      </w:pPr>
      <w:rPr>
        <w:rFonts w:hint="default"/>
        <w:b w:val="0"/>
      </w:rPr>
    </w:lvl>
    <w:lvl w:ilvl="1">
      <w:start w:val="1"/>
      <w:numFmt w:val="lowerLetter"/>
      <w:lvlText w:val="%2."/>
      <w:lvlJc w:val="left"/>
      <w:pPr>
        <w:tabs>
          <w:tab w:val="num" w:pos="0"/>
        </w:tabs>
        <w:ind w:left="786"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938"/>
        </w:tabs>
        <w:ind w:left="50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multilevel"/>
    <w:tmpl w:val="00000008"/>
    <w:name w:val="WW8Num1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09"/>
    <w:multiLevelType w:val="multilevel"/>
    <w:tmpl w:val="00000009"/>
    <w:name w:val="WW8Num19"/>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nsid w:val="0000000B"/>
    <w:multiLevelType w:val="multilevel"/>
    <w:tmpl w:val="1DB61492"/>
    <w:lvl w:ilvl="0">
      <w:start w:val="1"/>
      <w:numFmt w:val="decimal"/>
      <w:lvlText w:val="%1."/>
      <w:lvlJc w:val="left"/>
      <w:pPr>
        <w:tabs>
          <w:tab w:val="num" w:pos="-426"/>
        </w:tabs>
        <w:ind w:left="644" w:hanging="360"/>
      </w:pPr>
      <w:rPr>
        <w:rFonts w:ascii="Verdana" w:eastAsia="Times New Roman" w:hAnsi="Verdana" w:cs="Verdana"/>
      </w:rPr>
    </w:lvl>
    <w:lvl w:ilvl="1">
      <w:start w:val="1"/>
      <w:numFmt w:val="lowerLetter"/>
      <w:lvlText w:val="%2."/>
      <w:lvlJc w:val="left"/>
      <w:pPr>
        <w:tabs>
          <w:tab w:val="num" w:pos="0"/>
        </w:tabs>
        <w:ind w:left="786"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E"/>
    <w:multiLevelType w:val="multilevel"/>
    <w:tmpl w:val="0000000E"/>
    <w:lvl w:ilvl="0">
      <w:start w:val="1"/>
      <w:numFmt w:val="decimal"/>
      <w:lvlText w:val="%1."/>
      <w:lvlJc w:val="left"/>
      <w:pPr>
        <w:tabs>
          <w:tab w:val="num" w:pos="0"/>
        </w:tabs>
        <w:ind w:left="1070" w:hanging="360"/>
      </w:pPr>
    </w:lvl>
    <w:lvl w:ilvl="1">
      <w:start w:val="1"/>
      <w:numFmt w:val="lowerLetter"/>
      <w:lvlText w:val="%2."/>
      <w:lvlJc w:val="left"/>
      <w:pPr>
        <w:tabs>
          <w:tab w:val="num" w:pos="0"/>
        </w:tabs>
        <w:ind w:left="786"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F"/>
    <w:multiLevelType w:val="multilevel"/>
    <w:tmpl w:val="0000000F"/>
    <w:lvl w:ilvl="0">
      <w:start w:val="1"/>
      <w:numFmt w:val="decimal"/>
      <w:lvlText w:val="%1."/>
      <w:lvlJc w:val="left"/>
      <w:pPr>
        <w:tabs>
          <w:tab w:val="num" w:pos="0"/>
        </w:tabs>
        <w:ind w:left="1070" w:hanging="360"/>
      </w:pPr>
    </w:lvl>
    <w:lvl w:ilvl="1">
      <w:start w:val="1"/>
      <w:numFmt w:val="lowerLetter"/>
      <w:lvlText w:val="%2."/>
      <w:lvlJc w:val="left"/>
      <w:pPr>
        <w:tabs>
          <w:tab w:val="num" w:pos="0"/>
        </w:tabs>
        <w:ind w:left="786"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10"/>
    <w:multiLevelType w:val="multilevel"/>
    <w:tmpl w:val="00000010"/>
    <w:lvl w:ilvl="0">
      <w:start w:val="1"/>
      <w:numFmt w:val="decimal"/>
      <w:lvlText w:val="%1."/>
      <w:lvlJc w:val="left"/>
      <w:pPr>
        <w:tabs>
          <w:tab w:val="num" w:pos="0"/>
        </w:tabs>
        <w:ind w:left="1070" w:hanging="360"/>
      </w:pPr>
    </w:lvl>
    <w:lvl w:ilvl="1">
      <w:start w:val="1"/>
      <w:numFmt w:val="lowerLetter"/>
      <w:lvlText w:val="%2."/>
      <w:lvlJc w:val="left"/>
      <w:pPr>
        <w:tabs>
          <w:tab w:val="num" w:pos="0"/>
        </w:tabs>
        <w:ind w:left="786"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11"/>
    <w:multiLevelType w:val="multilevel"/>
    <w:tmpl w:val="B34AA2AC"/>
    <w:lvl w:ilvl="0">
      <w:start w:val="1"/>
      <w:numFmt w:val="decimal"/>
      <w:lvlText w:val="%1."/>
      <w:lvlJc w:val="left"/>
      <w:pPr>
        <w:tabs>
          <w:tab w:val="num" w:pos="0"/>
        </w:tabs>
        <w:ind w:left="1070" w:hanging="360"/>
      </w:pPr>
    </w:lvl>
    <w:lvl w:ilvl="1">
      <w:start w:val="1"/>
      <w:numFmt w:val="lowerLetter"/>
      <w:lvlText w:val="%2."/>
      <w:lvlJc w:val="left"/>
      <w:pPr>
        <w:tabs>
          <w:tab w:val="num" w:pos="0"/>
        </w:tabs>
        <w:ind w:left="786" w:hanging="360"/>
      </w:p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2880" w:hanging="360"/>
      </w:pPr>
      <w:rPr>
        <w:rFonts w:ascii="Symbol" w:hAnsi="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12"/>
    <w:multiLevelType w:val="multilevel"/>
    <w:tmpl w:val="00000012"/>
    <w:lvl w:ilvl="0">
      <w:start w:val="1"/>
      <w:numFmt w:val="decimal"/>
      <w:lvlText w:val="%1."/>
      <w:lvlJc w:val="left"/>
      <w:pPr>
        <w:tabs>
          <w:tab w:val="num" w:pos="0"/>
        </w:tabs>
        <w:ind w:left="1070" w:hanging="360"/>
      </w:pPr>
    </w:lvl>
    <w:lvl w:ilvl="1">
      <w:start w:val="1"/>
      <w:numFmt w:val="lowerLetter"/>
      <w:lvlText w:val="%2."/>
      <w:lvlJc w:val="left"/>
      <w:pPr>
        <w:tabs>
          <w:tab w:val="num" w:pos="0"/>
        </w:tabs>
        <w:ind w:left="786"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6C13D30"/>
    <w:multiLevelType w:val="hybridMultilevel"/>
    <w:tmpl w:val="EF56652C"/>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03F79CE"/>
    <w:multiLevelType w:val="hybridMultilevel"/>
    <w:tmpl w:val="7930BF62"/>
    <w:lvl w:ilvl="0" w:tplc="646E40CE">
      <w:start w:val="1"/>
      <w:numFmt w:val="decimal"/>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7">
    <w:nsid w:val="13445D98"/>
    <w:multiLevelType w:val="hybridMultilevel"/>
    <w:tmpl w:val="A1604AD0"/>
    <w:lvl w:ilvl="0" w:tplc="A69E8494">
      <w:start w:val="1"/>
      <w:numFmt w:val="bullet"/>
      <w:lvlText w:val="▪"/>
      <w:lvlJc w:val="left"/>
      <w:pPr>
        <w:tabs>
          <w:tab w:val="num" w:pos="360"/>
        </w:tabs>
        <w:ind w:left="360" w:hanging="360"/>
      </w:pPr>
      <w:rPr>
        <w:rFonts w:ascii="Book Antiqua" w:hAnsi="Book Antiqua" w:hint="default"/>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5953A89"/>
    <w:multiLevelType w:val="hybridMultilevel"/>
    <w:tmpl w:val="880CD9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F286DAA"/>
    <w:multiLevelType w:val="hybridMultilevel"/>
    <w:tmpl w:val="912CA82C"/>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0">
    <w:nsid w:val="227C24B3"/>
    <w:multiLevelType w:val="multilevel"/>
    <w:tmpl w:val="4AE6B58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6B82579"/>
    <w:multiLevelType w:val="multilevel"/>
    <w:tmpl w:val="9F22737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2E8E3C63"/>
    <w:multiLevelType w:val="hybridMultilevel"/>
    <w:tmpl w:val="A434F5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0637568"/>
    <w:multiLevelType w:val="hybridMultilevel"/>
    <w:tmpl w:val="D14021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62973FB"/>
    <w:multiLevelType w:val="hybridMultilevel"/>
    <w:tmpl w:val="6ADE20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71E2CA3"/>
    <w:multiLevelType w:val="hybridMultilevel"/>
    <w:tmpl w:val="604CAA16"/>
    <w:lvl w:ilvl="0" w:tplc="AC4461E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E353533"/>
    <w:multiLevelType w:val="hybridMultilevel"/>
    <w:tmpl w:val="996A053A"/>
    <w:lvl w:ilvl="0" w:tplc="981E283A">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4238245F"/>
    <w:multiLevelType w:val="hybridMultilevel"/>
    <w:tmpl w:val="0270DF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58C3D78"/>
    <w:multiLevelType w:val="multilevel"/>
    <w:tmpl w:val="0F8A805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B55321F"/>
    <w:multiLevelType w:val="multilevel"/>
    <w:tmpl w:val="77CE061B"/>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7D3F3E"/>
    <w:multiLevelType w:val="hybridMultilevel"/>
    <w:tmpl w:val="240A0CBA"/>
    <w:lvl w:ilvl="0" w:tplc="33C68F68">
      <w:start w:val="1"/>
      <w:numFmt w:val="decimal"/>
      <w:pStyle w:val="elenco"/>
      <w:lvlText w:val="%1."/>
      <w:lvlJc w:val="left"/>
      <w:pPr>
        <w:ind w:left="1070" w:hanging="360"/>
      </w:pPr>
      <w:rPr>
        <w:rFonts w:hint="default"/>
      </w:rPr>
    </w:lvl>
    <w:lvl w:ilvl="1" w:tplc="04100019">
      <w:start w:val="1"/>
      <w:numFmt w:val="lowerLetter"/>
      <w:lvlText w:val="%2."/>
      <w:lvlJc w:val="left"/>
      <w:pPr>
        <w:ind w:left="786"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95737E0"/>
    <w:multiLevelType w:val="hybridMultilevel"/>
    <w:tmpl w:val="360E38FE"/>
    <w:lvl w:ilvl="0" w:tplc="8056060C">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AC27D1A"/>
    <w:multiLevelType w:val="hybridMultilevel"/>
    <w:tmpl w:val="630E9B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B98226E"/>
    <w:multiLevelType w:val="hybridMultilevel"/>
    <w:tmpl w:val="2C16C4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BE702E8"/>
    <w:multiLevelType w:val="hybridMultilevel"/>
    <w:tmpl w:val="7616A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D33349F"/>
    <w:multiLevelType w:val="hybridMultilevel"/>
    <w:tmpl w:val="B508A1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69B1FB6"/>
    <w:multiLevelType w:val="hybridMultilevel"/>
    <w:tmpl w:val="89702D66"/>
    <w:lvl w:ilvl="0" w:tplc="3160A744">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8944E9A"/>
    <w:multiLevelType w:val="hybridMultilevel"/>
    <w:tmpl w:val="5F3600E2"/>
    <w:lvl w:ilvl="0" w:tplc="518CDA56">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89E4460"/>
    <w:multiLevelType w:val="multilevel"/>
    <w:tmpl w:val="9F22737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9A8258F"/>
    <w:multiLevelType w:val="multilevel"/>
    <w:tmpl w:val="785CBDC2"/>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0">
    <w:nsid w:val="7112163F"/>
    <w:multiLevelType w:val="hybridMultilevel"/>
    <w:tmpl w:val="2FB81C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5CF59E1"/>
    <w:multiLevelType w:val="hybridMultilevel"/>
    <w:tmpl w:val="AC802A56"/>
    <w:lvl w:ilvl="0" w:tplc="CEE6CC14">
      <w:numFmt w:val="bullet"/>
      <w:lvlText w:val="-"/>
      <w:lvlJc w:val="left"/>
      <w:pPr>
        <w:ind w:left="1080" w:hanging="360"/>
      </w:pPr>
      <w:rPr>
        <w:rFonts w:ascii="Verdana" w:eastAsia="Times New Roman" w:hAnsi="Verdana" w:cs="Verdan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nsid w:val="7CAF07E8"/>
    <w:multiLevelType w:val="hybridMultilevel"/>
    <w:tmpl w:val="21ECD52E"/>
    <w:lvl w:ilvl="0" w:tplc="518CDA56">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FA11058"/>
    <w:multiLevelType w:val="hybridMultilevel"/>
    <w:tmpl w:val="67FE0F16"/>
    <w:lvl w:ilvl="0" w:tplc="BF329660">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6"/>
  </w:num>
  <w:num w:numId="3">
    <w:abstractNumId w:val="43"/>
  </w:num>
  <w:num w:numId="4">
    <w:abstractNumId w:val="29"/>
  </w:num>
  <w:num w:numId="5">
    <w:abstractNumId w:val="17"/>
  </w:num>
  <w:num w:numId="6">
    <w:abstractNumId w:val="20"/>
  </w:num>
  <w:num w:numId="7">
    <w:abstractNumId w:val="28"/>
  </w:num>
  <w:num w:numId="8">
    <w:abstractNumId w:val="19"/>
  </w:num>
  <w:num w:numId="9">
    <w:abstractNumId w:val="38"/>
  </w:num>
  <w:num w:numId="10">
    <w:abstractNumId w:val="21"/>
  </w:num>
  <w:num w:numId="11">
    <w:abstractNumId w:val="34"/>
  </w:num>
  <w:num w:numId="12">
    <w:abstractNumId w:val="1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37"/>
  </w:num>
  <w:num w:numId="30">
    <w:abstractNumId w:val="36"/>
  </w:num>
  <w:num w:numId="31">
    <w:abstractNumId w:val="22"/>
  </w:num>
  <w:num w:numId="32">
    <w:abstractNumId w:val="30"/>
  </w:num>
  <w:num w:numId="33">
    <w:abstractNumId w:val="33"/>
  </w:num>
  <w:num w:numId="34">
    <w:abstractNumId w:val="41"/>
  </w:num>
  <w:num w:numId="35">
    <w:abstractNumId w:val="16"/>
  </w:num>
  <w:num w:numId="36">
    <w:abstractNumId w:val="42"/>
  </w:num>
  <w:num w:numId="37">
    <w:abstractNumId w:val="25"/>
  </w:num>
  <w:num w:numId="38">
    <w:abstractNumId w:val="27"/>
  </w:num>
  <w:num w:numId="39">
    <w:abstractNumId w:val="35"/>
  </w:num>
  <w:num w:numId="40">
    <w:abstractNumId w:val="32"/>
  </w:num>
  <w:num w:numId="41">
    <w:abstractNumId w:val="40"/>
  </w:num>
  <w:num w:numId="42">
    <w:abstractNumId w:val="31"/>
  </w:num>
  <w:num w:numId="43">
    <w:abstractNumId w:val="39"/>
  </w:num>
  <w:num w:numId="44">
    <w:abstractNumId w:val="24"/>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A03"/>
    <w:rsid w:val="00001A3C"/>
    <w:rsid w:val="00007A05"/>
    <w:rsid w:val="0001296C"/>
    <w:rsid w:val="0002080F"/>
    <w:rsid w:val="00034C09"/>
    <w:rsid w:val="00055473"/>
    <w:rsid w:val="0005686C"/>
    <w:rsid w:val="000752BB"/>
    <w:rsid w:val="00075D7B"/>
    <w:rsid w:val="00091791"/>
    <w:rsid w:val="000A4377"/>
    <w:rsid w:val="000B08B1"/>
    <w:rsid w:val="000B1FF8"/>
    <w:rsid w:val="000B21C7"/>
    <w:rsid w:val="000C29C9"/>
    <w:rsid w:val="000C5022"/>
    <w:rsid w:val="000D0C4B"/>
    <w:rsid w:val="000D75D6"/>
    <w:rsid w:val="000F444E"/>
    <w:rsid w:val="0010457F"/>
    <w:rsid w:val="00110269"/>
    <w:rsid w:val="0011593F"/>
    <w:rsid w:val="001265B8"/>
    <w:rsid w:val="00147FF5"/>
    <w:rsid w:val="001563D8"/>
    <w:rsid w:val="001609F1"/>
    <w:rsid w:val="00171D39"/>
    <w:rsid w:val="00173CE8"/>
    <w:rsid w:val="001B184C"/>
    <w:rsid w:val="001B7600"/>
    <w:rsid w:val="001C0D84"/>
    <w:rsid w:val="001C1795"/>
    <w:rsid w:val="001F5A2E"/>
    <w:rsid w:val="00200685"/>
    <w:rsid w:val="00211A9C"/>
    <w:rsid w:val="00224849"/>
    <w:rsid w:val="00233904"/>
    <w:rsid w:val="00243292"/>
    <w:rsid w:val="0025055A"/>
    <w:rsid w:val="0026591F"/>
    <w:rsid w:val="00271DAF"/>
    <w:rsid w:val="00284930"/>
    <w:rsid w:val="00285D7B"/>
    <w:rsid w:val="002924E3"/>
    <w:rsid w:val="002952C2"/>
    <w:rsid w:val="002E17AD"/>
    <w:rsid w:val="002E379E"/>
    <w:rsid w:val="00306D42"/>
    <w:rsid w:val="00312B25"/>
    <w:rsid w:val="00332D20"/>
    <w:rsid w:val="0033335B"/>
    <w:rsid w:val="00342CDF"/>
    <w:rsid w:val="0034581D"/>
    <w:rsid w:val="00350837"/>
    <w:rsid w:val="00352DB4"/>
    <w:rsid w:val="00355DAD"/>
    <w:rsid w:val="003616CC"/>
    <w:rsid w:val="00364776"/>
    <w:rsid w:val="003737A0"/>
    <w:rsid w:val="0038021F"/>
    <w:rsid w:val="00390E1C"/>
    <w:rsid w:val="00397376"/>
    <w:rsid w:val="003A22F7"/>
    <w:rsid w:val="003A48A8"/>
    <w:rsid w:val="003A5470"/>
    <w:rsid w:val="003A6B0A"/>
    <w:rsid w:val="003A7580"/>
    <w:rsid w:val="003B12E6"/>
    <w:rsid w:val="003C3697"/>
    <w:rsid w:val="003C405D"/>
    <w:rsid w:val="003C49C5"/>
    <w:rsid w:val="003C7B8A"/>
    <w:rsid w:val="003E2E5D"/>
    <w:rsid w:val="00401A2F"/>
    <w:rsid w:val="0042340B"/>
    <w:rsid w:val="00432014"/>
    <w:rsid w:val="00441091"/>
    <w:rsid w:val="0044473A"/>
    <w:rsid w:val="004507E2"/>
    <w:rsid w:val="00463AEA"/>
    <w:rsid w:val="00463CE2"/>
    <w:rsid w:val="004664A4"/>
    <w:rsid w:val="00467A9C"/>
    <w:rsid w:val="004754FF"/>
    <w:rsid w:val="004A5140"/>
    <w:rsid w:val="004B4FBB"/>
    <w:rsid w:val="004B696D"/>
    <w:rsid w:val="004B7A9E"/>
    <w:rsid w:val="004D2534"/>
    <w:rsid w:val="004D29B3"/>
    <w:rsid w:val="004E413F"/>
    <w:rsid w:val="00500428"/>
    <w:rsid w:val="00515563"/>
    <w:rsid w:val="00516515"/>
    <w:rsid w:val="00524FE4"/>
    <w:rsid w:val="00553A54"/>
    <w:rsid w:val="005578FB"/>
    <w:rsid w:val="00562142"/>
    <w:rsid w:val="00565CD3"/>
    <w:rsid w:val="00574823"/>
    <w:rsid w:val="00577727"/>
    <w:rsid w:val="00594BF9"/>
    <w:rsid w:val="00596D08"/>
    <w:rsid w:val="00596DCE"/>
    <w:rsid w:val="005A605C"/>
    <w:rsid w:val="005B7F83"/>
    <w:rsid w:val="005C0DF1"/>
    <w:rsid w:val="005C4E61"/>
    <w:rsid w:val="005E4AFE"/>
    <w:rsid w:val="005F0B2B"/>
    <w:rsid w:val="00600874"/>
    <w:rsid w:val="00610051"/>
    <w:rsid w:val="00611903"/>
    <w:rsid w:val="006123F1"/>
    <w:rsid w:val="00626E1A"/>
    <w:rsid w:val="0062718C"/>
    <w:rsid w:val="00636C68"/>
    <w:rsid w:val="0063725C"/>
    <w:rsid w:val="00646561"/>
    <w:rsid w:val="0065442B"/>
    <w:rsid w:val="00665997"/>
    <w:rsid w:val="00666169"/>
    <w:rsid w:val="0069482A"/>
    <w:rsid w:val="006A57EA"/>
    <w:rsid w:val="006A6A40"/>
    <w:rsid w:val="006B202A"/>
    <w:rsid w:val="006C367F"/>
    <w:rsid w:val="006D1FE6"/>
    <w:rsid w:val="006D2E23"/>
    <w:rsid w:val="006D55C8"/>
    <w:rsid w:val="006E5732"/>
    <w:rsid w:val="00700657"/>
    <w:rsid w:val="00705047"/>
    <w:rsid w:val="00716A9B"/>
    <w:rsid w:val="00716FA0"/>
    <w:rsid w:val="0072796F"/>
    <w:rsid w:val="00735B3F"/>
    <w:rsid w:val="00740D44"/>
    <w:rsid w:val="0074143B"/>
    <w:rsid w:val="007430BB"/>
    <w:rsid w:val="0074623E"/>
    <w:rsid w:val="00751142"/>
    <w:rsid w:val="00752960"/>
    <w:rsid w:val="007557C1"/>
    <w:rsid w:val="0076334C"/>
    <w:rsid w:val="00765D12"/>
    <w:rsid w:val="00766230"/>
    <w:rsid w:val="007720F8"/>
    <w:rsid w:val="007726B5"/>
    <w:rsid w:val="0078440B"/>
    <w:rsid w:val="00786C11"/>
    <w:rsid w:val="007A1AC1"/>
    <w:rsid w:val="007B3737"/>
    <w:rsid w:val="007B7AE6"/>
    <w:rsid w:val="007C65B2"/>
    <w:rsid w:val="007C6E2C"/>
    <w:rsid w:val="007D01F5"/>
    <w:rsid w:val="007D2B9C"/>
    <w:rsid w:val="007D2C0D"/>
    <w:rsid w:val="007D2EA2"/>
    <w:rsid w:val="007D5A26"/>
    <w:rsid w:val="007D692E"/>
    <w:rsid w:val="007E3F62"/>
    <w:rsid w:val="007F604D"/>
    <w:rsid w:val="0080014D"/>
    <w:rsid w:val="00814457"/>
    <w:rsid w:val="00814EC7"/>
    <w:rsid w:val="00825B60"/>
    <w:rsid w:val="00826CF6"/>
    <w:rsid w:val="00833201"/>
    <w:rsid w:val="00855719"/>
    <w:rsid w:val="00870B17"/>
    <w:rsid w:val="0088474A"/>
    <w:rsid w:val="00887BBD"/>
    <w:rsid w:val="0089399F"/>
    <w:rsid w:val="008B33E9"/>
    <w:rsid w:val="008B3AFE"/>
    <w:rsid w:val="008C3418"/>
    <w:rsid w:val="008C5A7B"/>
    <w:rsid w:val="008D382F"/>
    <w:rsid w:val="008D59C0"/>
    <w:rsid w:val="008E6877"/>
    <w:rsid w:val="00914B68"/>
    <w:rsid w:val="009202CC"/>
    <w:rsid w:val="00951EC6"/>
    <w:rsid w:val="0095211D"/>
    <w:rsid w:val="00965FC5"/>
    <w:rsid w:val="009671E1"/>
    <w:rsid w:val="00972949"/>
    <w:rsid w:val="00977FE7"/>
    <w:rsid w:val="009851AE"/>
    <w:rsid w:val="0099054C"/>
    <w:rsid w:val="00993B9B"/>
    <w:rsid w:val="00997676"/>
    <w:rsid w:val="009A3927"/>
    <w:rsid w:val="009B439C"/>
    <w:rsid w:val="009B4CBC"/>
    <w:rsid w:val="009C03C7"/>
    <w:rsid w:val="009C4D5C"/>
    <w:rsid w:val="009C4E97"/>
    <w:rsid w:val="009D3CFD"/>
    <w:rsid w:val="009F5AB0"/>
    <w:rsid w:val="009F63F1"/>
    <w:rsid w:val="00A01E31"/>
    <w:rsid w:val="00A041CF"/>
    <w:rsid w:val="00A04A03"/>
    <w:rsid w:val="00A114F5"/>
    <w:rsid w:val="00A20710"/>
    <w:rsid w:val="00A35960"/>
    <w:rsid w:val="00A5154C"/>
    <w:rsid w:val="00A53D45"/>
    <w:rsid w:val="00A55AB8"/>
    <w:rsid w:val="00A55C01"/>
    <w:rsid w:val="00A56DB7"/>
    <w:rsid w:val="00A64FB9"/>
    <w:rsid w:val="00A66422"/>
    <w:rsid w:val="00A7719F"/>
    <w:rsid w:val="00A9405B"/>
    <w:rsid w:val="00A95650"/>
    <w:rsid w:val="00AA3303"/>
    <w:rsid w:val="00AB19AC"/>
    <w:rsid w:val="00AB3342"/>
    <w:rsid w:val="00AB3BAE"/>
    <w:rsid w:val="00AC36A1"/>
    <w:rsid w:val="00AC379E"/>
    <w:rsid w:val="00AC5F3A"/>
    <w:rsid w:val="00AD016D"/>
    <w:rsid w:val="00AD2939"/>
    <w:rsid w:val="00AD5EC6"/>
    <w:rsid w:val="00AE4546"/>
    <w:rsid w:val="00B06D76"/>
    <w:rsid w:val="00B20360"/>
    <w:rsid w:val="00B213A6"/>
    <w:rsid w:val="00B24944"/>
    <w:rsid w:val="00B549F2"/>
    <w:rsid w:val="00B62EAF"/>
    <w:rsid w:val="00B634C6"/>
    <w:rsid w:val="00B640DC"/>
    <w:rsid w:val="00B67059"/>
    <w:rsid w:val="00B77C5B"/>
    <w:rsid w:val="00B94A33"/>
    <w:rsid w:val="00B95F37"/>
    <w:rsid w:val="00BA393F"/>
    <w:rsid w:val="00BC7696"/>
    <w:rsid w:val="00BC78D8"/>
    <w:rsid w:val="00BC7C08"/>
    <w:rsid w:val="00BD0F2D"/>
    <w:rsid w:val="00BD241F"/>
    <w:rsid w:val="00C22742"/>
    <w:rsid w:val="00C23D84"/>
    <w:rsid w:val="00C41CD0"/>
    <w:rsid w:val="00C60C15"/>
    <w:rsid w:val="00C70789"/>
    <w:rsid w:val="00CA463D"/>
    <w:rsid w:val="00CA6BBB"/>
    <w:rsid w:val="00CB0DA8"/>
    <w:rsid w:val="00CC57D3"/>
    <w:rsid w:val="00CD233C"/>
    <w:rsid w:val="00CE0088"/>
    <w:rsid w:val="00CF023D"/>
    <w:rsid w:val="00CF7A3B"/>
    <w:rsid w:val="00D11D83"/>
    <w:rsid w:val="00D12018"/>
    <w:rsid w:val="00D13C4B"/>
    <w:rsid w:val="00D141C8"/>
    <w:rsid w:val="00D32AB5"/>
    <w:rsid w:val="00D44023"/>
    <w:rsid w:val="00D507AC"/>
    <w:rsid w:val="00D56387"/>
    <w:rsid w:val="00D62AA9"/>
    <w:rsid w:val="00D76D91"/>
    <w:rsid w:val="00D77B84"/>
    <w:rsid w:val="00D959A3"/>
    <w:rsid w:val="00DA2DC6"/>
    <w:rsid w:val="00DA4582"/>
    <w:rsid w:val="00DB4213"/>
    <w:rsid w:val="00DB663A"/>
    <w:rsid w:val="00DC0CF4"/>
    <w:rsid w:val="00DF569E"/>
    <w:rsid w:val="00DF6B8C"/>
    <w:rsid w:val="00E10AC9"/>
    <w:rsid w:val="00E169C0"/>
    <w:rsid w:val="00E24F88"/>
    <w:rsid w:val="00E31A86"/>
    <w:rsid w:val="00E333D3"/>
    <w:rsid w:val="00E82452"/>
    <w:rsid w:val="00E90662"/>
    <w:rsid w:val="00EA0504"/>
    <w:rsid w:val="00EA1472"/>
    <w:rsid w:val="00EA56D1"/>
    <w:rsid w:val="00EA6187"/>
    <w:rsid w:val="00EB14C5"/>
    <w:rsid w:val="00EC0875"/>
    <w:rsid w:val="00EC3FCE"/>
    <w:rsid w:val="00EC70F5"/>
    <w:rsid w:val="00ED65A0"/>
    <w:rsid w:val="00EF220D"/>
    <w:rsid w:val="00F0047F"/>
    <w:rsid w:val="00F01113"/>
    <w:rsid w:val="00F11998"/>
    <w:rsid w:val="00F14C53"/>
    <w:rsid w:val="00F1762D"/>
    <w:rsid w:val="00F274D1"/>
    <w:rsid w:val="00F30F14"/>
    <w:rsid w:val="00F43663"/>
    <w:rsid w:val="00F53A7C"/>
    <w:rsid w:val="00F55F96"/>
    <w:rsid w:val="00F70F3B"/>
    <w:rsid w:val="00F74F95"/>
    <w:rsid w:val="00F83746"/>
    <w:rsid w:val="00F904B9"/>
    <w:rsid w:val="00F93503"/>
    <w:rsid w:val="00F9537E"/>
    <w:rsid w:val="00F96282"/>
    <w:rsid w:val="00FA58F3"/>
    <w:rsid w:val="00FB44CC"/>
    <w:rsid w:val="00FB56D6"/>
    <w:rsid w:val="00FC1ACF"/>
    <w:rsid w:val="00FC2400"/>
    <w:rsid w:val="00FC31D9"/>
    <w:rsid w:val="00FC5191"/>
    <w:rsid w:val="00FD25F2"/>
    <w:rsid w:val="00FD3B15"/>
    <w:rsid w:val="00FE2B0D"/>
    <w:rsid w:val="00FE4DB2"/>
    <w:rsid w:val="00FE6449"/>
    <w:rsid w:val="00FF07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393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04A03"/>
    <w:pPr>
      <w:autoSpaceDE w:val="0"/>
      <w:autoSpaceDN w:val="0"/>
      <w:adjustRightInd w:val="0"/>
    </w:pPr>
    <w:rPr>
      <w:color w:val="000000"/>
      <w:sz w:val="24"/>
      <w:szCs w:val="24"/>
    </w:rPr>
  </w:style>
  <w:style w:type="paragraph" w:styleId="NormaleWeb">
    <w:name w:val="Normal (Web)"/>
    <w:basedOn w:val="Normale"/>
    <w:uiPriority w:val="99"/>
    <w:rsid w:val="001B7600"/>
    <w:pPr>
      <w:widowControl w:val="0"/>
      <w:autoSpaceDE w:val="0"/>
      <w:autoSpaceDN w:val="0"/>
      <w:adjustRightInd w:val="0"/>
      <w:spacing w:before="100" w:after="119"/>
    </w:pPr>
  </w:style>
  <w:style w:type="paragraph" w:customStyle="1" w:styleId="Standard">
    <w:name w:val="Standard"/>
    <w:rsid w:val="001B7600"/>
    <w:pPr>
      <w:widowControl w:val="0"/>
      <w:autoSpaceDE w:val="0"/>
      <w:autoSpaceDN w:val="0"/>
      <w:adjustRightInd w:val="0"/>
    </w:pPr>
    <w:rPr>
      <w:sz w:val="24"/>
      <w:szCs w:val="24"/>
    </w:rPr>
  </w:style>
  <w:style w:type="paragraph" w:styleId="Testonotaapidipagina">
    <w:name w:val="footnote text"/>
    <w:basedOn w:val="Normale"/>
    <w:semiHidden/>
    <w:rsid w:val="00600874"/>
    <w:rPr>
      <w:sz w:val="20"/>
      <w:szCs w:val="20"/>
    </w:rPr>
  </w:style>
  <w:style w:type="character" w:styleId="Rimandonotaapidipagina">
    <w:name w:val="footnote reference"/>
    <w:basedOn w:val="Carpredefinitoparagrafo"/>
    <w:semiHidden/>
    <w:rsid w:val="00600874"/>
    <w:rPr>
      <w:vertAlign w:val="superscript"/>
    </w:rPr>
  </w:style>
  <w:style w:type="paragraph" w:customStyle="1" w:styleId="provvr0">
    <w:name w:val="provv_r0"/>
    <w:basedOn w:val="Normale"/>
    <w:rsid w:val="00600874"/>
    <w:pPr>
      <w:spacing w:before="100" w:beforeAutospacing="1" w:after="100" w:afterAutospacing="1"/>
      <w:jc w:val="both"/>
    </w:pPr>
  </w:style>
  <w:style w:type="paragraph" w:styleId="Pidipagina">
    <w:name w:val="footer"/>
    <w:basedOn w:val="Normale"/>
    <w:rsid w:val="00716A9B"/>
    <w:pPr>
      <w:tabs>
        <w:tab w:val="center" w:pos="4819"/>
        <w:tab w:val="right" w:pos="9638"/>
      </w:tabs>
    </w:pPr>
  </w:style>
  <w:style w:type="character" w:styleId="Numeropagina">
    <w:name w:val="page number"/>
    <w:basedOn w:val="Carpredefinitoparagrafo"/>
    <w:rsid w:val="00716A9B"/>
  </w:style>
  <w:style w:type="paragraph" w:styleId="Intestazione">
    <w:name w:val="header"/>
    <w:basedOn w:val="Normale"/>
    <w:link w:val="IntestazioneCarattere"/>
    <w:rsid w:val="003C49C5"/>
    <w:pPr>
      <w:tabs>
        <w:tab w:val="center" w:pos="4819"/>
        <w:tab w:val="right" w:pos="9638"/>
      </w:tabs>
    </w:pPr>
  </w:style>
  <w:style w:type="character" w:customStyle="1" w:styleId="IntestazioneCarattere">
    <w:name w:val="Intestazione Carattere"/>
    <w:link w:val="Intestazione"/>
    <w:rsid w:val="00200685"/>
    <w:rPr>
      <w:sz w:val="24"/>
      <w:szCs w:val="24"/>
    </w:rPr>
  </w:style>
  <w:style w:type="table" w:styleId="Grigliatabella">
    <w:name w:val="Table Grid"/>
    <w:basedOn w:val="Tabellanormale"/>
    <w:uiPriority w:val="59"/>
    <w:rsid w:val="00FE4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C65B2"/>
    <w:rPr>
      <w:color w:val="0000FF" w:themeColor="hyperlink"/>
      <w:u w:val="single"/>
    </w:rPr>
  </w:style>
  <w:style w:type="paragraph" w:styleId="Testofumetto">
    <w:name w:val="Balloon Text"/>
    <w:basedOn w:val="Normale"/>
    <w:link w:val="TestofumettoCarattere"/>
    <w:uiPriority w:val="99"/>
    <w:semiHidden/>
    <w:unhideWhenUsed/>
    <w:rsid w:val="001B18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184C"/>
    <w:rPr>
      <w:rFonts w:ascii="Tahoma" w:hAnsi="Tahoma" w:cs="Tahoma"/>
      <w:sz w:val="16"/>
      <w:szCs w:val="16"/>
    </w:rPr>
  </w:style>
  <w:style w:type="paragraph" w:styleId="Nessunaspaziatura">
    <w:name w:val="No Spacing"/>
    <w:uiPriority w:val="1"/>
    <w:qFormat/>
    <w:rsid w:val="00B94A33"/>
    <w:rPr>
      <w:sz w:val="24"/>
      <w:szCs w:val="24"/>
    </w:rPr>
  </w:style>
  <w:style w:type="paragraph" w:customStyle="1" w:styleId="CM5">
    <w:name w:val="CM5"/>
    <w:basedOn w:val="Default"/>
    <w:next w:val="Default"/>
    <w:uiPriority w:val="99"/>
    <w:rsid w:val="00FD3B15"/>
    <w:rPr>
      <w:rFonts w:ascii="Arial" w:hAnsi="Arial" w:cs="Arial"/>
      <w:color w:val="auto"/>
    </w:rPr>
  </w:style>
  <w:style w:type="paragraph" w:styleId="Paragrafoelenco">
    <w:name w:val="List Paragraph"/>
    <w:basedOn w:val="Normale"/>
    <w:uiPriority w:val="34"/>
    <w:qFormat/>
    <w:rsid w:val="00B06D76"/>
    <w:pPr>
      <w:ind w:left="720"/>
      <w:contextualSpacing/>
    </w:pPr>
  </w:style>
  <w:style w:type="character" w:styleId="Enfasigrassetto">
    <w:name w:val="Strong"/>
    <w:basedOn w:val="Carpredefinitoparagrafo"/>
    <w:uiPriority w:val="22"/>
    <w:qFormat/>
    <w:rsid w:val="009F63F1"/>
    <w:rPr>
      <w:b/>
      <w:bCs/>
      <w:i w:val="0"/>
      <w:iCs w:val="0"/>
    </w:rPr>
  </w:style>
  <w:style w:type="paragraph" w:customStyle="1" w:styleId="elenco">
    <w:name w:val="elenco"/>
    <w:basedOn w:val="Normale"/>
    <w:qFormat/>
    <w:rsid w:val="00FB44CC"/>
    <w:pPr>
      <w:numPr>
        <w:numId w:val="32"/>
      </w:numPr>
      <w:tabs>
        <w:tab w:val="left" w:pos="425"/>
      </w:tabs>
      <w:overflowPunct w:val="0"/>
      <w:autoSpaceDE w:val="0"/>
      <w:autoSpaceDN w:val="0"/>
      <w:adjustRightInd w:val="0"/>
      <w:spacing w:before="120"/>
      <w:jc w:val="both"/>
      <w:textAlignment w:val="baseline"/>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393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04A03"/>
    <w:pPr>
      <w:autoSpaceDE w:val="0"/>
      <w:autoSpaceDN w:val="0"/>
      <w:adjustRightInd w:val="0"/>
    </w:pPr>
    <w:rPr>
      <w:color w:val="000000"/>
      <w:sz w:val="24"/>
      <w:szCs w:val="24"/>
    </w:rPr>
  </w:style>
  <w:style w:type="paragraph" w:styleId="NormaleWeb">
    <w:name w:val="Normal (Web)"/>
    <w:basedOn w:val="Normale"/>
    <w:uiPriority w:val="99"/>
    <w:rsid w:val="001B7600"/>
    <w:pPr>
      <w:widowControl w:val="0"/>
      <w:autoSpaceDE w:val="0"/>
      <w:autoSpaceDN w:val="0"/>
      <w:adjustRightInd w:val="0"/>
      <w:spacing w:before="100" w:after="119"/>
    </w:pPr>
  </w:style>
  <w:style w:type="paragraph" w:customStyle="1" w:styleId="Standard">
    <w:name w:val="Standard"/>
    <w:rsid w:val="001B7600"/>
    <w:pPr>
      <w:widowControl w:val="0"/>
      <w:autoSpaceDE w:val="0"/>
      <w:autoSpaceDN w:val="0"/>
      <w:adjustRightInd w:val="0"/>
    </w:pPr>
    <w:rPr>
      <w:sz w:val="24"/>
      <w:szCs w:val="24"/>
    </w:rPr>
  </w:style>
  <w:style w:type="paragraph" w:styleId="Testonotaapidipagina">
    <w:name w:val="footnote text"/>
    <w:basedOn w:val="Normale"/>
    <w:semiHidden/>
    <w:rsid w:val="00600874"/>
    <w:rPr>
      <w:sz w:val="20"/>
      <w:szCs w:val="20"/>
    </w:rPr>
  </w:style>
  <w:style w:type="character" w:styleId="Rimandonotaapidipagina">
    <w:name w:val="footnote reference"/>
    <w:basedOn w:val="Carpredefinitoparagrafo"/>
    <w:semiHidden/>
    <w:rsid w:val="00600874"/>
    <w:rPr>
      <w:vertAlign w:val="superscript"/>
    </w:rPr>
  </w:style>
  <w:style w:type="paragraph" w:customStyle="1" w:styleId="provvr0">
    <w:name w:val="provv_r0"/>
    <w:basedOn w:val="Normale"/>
    <w:rsid w:val="00600874"/>
    <w:pPr>
      <w:spacing w:before="100" w:beforeAutospacing="1" w:after="100" w:afterAutospacing="1"/>
      <w:jc w:val="both"/>
    </w:pPr>
  </w:style>
  <w:style w:type="paragraph" w:styleId="Pidipagina">
    <w:name w:val="footer"/>
    <w:basedOn w:val="Normale"/>
    <w:rsid w:val="00716A9B"/>
    <w:pPr>
      <w:tabs>
        <w:tab w:val="center" w:pos="4819"/>
        <w:tab w:val="right" w:pos="9638"/>
      </w:tabs>
    </w:pPr>
  </w:style>
  <w:style w:type="character" w:styleId="Numeropagina">
    <w:name w:val="page number"/>
    <w:basedOn w:val="Carpredefinitoparagrafo"/>
    <w:rsid w:val="00716A9B"/>
  </w:style>
  <w:style w:type="paragraph" w:styleId="Intestazione">
    <w:name w:val="header"/>
    <w:basedOn w:val="Normale"/>
    <w:link w:val="IntestazioneCarattere"/>
    <w:rsid w:val="003C49C5"/>
    <w:pPr>
      <w:tabs>
        <w:tab w:val="center" w:pos="4819"/>
        <w:tab w:val="right" w:pos="9638"/>
      </w:tabs>
    </w:pPr>
  </w:style>
  <w:style w:type="character" w:customStyle="1" w:styleId="IntestazioneCarattere">
    <w:name w:val="Intestazione Carattere"/>
    <w:link w:val="Intestazione"/>
    <w:rsid w:val="00200685"/>
    <w:rPr>
      <w:sz w:val="24"/>
      <w:szCs w:val="24"/>
    </w:rPr>
  </w:style>
  <w:style w:type="table" w:styleId="Grigliatabella">
    <w:name w:val="Table Grid"/>
    <w:basedOn w:val="Tabellanormale"/>
    <w:uiPriority w:val="59"/>
    <w:rsid w:val="00FE4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C65B2"/>
    <w:rPr>
      <w:color w:val="0000FF" w:themeColor="hyperlink"/>
      <w:u w:val="single"/>
    </w:rPr>
  </w:style>
  <w:style w:type="paragraph" w:styleId="Testofumetto">
    <w:name w:val="Balloon Text"/>
    <w:basedOn w:val="Normale"/>
    <w:link w:val="TestofumettoCarattere"/>
    <w:uiPriority w:val="99"/>
    <w:semiHidden/>
    <w:unhideWhenUsed/>
    <w:rsid w:val="001B18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184C"/>
    <w:rPr>
      <w:rFonts w:ascii="Tahoma" w:hAnsi="Tahoma" w:cs="Tahoma"/>
      <w:sz w:val="16"/>
      <w:szCs w:val="16"/>
    </w:rPr>
  </w:style>
  <w:style w:type="paragraph" w:styleId="Nessunaspaziatura">
    <w:name w:val="No Spacing"/>
    <w:uiPriority w:val="1"/>
    <w:qFormat/>
    <w:rsid w:val="00B94A33"/>
    <w:rPr>
      <w:sz w:val="24"/>
      <w:szCs w:val="24"/>
    </w:rPr>
  </w:style>
  <w:style w:type="paragraph" w:customStyle="1" w:styleId="CM5">
    <w:name w:val="CM5"/>
    <w:basedOn w:val="Default"/>
    <w:next w:val="Default"/>
    <w:uiPriority w:val="99"/>
    <w:rsid w:val="00FD3B15"/>
    <w:rPr>
      <w:rFonts w:ascii="Arial" w:hAnsi="Arial" w:cs="Arial"/>
      <w:color w:val="auto"/>
    </w:rPr>
  </w:style>
  <w:style w:type="paragraph" w:styleId="Paragrafoelenco">
    <w:name w:val="List Paragraph"/>
    <w:basedOn w:val="Normale"/>
    <w:uiPriority w:val="34"/>
    <w:qFormat/>
    <w:rsid w:val="00B06D76"/>
    <w:pPr>
      <w:ind w:left="720"/>
      <w:contextualSpacing/>
    </w:pPr>
  </w:style>
  <w:style w:type="character" w:styleId="Enfasigrassetto">
    <w:name w:val="Strong"/>
    <w:basedOn w:val="Carpredefinitoparagrafo"/>
    <w:uiPriority w:val="22"/>
    <w:qFormat/>
    <w:rsid w:val="009F63F1"/>
    <w:rPr>
      <w:b/>
      <w:bCs/>
      <w:i w:val="0"/>
      <w:iCs w:val="0"/>
    </w:rPr>
  </w:style>
  <w:style w:type="paragraph" w:customStyle="1" w:styleId="elenco">
    <w:name w:val="elenco"/>
    <w:basedOn w:val="Normale"/>
    <w:qFormat/>
    <w:rsid w:val="00FB44CC"/>
    <w:pPr>
      <w:numPr>
        <w:numId w:val="32"/>
      </w:numPr>
      <w:tabs>
        <w:tab w:val="left" w:pos="425"/>
      </w:tabs>
      <w:overflowPunct w:val="0"/>
      <w:autoSpaceDE w:val="0"/>
      <w:autoSpaceDN w:val="0"/>
      <w:adjustRightInd w:val="0"/>
      <w:spacing w:before="120"/>
      <w:jc w:val="both"/>
      <w:textAlignment w:val="baseline"/>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560704">
      <w:bodyDiv w:val="1"/>
      <w:marLeft w:val="0"/>
      <w:marRight w:val="0"/>
      <w:marTop w:val="0"/>
      <w:marBottom w:val="0"/>
      <w:divBdr>
        <w:top w:val="none" w:sz="0" w:space="0" w:color="auto"/>
        <w:left w:val="none" w:sz="0" w:space="0" w:color="auto"/>
        <w:bottom w:val="none" w:sz="0" w:space="0" w:color="auto"/>
        <w:right w:val="none" w:sz="0" w:space="0" w:color="auto"/>
      </w:divBdr>
    </w:div>
    <w:div w:id="470026092">
      <w:bodyDiv w:val="1"/>
      <w:marLeft w:val="0"/>
      <w:marRight w:val="0"/>
      <w:marTop w:val="0"/>
      <w:marBottom w:val="0"/>
      <w:divBdr>
        <w:top w:val="none" w:sz="0" w:space="0" w:color="auto"/>
        <w:left w:val="none" w:sz="0" w:space="0" w:color="auto"/>
        <w:bottom w:val="none" w:sz="0" w:space="0" w:color="auto"/>
        <w:right w:val="none" w:sz="0" w:space="0" w:color="auto"/>
      </w:divBdr>
    </w:div>
    <w:div w:id="507520074">
      <w:bodyDiv w:val="1"/>
      <w:marLeft w:val="0"/>
      <w:marRight w:val="0"/>
      <w:marTop w:val="0"/>
      <w:marBottom w:val="0"/>
      <w:divBdr>
        <w:top w:val="none" w:sz="0" w:space="0" w:color="auto"/>
        <w:left w:val="none" w:sz="0" w:space="0" w:color="auto"/>
        <w:bottom w:val="none" w:sz="0" w:space="0" w:color="auto"/>
        <w:right w:val="none" w:sz="0" w:space="0" w:color="auto"/>
      </w:divBdr>
    </w:div>
    <w:div w:id="751658049">
      <w:bodyDiv w:val="1"/>
      <w:marLeft w:val="0"/>
      <w:marRight w:val="0"/>
      <w:marTop w:val="0"/>
      <w:marBottom w:val="0"/>
      <w:divBdr>
        <w:top w:val="none" w:sz="0" w:space="0" w:color="auto"/>
        <w:left w:val="none" w:sz="0" w:space="0" w:color="auto"/>
        <w:bottom w:val="none" w:sz="0" w:space="0" w:color="auto"/>
        <w:right w:val="none" w:sz="0" w:space="0" w:color="auto"/>
      </w:divBdr>
    </w:div>
    <w:div w:id="1595169597">
      <w:bodyDiv w:val="1"/>
      <w:marLeft w:val="0"/>
      <w:marRight w:val="0"/>
      <w:marTop w:val="0"/>
      <w:marBottom w:val="0"/>
      <w:divBdr>
        <w:top w:val="none" w:sz="0" w:space="0" w:color="auto"/>
        <w:left w:val="none" w:sz="0" w:space="0" w:color="auto"/>
        <w:bottom w:val="none" w:sz="0" w:space="0" w:color="auto"/>
        <w:right w:val="none" w:sz="0" w:space="0" w:color="auto"/>
      </w:divBdr>
      <w:divsChild>
        <w:div w:id="717825217">
          <w:marLeft w:val="0"/>
          <w:marRight w:val="0"/>
          <w:marTop w:val="0"/>
          <w:marBottom w:val="150"/>
          <w:divBdr>
            <w:top w:val="none" w:sz="0" w:space="0" w:color="auto"/>
            <w:left w:val="none" w:sz="0" w:space="0" w:color="auto"/>
            <w:bottom w:val="none" w:sz="0" w:space="0" w:color="auto"/>
            <w:right w:val="none" w:sz="0" w:space="0" w:color="auto"/>
          </w:divBdr>
          <w:divsChild>
            <w:div w:id="8836392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8463225">
      <w:bodyDiv w:val="1"/>
      <w:marLeft w:val="0"/>
      <w:marRight w:val="0"/>
      <w:marTop w:val="0"/>
      <w:marBottom w:val="0"/>
      <w:divBdr>
        <w:top w:val="none" w:sz="0" w:space="0" w:color="auto"/>
        <w:left w:val="none" w:sz="0" w:space="0" w:color="auto"/>
        <w:bottom w:val="none" w:sz="0" w:space="0" w:color="auto"/>
        <w:right w:val="none" w:sz="0" w:space="0" w:color="auto"/>
      </w:divBdr>
      <w:divsChild>
        <w:div w:id="1094978560">
          <w:marLeft w:val="0"/>
          <w:marRight w:val="0"/>
          <w:marTop w:val="0"/>
          <w:marBottom w:val="0"/>
          <w:divBdr>
            <w:top w:val="none" w:sz="0" w:space="0" w:color="auto"/>
            <w:left w:val="none" w:sz="0" w:space="0" w:color="auto"/>
            <w:bottom w:val="none" w:sz="0" w:space="0" w:color="auto"/>
            <w:right w:val="none" w:sz="0" w:space="0" w:color="auto"/>
          </w:divBdr>
          <w:divsChild>
            <w:div w:id="242423257">
              <w:marLeft w:val="0"/>
              <w:marRight w:val="0"/>
              <w:marTop w:val="0"/>
              <w:marBottom w:val="0"/>
              <w:divBdr>
                <w:top w:val="none" w:sz="0" w:space="0" w:color="auto"/>
                <w:left w:val="none" w:sz="0" w:space="0" w:color="auto"/>
                <w:bottom w:val="none" w:sz="0" w:space="0" w:color="auto"/>
                <w:right w:val="none" w:sz="0" w:space="0" w:color="auto"/>
              </w:divBdr>
              <w:divsChild>
                <w:div w:id="1551917824">
                  <w:marLeft w:val="0"/>
                  <w:marRight w:val="0"/>
                  <w:marTop w:val="0"/>
                  <w:marBottom w:val="0"/>
                  <w:divBdr>
                    <w:top w:val="none" w:sz="0" w:space="0" w:color="auto"/>
                    <w:left w:val="none" w:sz="0" w:space="0" w:color="auto"/>
                    <w:bottom w:val="none" w:sz="0" w:space="0" w:color="auto"/>
                    <w:right w:val="none" w:sz="0" w:space="0" w:color="auto"/>
                  </w:divBdr>
                  <w:divsChild>
                    <w:div w:id="2062317632">
                      <w:marLeft w:val="0"/>
                      <w:marRight w:val="0"/>
                      <w:marTop w:val="0"/>
                      <w:marBottom w:val="0"/>
                      <w:divBdr>
                        <w:top w:val="none" w:sz="0" w:space="0" w:color="auto"/>
                        <w:left w:val="none" w:sz="0" w:space="0" w:color="auto"/>
                        <w:bottom w:val="none" w:sz="0" w:space="0" w:color="auto"/>
                        <w:right w:val="none" w:sz="0" w:space="0" w:color="auto"/>
                      </w:divBdr>
                      <w:divsChild>
                        <w:div w:id="488593888">
                          <w:marLeft w:val="0"/>
                          <w:marRight w:val="0"/>
                          <w:marTop w:val="0"/>
                          <w:marBottom w:val="0"/>
                          <w:divBdr>
                            <w:top w:val="none" w:sz="0" w:space="0" w:color="auto"/>
                            <w:left w:val="none" w:sz="0" w:space="0" w:color="auto"/>
                            <w:bottom w:val="none" w:sz="0" w:space="0" w:color="auto"/>
                            <w:right w:val="none" w:sz="0" w:space="0" w:color="auto"/>
                          </w:divBdr>
                          <w:divsChild>
                            <w:div w:id="28843975">
                              <w:marLeft w:val="0"/>
                              <w:marRight w:val="0"/>
                              <w:marTop w:val="0"/>
                              <w:marBottom w:val="0"/>
                              <w:divBdr>
                                <w:top w:val="none" w:sz="0" w:space="0" w:color="auto"/>
                                <w:left w:val="none" w:sz="0" w:space="0" w:color="auto"/>
                                <w:bottom w:val="none" w:sz="0" w:space="0" w:color="auto"/>
                                <w:right w:val="none" w:sz="0" w:space="0" w:color="auto"/>
                              </w:divBdr>
                              <w:divsChild>
                                <w:div w:id="12542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19789">
      <w:bodyDiv w:val="1"/>
      <w:marLeft w:val="0"/>
      <w:marRight w:val="0"/>
      <w:marTop w:val="0"/>
      <w:marBottom w:val="0"/>
      <w:divBdr>
        <w:top w:val="none" w:sz="0" w:space="0" w:color="auto"/>
        <w:left w:val="none" w:sz="0" w:space="0" w:color="auto"/>
        <w:bottom w:val="none" w:sz="0" w:space="0" w:color="auto"/>
        <w:right w:val="none" w:sz="0" w:space="0" w:color="auto"/>
      </w:divBdr>
    </w:div>
    <w:div w:id="191550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drve.ufficio3@istruzio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6187B-6D21-4B59-8246-A59F76A5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4397</Words>
  <Characters>25067</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Siena</Company>
  <LinksUpToDate>false</LinksUpToDate>
  <CharactersWithSpaces>29406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Goracci Laura</dc:creator>
  <cp:lastModifiedBy>MIUR</cp:lastModifiedBy>
  <cp:revision>6</cp:revision>
  <cp:lastPrinted>2017-03-27T07:25:00Z</cp:lastPrinted>
  <dcterms:created xsi:type="dcterms:W3CDTF">2017-07-14T10:40:00Z</dcterms:created>
  <dcterms:modified xsi:type="dcterms:W3CDTF">2017-07-14T12:24:00Z</dcterms:modified>
</cp:coreProperties>
</file>