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30B20690"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22C42FC2" w14:textId="2A9D4701" w:rsidR="0038050C" w:rsidRPr="00C12DFC" w:rsidRDefault="0038050C" w:rsidP="00864A83">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 xml:space="preserve">Procedura negoziata di importo inferiore alla soglia comunitaria, volta alla stipula di un Accordo Quadro ai sensi degli artt. 36, comma 2, lett. b), e 54 del D.Lgs. 50/2016 per l’affidamento del </w:t>
            </w:r>
            <w:r w:rsidRPr="00C12DFC">
              <w:rPr>
                <w:rFonts w:eastAsia="Calibri"/>
                <w:b/>
                <w:i/>
                <w:color w:val="auto"/>
                <w:sz w:val="22"/>
                <w:lang w:bidi="it-IT"/>
              </w:rPr>
              <w:t>“Servizio di cassa a favore di Scuole”</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0F45FCAD" w:rsidR="008C7DE0" w:rsidRPr="003C08F4" w:rsidRDefault="008C7DE0" w:rsidP="008C7DE0">
      <w:pPr>
        <w:tabs>
          <w:tab w:val="left" w:pos="600"/>
          <w:tab w:val="right" w:leader="dot" w:pos="9639"/>
        </w:tabs>
        <w:spacing w:after="0"/>
        <w:ind w:left="0" w:firstLine="0"/>
        <w:jc w:val="center"/>
        <w:rPr>
          <w:b/>
          <w:bCs/>
          <w:sz w:val="24"/>
          <w:szCs w:val="24"/>
        </w:rPr>
      </w:pPr>
      <w:r w:rsidRPr="003C08F4">
        <w:rPr>
          <w:b/>
          <w:bCs/>
          <w:sz w:val="24"/>
          <w:szCs w:val="24"/>
        </w:rPr>
        <w:t xml:space="preserve">C.I.G. </w:t>
      </w:r>
      <w:r w:rsidR="003C08F4" w:rsidRPr="003C08F4">
        <w:rPr>
          <w:b/>
          <w:bCs/>
          <w:sz w:val="24"/>
          <w:szCs w:val="24"/>
        </w:rPr>
        <w:t>Z2133EF488</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lastRenderedPageBreak/>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w:t>
      </w:r>
      <w:r w:rsidRPr="00256908">
        <w:rPr>
          <w:sz w:val="22"/>
        </w:rPr>
        <w:lastRenderedPageBreak/>
        <w:t xml:space="preserve">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lastRenderedPageBreak/>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bookmarkStart w:id="0" w:name="_GoBack"/>
      <w:bookmarkEnd w:id="0"/>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lastRenderedPageBreak/>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w:t>
      </w:r>
      <w:r w:rsidRPr="00256908">
        <w:rPr>
          <w:sz w:val="22"/>
        </w:rPr>
        <w:lastRenderedPageBreak/>
        <w:t>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lastRenderedPageBreak/>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lastRenderedPageBreak/>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r w:rsidR="00C7379A" w:rsidRPr="00256908">
        <w:rPr>
          <w:i/>
          <w:sz w:val="22"/>
        </w:rPr>
        <w:t>Acquiring</w:t>
      </w:r>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lastRenderedPageBreak/>
        <w:t xml:space="preserve">La presente convenzione ha una durata di quattro anni a partire dal ................. e fino al ................. </w:t>
      </w:r>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73625"/>
      <w:docPartObj>
        <w:docPartGallery w:val="Page Numbers (Bottom of Page)"/>
        <w:docPartUnique/>
      </w:docPartObj>
    </w:sdtPr>
    <w:sdtEndPr/>
    <w:sdtContent>
      <w:p w14:paraId="354C2461" w14:textId="36C8ABE6" w:rsidR="005D4795" w:rsidRDefault="005D4795">
        <w:pPr>
          <w:pStyle w:val="Pidipagina"/>
          <w:jc w:val="center"/>
        </w:pPr>
        <w:r>
          <w:fldChar w:fldCharType="begin"/>
        </w:r>
        <w:r>
          <w:instrText>PAGE   \* MERGEFORMAT</w:instrText>
        </w:r>
        <w:r>
          <w:fldChar w:fldCharType="separate"/>
        </w:r>
        <w:r w:rsidR="002D2D7B">
          <w:rPr>
            <w:noProof/>
          </w:rPr>
          <w:t>11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47959BE1" w14:textId="302B404A" w:rsidR="0038050C" w:rsidRPr="0038050C" w:rsidRDefault="0038050C" w:rsidP="0038050C">
    <w:pPr>
      <w:tabs>
        <w:tab w:val="center" w:pos="4819"/>
        <w:tab w:val="right" w:pos="9638"/>
      </w:tabs>
      <w:spacing w:after="0" w:line="240" w:lineRule="auto"/>
      <w:ind w:left="0" w:firstLine="0"/>
      <w:jc w:val="center"/>
      <w:rPr>
        <w:rFonts w:eastAsia="Calibri"/>
        <w:color w:val="auto"/>
        <w:szCs w:val="20"/>
      </w:rPr>
    </w:pPr>
    <w:r w:rsidRPr="0038050C">
      <w:rPr>
        <w:rFonts w:eastAsia="Calibri"/>
        <w:i/>
        <w:color w:val="auto"/>
        <w:szCs w:val="20"/>
        <w:lang w:bidi="it-IT"/>
      </w:rPr>
      <w:t>Procedura negoziata di importo inferiore alla soglia comunitaria, volta alla stipula di un Accordo Quadro ai sensi degli artt. 36, comma 2, lett. b), e 54 del D.Lgs. 50/2016 per l’affidamento del “Servizio di cassa”</w:t>
    </w:r>
  </w:p>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D2D7B"/>
    <w:rsid w:val="002F5E43"/>
    <w:rsid w:val="00350142"/>
    <w:rsid w:val="00364A9F"/>
    <w:rsid w:val="0037117E"/>
    <w:rsid w:val="0038050C"/>
    <w:rsid w:val="00380D7F"/>
    <w:rsid w:val="003B2E6C"/>
    <w:rsid w:val="003C08F4"/>
    <w:rsid w:val="003D4111"/>
    <w:rsid w:val="003F0153"/>
    <w:rsid w:val="004148D6"/>
    <w:rsid w:val="00415283"/>
    <w:rsid w:val="004264B6"/>
    <w:rsid w:val="004321DA"/>
    <w:rsid w:val="00460ADB"/>
    <w:rsid w:val="004735C9"/>
    <w:rsid w:val="00474407"/>
    <w:rsid w:val="00474D07"/>
    <w:rsid w:val="00476591"/>
    <w:rsid w:val="004847C1"/>
    <w:rsid w:val="004B7C3E"/>
    <w:rsid w:val="004D0F0B"/>
    <w:rsid w:val="004E27CE"/>
    <w:rsid w:val="004E5B5A"/>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C46BC"/>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43C"/>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EC03D997-D6F9-499A-970D-BA4B4BCD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3453-E93B-4C0C-B3BB-90336790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4609</Words>
  <Characters>26275</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cp:lastModifiedBy>
  <cp:revision>7</cp:revision>
  <dcterms:created xsi:type="dcterms:W3CDTF">2021-11-16T12:44:00Z</dcterms:created>
  <dcterms:modified xsi:type="dcterms:W3CDTF">2021-11-22T21:48:00Z</dcterms:modified>
</cp:coreProperties>
</file>