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2C2F" w:rsidRDefault="009D0E12" w:rsidP="00A06B13">
      <w:pPr>
        <w:shd w:val="clear" w:color="auto" w:fill="FFFFFF"/>
        <w:spacing w:before="225" w:after="150" w:line="240" w:lineRule="auto"/>
        <w:jc w:val="both"/>
        <w:outlineLvl w:val="1"/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</w:pPr>
      <w:r w:rsidRPr="009D0E12"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  <w:t xml:space="preserve">Mobilità del personale docente, educativo ed ATA per </w:t>
      </w:r>
      <w:proofErr w:type="spellStart"/>
      <w:r w:rsidRPr="009D0E12"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  <w:t>l’a.s.</w:t>
      </w:r>
      <w:proofErr w:type="spellEnd"/>
      <w:r w:rsidRPr="009D0E12"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  <w:t xml:space="preserve"> 20</w:t>
      </w:r>
      <w:r w:rsidR="00A06B13" w:rsidRPr="00A06B13"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  <w:t>20</w:t>
      </w:r>
      <w:r w:rsidRPr="009D0E12"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  <w:t>/2</w:t>
      </w:r>
      <w:r w:rsidR="00A06B13" w:rsidRPr="00A06B13"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  <w:t xml:space="preserve">1 </w:t>
      </w:r>
      <w:r w:rsidRPr="009D0E12"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  <w:t xml:space="preserve">- O.M. </w:t>
      </w:r>
      <w:r w:rsidR="00A06B13"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  <w:t>182 del 23 marzo 2020</w:t>
      </w:r>
      <w:r w:rsidRPr="009D0E12"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  <w:t xml:space="preserve"> – </w:t>
      </w:r>
    </w:p>
    <w:p w:rsidR="00A06B13" w:rsidRDefault="009D0E12" w:rsidP="00A06B13">
      <w:pPr>
        <w:shd w:val="clear" w:color="auto" w:fill="FFFFFF"/>
        <w:spacing w:before="225" w:after="150" w:line="240" w:lineRule="auto"/>
        <w:jc w:val="both"/>
        <w:outlineLvl w:val="1"/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</w:pPr>
      <w:r w:rsidRPr="009D0E12"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  <w:t xml:space="preserve">Mobilità degli insegnanti di Religione Cattolica per </w:t>
      </w:r>
      <w:proofErr w:type="spellStart"/>
      <w:r w:rsidRPr="009D0E12"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  <w:t>l’a.s.</w:t>
      </w:r>
      <w:proofErr w:type="spellEnd"/>
      <w:r w:rsidRPr="009D0E12"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  <w:t xml:space="preserve"> 20</w:t>
      </w:r>
      <w:r w:rsidR="00A06B13"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  <w:t>20</w:t>
      </w:r>
      <w:r w:rsidRPr="009D0E12"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  <w:t>/2</w:t>
      </w:r>
      <w:r w:rsidR="00A06B13"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  <w:t>1</w:t>
      </w:r>
      <w:r w:rsidRPr="009D0E12"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  <w:t xml:space="preserve"> – O.M. </w:t>
      </w:r>
      <w:r w:rsidR="00A06B13"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  <w:t>18</w:t>
      </w:r>
      <w:r w:rsidR="00A06B13"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  <w:t>3</w:t>
      </w:r>
      <w:r w:rsidR="00A06B13">
        <w:rPr>
          <w:rFonts w:eastAsia="Times New Roman" w:cstheme="minorHAnsi"/>
          <w:b/>
          <w:bCs/>
          <w:color w:val="124200"/>
          <w:sz w:val="31"/>
          <w:szCs w:val="31"/>
          <w:lang w:eastAsia="it-IT"/>
        </w:rPr>
        <w:t xml:space="preserve"> del 23 marzo 2020</w:t>
      </w:r>
    </w:p>
    <w:p w:rsidR="009D0E12" w:rsidRPr="009D0E12" w:rsidRDefault="009D0E12" w:rsidP="00A06B13">
      <w:pPr>
        <w:shd w:val="clear" w:color="auto" w:fill="FFFFFF"/>
        <w:spacing w:before="225" w:after="150" w:line="240" w:lineRule="auto"/>
        <w:jc w:val="both"/>
        <w:outlineLvl w:val="1"/>
        <w:rPr>
          <w:rFonts w:eastAsia="Times New Roman" w:cstheme="minorHAnsi"/>
          <w:color w:val="222222"/>
          <w:szCs w:val="24"/>
          <w:lang w:eastAsia="it-IT"/>
        </w:rPr>
      </w:pPr>
      <w:r w:rsidRPr="009D0E12">
        <w:rPr>
          <w:rFonts w:eastAsia="Times New Roman" w:cstheme="minorHAnsi"/>
          <w:color w:val="222222"/>
          <w:szCs w:val="24"/>
          <w:lang w:eastAsia="it-IT"/>
        </w:rPr>
        <w:t>Allegati:</w:t>
      </w:r>
    </w:p>
    <w:p w:rsidR="00A06B13" w:rsidRPr="009D0E12" w:rsidRDefault="00A06B13" w:rsidP="00A06B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eastAsia="Times New Roman" w:cstheme="minorHAnsi"/>
          <w:color w:val="222222"/>
          <w:szCs w:val="24"/>
          <w:lang w:eastAsia="it-IT"/>
        </w:rPr>
      </w:pPr>
      <w:hyperlink r:id="rId5" w:history="1">
        <w:r w:rsidRPr="009D0E12">
          <w:rPr>
            <w:rFonts w:eastAsia="Times New Roman" w:cstheme="minorHAnsi"/>
            <w:color w:val="124200"/>
            <w:szCs w:val="24"/>
            <w:u w:val="single"/>
            <w:lang w:eastAsia="it-IT"/>
          </w:rPr>
          <w:t xml:space="preserve">OM </w:t>
        </w:r>
        <w:r w:rsidRPr="00A06B13">
          <w:rPr>
            <w:rFonts w:eastAsia="Times New Roman" w:cstheme="minorHAnsi"/>
            <w:color w:val="124200"/>
            <w:szCs w:val="24"/>
            <w:u w:val="single"/>
            <w:lang w:eastAsia="it-IT"/>
          </w:rPr>
          <w:t xml:space="preserve">182 del 23 marzo 2020 </w:t>
        </w:r>
        <w:r w:rsidRPr="009D0E12">
          <w:rPr>
            <w:rFonts w:eastAsia="Times New Roman" w:cstheme="minorHAnsi"/>
            <w:color w:val="124200"/>
            <w:szCs w:val="24"/>
            <w:u w:val="single"/>
            <w:lang w:eastAsia="it-IT"/>
          </w:rPr>
          <w:t xml:space="preserve"> (personale docente ed ATA)</w:t>
        </w:r>
      </w:hyperlink>
    </w:p>
    <w:p w:rsidR="009D0E12" w:rsidRPr="009D0E12" w:rsidRDefault="009D0E12" w:rsidP="009D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eastAsia="Times New Roman" w:cstheme="minorHAnsi"/>
          <w:color w:val="222222"/>
          <w:szCs w:val="24"/>
          <w:lang w:eastAsia="it-IT"/>
        </w:rPr>
      </w:pPr>
      <w:hyperlink r:id="rId6" w:history="1">
        <w:r w:rsidRPr="009D0E12">
          <w:rPr>
            <w:rFonts w:eastAsia="Times New Roman" w:cstheme="minorHAnsi"/>
            <w:color w:val="124200"/>
            <w:szCs w:val="24"/>
            <w:u w:val="single"/>
            <w:lang w:eastAsia="it-IT"/>
          </w:rPr>
          <w:t xml:space="preserve">OM </w:t>
        </w:r>
        <w:r w:rsidR="00A06B13" w:rsidRPr="00A06B13">
          <w:rPr>
            <w:rFonts w:eastAsia="Times New Roman" w:cstheme="minorHAnsi"/>
            <w:color w:val="124200"/>
            <w:szCs w:val="24"/>
            <w:u w:val="single"/>
            <w:lang w:eastAsia="it-IT"/>
          </w:rPr>
          <w:t>183 del 23 marzo 2020</w:t>
        </w:r>
        <w:r w:rsidRPr="009D0E12">
          <w:rPr>
            <w:rFonts w:eastAsia="Times New Roman" w:cstheme="minorHAnsi"/>
            <w:color w:val="124200"/>
            <w:szCs w:val="24"/>
            <w:u w:val="single"/>
            <w:lang w:eastAsia="it-IT"/>
          </w:rPr>
          <w:t xml:space="preserve"> (docenti di R.C.)</w:t>
        </w:r>
      </w:hyperlink>
    </w:p>
    <w:p w:rsidR="009D0E12" w:rsidRPr="009D0E12" w:rsidRDefault="009D0E12" w:rsidP="009D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eastAsia="Times New Roman" w:cstheme="minorHAnsi"/>
          <w:color w:val="222222"/>
          <w:szCs w:val="24"/>
          <w:lang w:eastAsia="it-IT"/>
        </w:rPr>
      </w:pPr>
      <w:hyperlink r:id="rId7" w:history="1">
        <w:r w:rsidRPr="009D0E12">
          <w:rPr>
            <w:rFonts w:eastAsia="Times New Roman" w:cstheme="minorHAnsi"/>
            <w:color w:val="124200"/>
            <w:szCs w:val="24"/>
            <w:u w:val="single"/>
            <w:lang w:eastAsia="it-IT"/>
          </w:rPr>
          <w:t>CCNI sulla mobilità sottoscritto il 6/3/2019 valido per gli anni scolastici  2019/20, 2020/21, 2021/22</w:t>
        </w:r>
      </w:hyperlink>
    </w:p>
    <w:p w:rsidR="00110722" w:rsidRPr="00A06B13" w:rsidRDefault="00110722">
      <w:pPr>
        <w:rPr>
          <w:rFonts w:cstheme="minorHAnsi"/>
        </w:rPr>
      </w:pPr>
    </w:p>
    <w:p w:rsidR="00A06B13" w:rsidRDefault="00A06B13" w:rsidP="00A06B13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333333"/>
          <w:sz w:val="27"/>
          <w:szCs w:val="27"/>
        </w:rPr>
      </w:pPr>
      <w:r w:rsidRPr="00A06B13">
        <w:rPr>
          <w:rFonts w:asciiTheme="minorHAnsi" w:hAnsiTheme="minorHAnsi" w:cstheme="minorHAnsi"/>
          <w:color w:val="333333"/>
          <w:sz w:val="27"/>
          <w:szCs w:val="27"/>
        </w:rPr>
        <w:t xml:space="preserve">Il </w:t>
      </w:r>
      <w:r w:rsidRPr="004C7038">
        <w:rPr>
          <w:rFonts w:asciiTheme="minorHAnsi" w:hAnsiTheme="minorHAnsi" w:cstheme="minorHAnsi"/>
          <w:b/>
          <w:bCs/>
          <w:color w:val="333333"/>
          <w:sz w:val="27"/>
          <w:szCs w:val="27"/>
        </w:rPr>
        <w:t>personale docente</w:t>
      </w:r>
      <w:r w:rsidRPr="00A06B13">
        <w:rPr>
          <w:rFonts w:asciiTheme="minorHAnsi" w:hAnsiTheme="minorHAnsi" w:cstheme="minorHAnsi"/>
          <w:color w:val="333333"/>
          <w:sz w:val="27"/>
          <w:szCs w:val="27"/>
        </w:rPr>
        <w:t xml:space="preserve"> potrà presentare domanda dal 28 marzo al 21 aprile 2020. Entro il 5 giugno si concluderanno gli adempimenti di competenza degli uffici periferici del Ministero. Gli esiti della mobilità saranno pubblicati il 26 giugno.</w:t>
      </w:r>
    </w:p>
    <w:p w:rsidR="004C7038" w:rsidRPr="004C7038" w:rsidRDefault="004C7038" w:rsidP="004C7038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333333"/>
          <w:sz w:val="27"/>
          <w:szCs w:val="27"/>
        </w:rPr>
      </w:pPr>
      <w:r w:rsidRPr="00A06B13">
        <w:rPr>
          <w:rFonts w:asciiTheme="minorHAnsi" w:hAnsiTheme="minorHAnsi" w:cstheme="minorHAnsi"/>
          <w:color w:val="333333"/>
          <w:sz w:val="27"/>
          <w:szCs w:val="27"/>
        </w:rPr>
        <w:t xml:space="preserve">Per </w:t>
      </w:r>
      <w:r w:rsidRPr="004C7038">
        <w:rPr>
          <w:rFonts w:asciiTheme="minorHAnsi" w:hAnsiTheme="minorHAnsi" w:cstheme="minorHAnsi"/>
          <w:b/>
          <w:bCs/>
          <w:color w:val="333333"/>
          <w:sz w:val="27"/>
          <w:szCs w:val="27"/>
        </w:rPr>
        <w:t>i docenti di religione cattolica</w:t>
      </w:r>
      <w:r w:rsidRPr="00A06B13">
        <w:rPr>
          <w:rFonts w:asciiTheme="minorHAnsi" w:hAnsiTheme="minorHAnsi" w:cstheme="minorHAnsi"/>
          <w:color w:val="333333"/>
          <w:sz w:val="27"/>
          <w:szCs w:val="27"/>
        </w:rPr>
        <w:t>, la presentazione delle domande è prevista dal 13 aprile al 15 maggio 2020. Mentre gli esiti dei movimenti saranno pubblicati l’1</w:t>
      </w:r>
      <w:r>
        <w:rPr>
          <w:rFonts w:asciiTheme="minorHAnsi" w:hAnsiTheme="minorHAnsi" w:cstheme="minorHAnsi"/>
          <w:color w:val="333333"/>
          <w:sz w:val="27"/>
          <w:szCs w:val="27"/>
        </w:rPr>
        <w:t xml:space="preserve"> </w:t>
      </w:r>
      <w:r w:rsidRPr="00A06B13">
        <w:rPr>
          <w:rFonts w:asciiTheme="minorHAnsi" w:hAnsiTheme="minorHAnsi" w:cstheme="minorHAnsi"/>
          <w:color w:val="333333"/>
          <w:sz w:val="27"/>
          <w:szCs w:val="27"/>
        </w:rPr>
        <w:t>luglio 2020.</w:t>
      </w:r>
    </w:p>
    <w:p w:rsidR="004C7038" w:rsidRPr="004C7038" w:rsidRDefault="004C7038" w:rsidP="004C7038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333333"/>
          <w:sz w:val="27"/>
          <w:szCs w:val="27"/>
        </w:rPr>
      </w:pPr>
      <w:r w:rsidRPr="004C7038">
        <w:rPr>
          <w:rFonts w:asciiTheme="minorHAnsi" w:hAnsiTheme="minorHAnsi" w:cstheme="minorHAnsi"/>
          <w:b/>
          <w:bCs/>
          <w:color w:val="333333"/>
          <w:sz w:val="27"/>
          <w:szCs w:val="27"/>
        </w:rPr>
        <w:t>Gli A.T.A.</w:t>
      </w:r>
      <w:r w:rsidRPr="00A06B13">
        <w:rPr>
          <w:rFonts w:asciiTheme="minorHAnsi" w:hAnsiTheme="minorHAnsi" w:cstheme="minorHAnsi"/>
          <w:color w:val="333333"/>
          <w:sz w:val="27"/>
          <w:szCs w:val="27"/>
        </w:rPr>
        <w:t xml:space="preserve"> potranno presentare domanda fra l’1 e il 27 aprile 2020, gli adempimenti saranno chiusi entro l’8 giugno, gli esiti saranno pubblicati il 2 luglio.</w:t>
      </w:r>
    </w:p>
    <w:p w:rsidR="009D0E12" w:rsidRPr="00A06B13" w:rsidRDefault="009D0E12">
      <w:pPr>
        <w:rPr>
          <w:rFonts w:cstheme="minorHAnsi"/>
        </w:rPr>
      </w:pPr>
      <w:bookmarkStart w:id="0" w:name="_GoBack"/>
      <w:bookmarkEnd w:id="0"/>
    </w:p>
    <w:p w:rsidR="009D0E12" w:rsidRPr="00A06B13" w:rsidRDefault="009D0E12">
      <w:pPr>
        <w:rPr>
          <w:rFonts w:cstheme="minorHAnsi"/>
          <w:color w:val="222222"/>
          <w:sz w:val="22"/>
          <w:shd w:val="clear" w:color="auto" w:fill="FFFFFF"/>
        </w:rPr>
      </w:pPr>
    </w:p>
    <w:p w:rsidR="009D0E12" w:rsidRPr="00A06B13" w:rsidRDefault="009D0E12">
      <w:pPr>
        <w:rPr>
          <w:rFonts w:cstheme="minorHAnsi"/>
          <w:color w:val="222222"/>
          <w:sz w:val="22"/>
          <w:shd w:val="clear" w:color="auto" w:fill="FFFFFF"/>
        </w:rPr>
      </w:pPr>
    </w:p>
    <w:p w:rsidR="009D0E12" w:rsidRPr="00A06B13" w:rsidRDefault="009D0E12">
      <w:pPr>
        <w:rPr>
          <w:rFonts w:cstheme="minorHAnsi"/>
          <w:color w:val="222222"/>
          <w:sz w:val="22"/>
          <w:shd w:val="clear" w:color="auto" w:fill="FFFFFF"/>
        </w:rPr>
      </w:pPr>
    </w:p>
    <w:p w:rsidR="009D0E12" w:rsidRPr="00A06B13" w:rsidRDefault="009D0E12">
      <w:pPr>
        <w:rPr>
          <w:rFonts w:cstheme="minorHAnsi"/>
          <w:color w:val="222222"/>
          <w:sz w:val="22"/>
          <w:shd w:val="clear" w:color="auto" w:fill="FFFFFF"/>
        </w:rPr>
      </w:pPr>
    </w:p>
    <w:p w:rsidR="009D0E12" w:rsidRPr="00A06B13" w:rsidRDefault="009D0E12">
      <w:pPr>
        <w:rPr>
          <w:rFonts w:cstheme="minorHAnsi"/>
          <w:color w:val="222222"/>
          <w:sz w:val="22"/>
          <w:shd w:val="clear" w:color="auto" w:fill="FFFFFF"/>
        </w:rPr>
      </w:pPr>
    </w:p>
    <w:p w:rsidR="009D0E12" w:rsidRPr="00A06B13" w:rsidRDefault="009D0E12">
      <w:pPr>
        <w:rPr>
          <w:rFonts w:cstheme="minorHAnsi"/>
          <w:color w:val="222222"/>
          <w:sz w:val="22"/>
          <w:shd w:val="clear" w:color="auto" w:fill="FFFFFF"/>
        </w:rPr>
      </w:pPr>
    </w:p>
    <w:sectPr w:rsidR="009D0E12" w:rsidRPr="00A06B13" w:rsidSect="006317F3">
      <w:pgSz w:w="11906" w:h="16838" w:code="9"/>
      <w:pgMar w:top="567" w:right="1134" w:bottom="567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100C"/>
    <w:multiLevelType w:val="multilevel"/>
    <w:tmpl w:val="9CAA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50106"/>
    <w:multiLevelType w:val="multilevel"/>
    <w:tmpl w:val="C388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17619"/>
    <w:multiLevelType w:val="hybridMultilevel"/>
    <w:tmpl w:val="C832A4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12"/>
    <w:rsid w:val="00110722"/>
    <w:rsid w:val="004C7038"/>
    <w:rsid w:val="006317F3"/>
    <w:rsid w:val="009D0E12"/>
    <w:rsid w:val="00A06B13"/>
    <w:rsid w:val="00C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1BF7"/>
  <w15:chartTrackingRefBased/>
  <w15:docId w15:val="{F4305B23-1BE4-4D92-8023-F39C39F4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0E1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1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slugodivicenza.edu.it/wp-content/uploads/2019/03/ccni-mobilit%C3%A0-2019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lugodivicenza.edu.it/wp-content/uploads/2019/03/OM-mobilit%C3%A0-rel-catt-n.-202-del-8.3.2019.pdf" TargetMode="External"/><Relationship Id="rId5" Type="http://schemas.openxmlformats.org/officeDocument/2006/relationships/hyperlink" Target="http://www.icslugodivicenza.edu.it/wp-content/uploads/2019/03/OM-mobilit%C3%A0-19-20-n.-203-del-8.3.201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2020-03-24T14:08:00Z</dcterms:created>
  <dcterms:modified xsi:type="dcterms:W3CDTF">2020-03-24T14:39:00Z</dcterms:modified>
</cp:coreProperties>
</file>