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E715B" w14:textId="77777777" w:rsidR="00115231" w:rsidRDefault="00115231" w:rsidP="008A7BF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164C9D" wp14:editId="5785DB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744335" cy="282575"/>
            <wp:effectExtent l="0" t="0" r="0" b="0"/>
            <wp:wrapNone/>
            <wp:docPr id="29" name="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UTURA_INLINEA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4335" cy="28257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p w14:paraId="72DF766A" w14:textId="77777777" w:rsidR="00115231" w:rsidRDefault="00115231">
      <w:pPr>
        <w:widowControl w:val="0"/>
        <w:jc w:val="center"/>
        <w:rPr>
          <w:rFonts w:asciiTheme="minorHAnsi" w:hAnsiTheme="minorHAnsi" w:cs="Calibri"/>
          <w:b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543DF9A" wp14:editId="0CF0866D">
            <wp:simplePos x="0" y="0"/>
            <wp:positionH relativeFrom="column">
              <wp:posOffset>5256566</wp:posOffset>
            </wp:positionH>
            <wp:positionV relativeFrom="paragraph">
              <wp:posOffset>55736</wp:posOffset>
            </wp:positionV>
            <wp:extent cx="495838" cy="552091"/>
            <wp:effectExtent l="0" t="0" r="0" b="635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43" t="-9271" r="-12148" b="-8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99" cy="55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79E">
        <w:rPr>
          <w:rFonts w:asciiTheme="minorHAnsi" w:hAnsiTheme="minorHAnsi" w:cs="Calibri"/>
          <w:b/>
          <w:szCs w:val="28"/>
        </w:rPr>
        <w:t xml:space="preserve">  </w:t>
      </w:r>
    </w:p>
    <w:p w14:paraId="01CEAFDB" w14:textId="77777777" w:rsidR="00115231" w:rsidRPr="00115231" w:rsidRDefault="00115231">
      <w:pPr>
        <w:widowControl w:val="0"/>
        <w:jc w:val="center"/>
        <w:rPr>
          <w:rFonts w:asciiTheme="minorHAnsi" w:hAnsiTheme="minorHAnsi" w:cs="Calibri"/>
          <w:b/>
          <w:sz w:val="28"/>
          <w:szCs w:val="28"/>
        </w:rPr>
      </w:pPr>
      <w:r w:rsidRPr="00115231"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28C3BE2E" wp14:editId="3F719ADE">
            <wp:simplePos x="0" y="0"/>
            <wp:positionH relativeFrom="column">
              <wp:posOffset>675941</wp:posOffset>
            </wp:positionH>
            <wp:positionV relativeFrom="paragraph">
              <wp:posOffset>40832</wp:posOffset>
            </wp:positionV>
            <wp:extent cx="387588" cy="370936"/>
            <wp:effectExtent l="0" t="0" r="0" b="0"/>
            <wp:wrapNone/>
            <wp:docPr id="7" name="image1.jpg" descr="Risultati immagini per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repubblica italia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5" cy="37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231">
        <w:rPr>
          <w:rFonts w:asciiTheme="minorHAnsi" w:hAnsiTheme="minorHAnsi" w:cs="Calibri"/>
          <w:b/>
          <w:sz w:val="28"/>
          <w:szCs w:val="28"/>
        </w:rPr>
        <w:t>ISTITUTO COMPRENSIVO MARANO VICENTINO</w:t>
      </w:r>
    </w:p>
    <w:p w14:paraId="713D1509" w14:textId="77777777" w:rsidR="00115231" w:rsidRPr="00847C5B" w:rsidRDefault="00115231" w:rsidP="00155395">
      <w:pPr>
        <w:widowControl w:val="0"/>
        <w:jc w:val="center"/>
        <w:rPr>
          <w:rFonts w:asciiTheme="minorHAnsi" w:hAnsiTheme="minorHAnsi" w:cs="Calibri"/>
          <w:szCs w:val="22"/>
        </w:rPr>
      </w:pPr>
      <w:r w:rsidRPr="00847C5B">
        <w:rPr>
          <w:rFonts w:asciiTheme="minorHAnsi" w:hAnsiTheme="minorHAnsi" w:cs="Calibri"/>
          <w:szCs w:val="22"/>
        </w:rPr>
        <w:t xml:space="preserve"> Piazza Silva, 68 – 36035 Marano Vicentino (VI)</w:t>
      </w:r>
    </w:p>
    <w:p w14:paraId="4F5CE81E" w14:textId="77777777" w:rsidR="00115231" w:rsidRPr="00847C5B" w:rsidRDefault="00115231" w:rsidP="00155395">
      <w:pPr>
        <w:widowControl w:val="0"/>
        <w:jc w:val="center"/>
        <w:rPr>
          <w:rFonts w:asciiTheme="minorHAnsi" w:hAnsiTheme="minorHAnsi" w:cs="Calibri"/>
          <w:szCs w:val="22"/>
        </w:rPr>
      </w:pPr>
      <w:r w:rsidRPr="00847C5B">
        <w:rPr>
          <w:rFonts w:asciiTheme="minorHAnsi" w:hAnsiTheme="minorHAnsi" w:cs="Calibri"/>
          <w:szCs w:val="22"/>
        </w:rPr>
        <w:t>Codice fiscale: 84007270246 C.M. VIIC85400B</w:t>
      </w:r>
    </w:p>
    <w:p w14:paraId="3A419C64" w14:textId="554EF1AA" w:rsidR="00115231" w:rsidRPr="00847C5B" w:rsidRDefault="00115231" w:rsidP="00155395">
      <w:pPr>
        <w:widowControl w:val="0"/>
        <w:jc w:val="center"/>
        <w:rPr>
          <w:rFonts w:asciiTheme="minorHAnsi" w:hAnsiTheme="minorHAnsi" w:cs="Calibri"/>
          <w:szCs w:val="22"/>
        </w:rPr>
      </w:pPr>
      <w:r w:rsidRPr="00847C5B">
        <w:rPr>
          <w:rFonts w:asciiTheme="minorHAnsi" w:hAnsiTheme="minorHAnsi" w:cs="Calibri"/>
          <w:szCs w:val="22"/>
        </w:rPr>
        <w:t xml:space="preserve">Tel. 0445 598870 e-mail: </w:t>
      </w:r>
      <w:hyperlink r:id="rId11">
        <w:r w:rsidRPr="00847C5B">
          <w:rPr>
            <w:rFonts w:asciiTheme="minorHAnsi" w:hAnsiTheme="minorHAnsi" w:cs="Calibri"/>
            <w:color w:val="1155CC"/>
            <w:szCs w:val="22"/>
            <w:u w:val="single"/>
          </w:rPr>
          <w:t>viic85400b@istruzione.it</w:t>
        </w:r>
      </w:hyperlink>
      <w:r w:rsidRPr="00847C5B">
        <w:rPr>
          <w:rFonts w:asciiTheme="minorHAnsi" w:hAnsiTheme="minorHAnsi" w:cs="Calibri"/>
          <w:szCs w:val="22"/>
        </w:rPr>
        <w:t xml:space="preserve"> PEC: </w:t>
      </w:r>
      <w:hyperlink r:id="rId12">
        <w:r w:rsidRPr="00847C5B">
          <w:rPr>
            <w:rFonts w:asciiTheme="minorHAnsi" w:hAnsiTheme="minorHAnsi" w:cs="Calibri"/>
            <w:color w:val="1155CC"/>
            <w:szCs w:val="22"/>
            <w:u w:val="single"/>
          </w:rPr>
          <w:t>viic85400b@pec.istruzione.it</w:t>
        </w:r>
      </w:hyperlink>
    </w:p>
    <w:p w14:paraId="02198BD6" w14:textId="3ADCB8A9" w:rsidR="00115231" w:rsidRPr="00847C5B" w:rsidRDefault="00115231" w:rsidP="00155395">
      <w:pPr>
        <w:widowControl w:val="0"/>
        <w:jc w:val="center"/>
        <w:rPr>
          <w:rFonts w:asciiTheme="minorHAnsi" w:hAnsiTheme="minorHAnsi" w:cs="Calibri"/>
          <w:b/>
          <w:szCs w:val="22"/>
        </w:rPr>
      </w:pPr>
      <w:r w:rsidRPr="00847C5B">
        <w:rPr>
          <w:rFonts w:asciiTheme="minorHAnsi" w:hAnsiTheme="minorHAnsi" w:cs="Calibri"/>
          <w:szCs w:val="22"/>
        </w:rPr>
        <w:t>Sito web:</w:t>
      </w:r>
      <w:hyperlink r:id="rId13">
        <w:r w:rsidRPr="00847C5B">
          <w:rPr>
            <w:rFonts w:asciiTheme="minorHAnsi" w:hAnsiTheme="minorHAnsi" w:cs="Calibri"/>
            <w:szCs w:val="22"/>
          </w:rPr>
          <w:t xml:space="preserve"> </w:t>
        </w:r>
      </w:hyperlink>
      <w:hyperlink r:id="rId14">
        <w:r w:rsidRPr="00847C5B">
          <w:rPr>
            <w:rFonts w:asciiTheme="minorHAnsi" w:hAnsiTheme="minorHAnsi" w:cs="Calibri"/>
            <w:color w:val="1155CC"/>
            <w:szCs w:val="22"/>
            <w:u w:val="single"/>
          </w:rPr>
          <w:t>www.icmaranovic.edu.it</w:t>
        </w:r>
      </w:hyperlink>
    </w:p>
    <w:p w14:paraId="7CF71832" w14:textId="77777777" w:rsidR="00115231" w:rsidRDefault="00115231"/>
    <w:p w14:paraId="3A79877A" w14:textId="75F5525D" w:rsidR="00115231" w:rsidRDefault="00115231">
      <w:r>
        <w:t>Prot. n. (vedere segnatura)</w:t>
      </w:r>
      <w:r>
        <w:tab/>
      </w:r>
      <w:r>
        <w:tab/>
      </w:r>
      <w:r>
        <w:tab/>
      </w:r>
      <w:r>
        <w:tab/>
      </w:r>
      <w:r>
        <w:tab/>
      </w:r>
      <w:r>
        <w:tab/>
        <w:t>Marano Vicentino, lì (vedere segnatura)</w:t>
      </w:r>
    </w:p>
    <w:p w14:paraId="5F65B57D" w14:textId="18BE1936" w:rsidR="00E67C0B" w:rsidRDefault="00E67C0B">
      <w:pPr>
        <w:rPr>
          <w:b/>
        </w:rPr>
      </w:pPr>
      <w:r w:rsidRPr="005417FF">
        <w:rPr>
          <w:b/>
        </w:rPr>
        <w:t>CIG: 9880265C99</w:t>
      </w:r>
    </w:p>
    <w:p w14:paraId="6E8A3AD1" w14:textId="23D757A5" w:rsidR="00115231" w:rsidRDefault="00E67C0B" w:rsidP="0082572C">
      <w:r w:rsidRPr="005417FF">
        <w:rPr>
          <w:b/>
        </w:rPr>
        <w:t>CUP: B64D22005050006</w:t>
      </w:r>
      <w:r w:rsidR="00115231">
        <w:tab/>
      </w:r>
      <w:r w:rsidR="00115231">
        <w:tab/>
      </w:r>
      <w:r w:rsidR="00115231">
        <w:tab/>
      </w:r>
      <w:r w:rsidR="00115231">
        <w:tab/>
      </w:r>
      <w:r w:rsidR="00115231">
        <w:tab/>
      </w:r>
      <w:r w:rsidR="00115231">
        <w:tab/>
        <w:t>Al sito WEB</w:t>
      </w:r>
    </w:p>
    <w:p w14:paraId="5820575E" w14:textId="030F81C9" w:rsidR="00115231" w:rsidRDefault="001152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All’Albo on line</w:t>
      </w:r>
    </w:p>
    <w:p w14:paraId="04F2B425" w14:textId="5A9AD4DC" w:rsidR="00115231" w:rsidRDefault="001152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All’Amministrazione Trasparente</w:t>
      </w:r>
    </w:p>
    <w:p w14:paraId="2FDC5FF0" w14:textId="77777777" w:rsidR="00115231" w:rsidRDefault="00115231"/>
    <w:p w14:paraId="43F8B0F3" w14:textId="435B6AFB" w:rsidR="00115231" w:rsidRPr="00115231" w:rsidRDefault="00115231" w:rsidP="000F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15231">
        <w:rPr>
          <w:b/>
        </w:rPr>
        <w:t>Piano nazionale di ripresa e resilienza, Missione 4 – Istruzione e ricerca – Componente 1 – Potenziamento dell’offerta dei servizi di istruzione dagli asili nido alle università – Investimento 3.2 “</w:t>
      </w:r>
      <w:r w:rsidRPr="00115231">
        <w:rPr>
          <w:b/>
          <w:i/>
        </w:rPr>
        <w:t>Scuola 4.0. – Scuole innovative, cablaggio, nuovi ambienti di apprendimento e laboratori</w:t>
      </w:r>
      <w:r w:rsidRPr="00115231">
        <w:rPr>
          <w:b/>
        </w:rPr>
        <w:t xml:space="preserve">”, finanziato dall’Unione europea – </w:t>
      </w:r>
      <w:proofErr w:type="spellStart"/>
      <w:r w:rsidRPr="00115231">
        <w:rPr>
          <w:b/>
        </w:rPr>
        <w:t>Next</w:t>
      </w:r>
      <w:proofErr w:type="spellEnd"/>
      <w:r w:rsidRPr="00115231">
        <w:rPr>
          <w:b/>
        </w:rPr>
        <w:t xml:space="preserve"> Generation EU – “Azione 1: </w:t>
      </w:r>
      <w:proofErr w:type="spellStart"/>
      <w:r w:rsidRPr="00115231">
        <w:rPr>
          <w:b/>
        </w:rPr>
        <w:t>Next</w:t>
      </w:r>
      <w:proofErr w:type="spellEnd"/>
      <w:r w:rsidRPr="00115231">
        <w:rPr>
          <w:b/>
        </w:rPr>
        <w:t xml:space="preserve"> generation </w:t>
      </w:r>
      <w:proofErr w:type="spellStart"/>
      <w:r w:rsidRPr="00115231">
        <w:rPr>
          <w:b/>
        </w:rPr>
        <w:t>classrooms</w:t>
      </w:r>
      <w:proofErr w:type="spellEnd"/>
      <w:r w:rsidRPr="00115231">
        <w:rPr>
          <w:b/>
        </w:rPr>
        <w:t xml:space="preserve"> – Ambienti di apprendimento innovativi”</w:t>
      </w:r>
    </w:p>
    <w:p w14:paraId="25240038" w14:textId="6DDD82A6" w:rsidR="00115231" w:rsidRDefault="00115231" w:rsidP="000F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15231">
        <w:rPr>
          <w:b/>
        </w:rPr>
        <w:t>Codice Progetto: M4C1I3.2-2022-961-P-19868</w:t>
      </w:r>
    </w:p>
    <w:p w14:paraId="1F4AD365" w14:textId="149C7F91" w:rsidR="00115231" w:rsidRDefault="00115231" w:rsidP="00115231"/>
    <w:p w14:paraId="52D6A827" w14:textId="2F1CADF2" w:rsidR="00115231" w:rsidRDefault="00E67C0B" w:rsidP="0082572C">
      <w:pPr>
        <w:spacing w:after="120"/>
        <w:jc w:val="center"/>
        <w:rPr>
          <w:b/>
        </w:rPr>
      </w:pPr>
      <w:bookmarkStart w:id="0" w:name="_GoBack"/>
      <w:r>
        <w:rPr>
          <w:b/>
        </w:rPr>
        <w:t>CERTIFICATO DI REGOLARE ESECUZIONE</w:t>
      </w:r>
    </w:p>
    <w:bookmarkEnd w:id="0"/>
    <w:p w14:paraId="7A49ED89" w14:textId="0A80E797" w:rsidR="00E67C0B" w:rsidRPr="005417FF" w:rsidRDefault="00E67C0B" w:rsidP="00E67C0B">
      <w:pPr>
        <w:spacing w:after="240"/>
        <w:jc w:val="center"/>
        <w:rPr>
          <w:b/>
        </w:rPr>
      </w:pPr>
      <w:r>
        <w:rPr>
          <w:b/>
        </w:rPr>
        <w:t>Il Responsabile Unico del Procedimento</w:t>
      </w:r>
    </w:p>
    <w:p w14:paraId="05650E7D" w14:textId="77777777" w:rsidR="007C73F1" w:rsidRPr="00847C5B" w:rsidRDefault="007C73F1" w:rsidP="0075356E">
      <w:pPr>
        <w:spacing w:before="120" w:after="120" w:line="276" w:lineRule="auto"/>
        <w:ind w:right="74"/>
        <w:rPr>
          <w:rFonts w:asciiTheme="minorHAnsi" w:hAnsiTheme="minorHAnsi" w:cs="Calibri"/>
          <w:szCs w:val="22"/>
        </w:rPr>
      </w:pPr>
      <w:r w:rsidRPr="00847C5B">
        <w:rPr>
          <w:rFonts w:asciiTheme="minorHAnsi" w:hAnsiTheme="minorHAnsi" w:cs="Calibri"/>
          <w:b/>
          <w:szCs w:val="22"/>
        </w:rPr>
        <w:t xml:space="preserve">VISTO </w:t>
      </w:r>
      <w:r w:rsidRPr="00847C5B">
        <w:rPr>
          <w:rFonts w:asciiTheme="minorHAnsi" w:hAnsiTheme="minorHAnsi" w:cs="Calibri"/>
          <w:szCs w:val="22"/>
        </w:rPr>
        <w:t>il Decreto del Ministero dell’Istruzione n. 218 dell’8-8-2022, «</w:t>
      </w:r>
      <w:r w:rsidRPr="00847C5B">
        <w:rPr>
          <w:rFonts w:asciiTheme="minorHAnsi" w:hAnsiTheme="minorHAnsi" w:cs="Calibri"/>
          <w:i/>
          <w:szCs w:val="22"/>
        </w:rPr>
        <w:t xml:space="preserve">Decreto di riparto delle risorse Piano Scuola 4.0 – Missione 4 – Istruzione e Ricerca – Componente 1 – Potenziamento dell’Offerta dei servizi di istruzione: da-gli asili nido alle Università – Investimento 3.2 “Scuola 4.0 scuole innovative, cablaggio, nuovi ambienti di apprendimento e laboratori” del PNRR finanziato dall’Unione Europea – </w:t>
      </w:r>
      <w:proofErr w:type="spellStart"/>
      <w:r w:rsidRPr="00847C5B">
        <w:rPr>
          <w:rFonts w:asciiTheme="minorHAnsi" w:hAnsiTheme="minorHAnsi" w:cs="Calibri"/>
          <w:i/>
          <w:szCs w:val="22"/>
        </w:rPr>
        <w:t>Next</w:t>
      </w:r>
      <w:proofErr w:type="spellEnd"/>
      <w:r w:rsidRPr="00847C5B">
        <w:rPr>
          <w:rFonts w:asciiTheme="minorHAnsi" w:hAnsiTheme="minorHAnsi" w:cs="Calibri"/>
          <w:i/>
          <w:szCs w:val="22"/>
        </w:rPr>
        <w:t xml:space="preserve"> Generation EU</w:t>
      </w:r>
      <w:r w:rsidRPr="00847C5B">
        <w:rPr>
          <w:rFonts w:asciiTheme="minorHAnsi" w:hAnsiTheme="minorHAnsi" w:cs="Calibri"/>
          <w:szCs w:val="22"/>
        </w:rPr>
        <w:t>»;</w:t>
      </w:r>
    </w:p>
    <w:p w14:paraId="6712275D" w14:textId="642D88A1" w:rsidR="007C73F1" w:rsidRDefault="007C73F1" w:rsidP="007C73F1">
      <w:pPr>
        <w:spacing w:after="120" w:line="276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b/>
          <w:szCs w:val="22"/>
        </w:rPr>
        <w:t>VISTO</w:t>
      </w:r>
      <w:r w:rsidRPr="00847C5B">
        <w:rPr>
          <w:rFonts w:asciiTheme="minorHAnsi" w:hAnsiTheme="minorHAnsi" w:cs="Calibri"/>
          <w:szCs w:val="22"/>
        </w:rPr>
        <w:t xml:space="preserve"> l’accordo di concessione firmato dal Direttore Generale e coordinatore dell’Unità di missione per il PNRR – nota prot. 47158 del 17-3-2023</w:t>
      </w:r>
      <w:r>
        <w:rPr>
          <w:rFonts w:asciiTheme="minorHAnsi" w:hAnsiTheme="minorHAnsi" w:cs="Calibri"/>
          <w:szCs w:val="22"/>
        </w:rPr>
        <w:t xml:space="preserve">, </w:t>
      </w:r>
      <w:r w:rsidRPr="007C73F1">
        <w:rPr>
          <w:rFonts w:asciiTheme="minorHAnsi" w:hAnsiTheme="minorHAnsi" w:cs="Calibri"/>
          <w:szCs w:val="22"/>
        </w:rPr>
        <w:t>che costituisce formale</w:t>
      </w:r>
      <w:r>
        <w:rPr>
          <w:rFonts w:asciiTheme="minorHAnsi" w:hAnsiTheme="minorHAnsi" w:cs="Calibri"/>
          <w:szCs w:val="22"/>
        </w:rPr>
        <w:t xml:space="preserve"> </w:t>
      </w:r>
      <w:r w:rsidRPr="007C73F1">
        <w:rPr>
          <w:rFonts w:asciiTheme="minorHAnsi" w:hAnsiTheme="minorHAnsi" w:cs="Calibri"/>
          <w:szCs w:val="22"/>
        </w:rPr>
        <w:t>autorizzazione all’avvio del progetto in oggetto e contestuale autorizzazione alla spesa</w:t>
      </w:r>
      <w:r>
        <w:rPr>
          <w:rFonts w:asciiTheme="minorHAnsi" w:hAnsiTheme="minorHAnsi" w:cs="Calibri"/>
          <w:szCs w:val="22"/>
        </w:rPr>
        <w:t>;</w:t>
      </w:r>
    </w:p>
    <w:p w14:paraId="7EBF1EC1" w14:textId="1CBB7FF8" w:rsidR="00D64A1B" w:rsidRDefault="00D64A1B" w:rsidP="00D64A1B">
      <w:pPr>
        <w:spacing w:after="120" w:line="276" w:lineRule="auto"/>
      </w:pPr>
      <w:r w:rsidRPr="00593EA9">
        <w:rPr>
          <w:b/>
        </w:rPr>
        <w:t>VISTO</w:t>
      </w:r>
      <w:r>
        <w:t xml:space="preserve"> </w:t>
      </w:r>
      <w:r w:rsidRPr="00D64A1B">
        <w:t>il Decreto Interministeriale 28 agosto 2018, n. 129, recante «</w:t>
      </w:r>
      <w:r w:rsidRPr="00D64A1B">
        <w:rPr>
          <w:i/>
        </w:rPr>
        <w:t>Istruzioni generali sulla gestione amministrativo-contabile delle istituzioni scolastiche, ai sensi dell’articolo 1, comma 143, della legge 13 luglio 2015, n. 107</w:t>
      </w:r>
      <w:r w:rsidRPr="00D64A1B">
        <w:t>»;</w:t>
      </w:r>
    </w:p>
    <w:p w14:paraId="77AFAC4B" w14:textId="1056C2E7" w:rsidR="00D64A1B" w:rsidRDefault="00D64A1B" w:rsidP="00D64A1B">
      <w:pPr>
        <w:spacing w:after="120" w:line="276" w:lineRule="auto"/>
      </w:pPr>
      <w:r w:rsidRPr="00D64A1B">
        <w:rPr>
          <w:b/>
        </w:rPr>
        <w:t>VISTO</w:t>
      </w:r>
      <w:r>
        <w:t xml:space="preserve"> </w:t>
      </w:r>
      <w:r w:rsidRPr="00D64A1B">
        <w:t>il D.lgs. 18 aprile 2016, n. 50, recante «</w:t>
      </w:r>
      <w:r w:rsidRPr="00D64A1B">
        <w:rPr>
          <w:i/>
        </w:rPr>
        <w:t>Codice dei contratti pubblici</w:t>
      </w:r>
      <w:r w:rsidRPr="00D64A1B">
        <w:t>»;</w:t>
      </w:r>
    </w:p>
    <w:p w14:paraId="5A6D0589" w14:textId="7B9E1050" w:rsidR="00F550BC" w:rsidRDefault="00F550BC" w:rsidP="00D64A1B">
      <w:pPr>
        <w:spacing w:after="120" w:line="276" w:lineRule="auto"/>
      </w:pPr>
      <w:r w:rsidRPr="00F550BC">
        <w:rPr>
          <w:b/>
        </w:rPr>
        <w:t>VISTO</w:t>
      </w:r>
      <w:r w:rsidRPr="00F550BC">
        <w:t xml:space="preserve"> il Decreto Legislativo n. 36 del 31 marzo 2023, “Codice dei contratti pubblici in attuazione dell'articolo 1 della legge 21 giugno 2022, n. 78, recante delega al Governo in materia di contratti pubblici” e, in particolare, gli artt. 116 e 225 (in caso di servizi affidati dopo il 1° luglio 2023);</w:t>
      </w:r>
    </w:p>
    <w:p w14:paraId="77BA3676" w14:textId="7D18AB98" w:rsidR="00E67C0B" w:rsidRDefault="00E67C0B" w:rsidP="00D64A1B">
      <w:pPr>
        <w:spacing w:after="120" w:line="276" w:lineRule="auto"/>
        <w:rPr>
          <w:bCs w:val="0"/>
        </w:rPr>
      </w:pPr>
      <w:r w:rsidRPr="00E67C0B">
        <w:rPr>
          <w:b/>
        </w:rPr>
        <w:t>VISTA</w:t>
      </w:r>
      <w:r>
        <w:t xml:space="preserve"> la procedura di acquisto con ODA su MEPA n. 3608108 del 14/06/2023 </w:t>
      </w:r>
      <w:r w:rsidRPr="00E67C0B">
        <w:rPr>
          <w:bCs w:val="0"/>
        </w:rPr>
        <w:t>CIG: 9880265C99</w:t>
      </w:r>
      <w:r w:rsidRPr="00E67C0B">
        <w:rPr>
          <w:bCs w:val="0"/>
        </w:rPr>
        <w:t xml:space="preserve"> </w:t>
      </w:r>
      <w:r w:rsidRPr="00E67C0B">
        <w:rPr>
          <w:bCs w:val="0"/>
        </w:rPr>
        <w:t>CUP: B64D22005050006</w:t>
      </w:r>
      <w:r>
        <w:rPr>
          <w:bCs w:val="0"/>
        </w:rPr>
        <w:t xml:space="preserve"> per l’acquisto di n. 10 pannelli multimediali di tipo SMART Board MX Pro da 75” e di n. 1 carrelli mobili per pannello da 75”;</w:t>
      </w:r>
    </w:p>
    <w:p w14:paraId="367BD63D" w14:textId="73FA5684" w:rsidR="00F550BC" w:rsidRDefault="00F550BC" w:rsidP="00D64A1B">
      <w:pPr>
        <w:spacing w:after="120" w:line="276" w:lineRule="auto"/>
        <w:rPr>
          <w:bCs w:val="0"/>
        </w:rPr>
      </w:pPr>
      <w:r w:rsidRPr="00F550BC">
        <w:rPr>
          <w:b/>
          <w:bCs w:val="0"/>
        </w:rPr>
        <w:t>CONSIDERATO</w:t>
      </w:r>
      <w:r w:rsidRPr="00F550BC">
        <w:rPr>
          <w:bCs w:val="0"/>
        </w:rPr>
        <w:t xml:space="preserve"> che il comma 2 dell’art. 48 del D.L. n. 77/2021 stabilisce che sia nominato, per ogni procedura di acquisti PNRR, un Responsabile Unico del Procedimento il quale “con propria determinazione adeguatamente motivata, valida e approva ciascuna fase progettuale o di esecuzione del contratto, anche in corso d’opera”;</w:t>
      </w:r>
    </w:p>
    <w:p w14:paraId="3857F5F8" w14:textId="77F0798D" w:rsidR="0082572C" w:rsidRDefault="00127B8E" w:rsidP="00F550BC">
      <w:pPr>
        <w:spacing w:after="240" w:line="276" w:lineRule="auto"/>
      </w:pPr>
      <w:r w:rsidRPr="00127B8E">
        <w:rPr>
          <w:b/>
        </w:rPr>
        <w:t>VISTO</w:t>
      </w:r>
      <w:r>
        <w:t xml:space="preserve"> il verbale di collaudo redatto del collaudatore con esito POSITIVO assunto al protocollo con numero 10489 del 01/12/2023 per le seguenti forniture: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31"/>
        <w:gridCol w:w="6874"/>
        <w:gridCol w:w="1515"/>
      </w:tblGrid>
      <w:tr w:rsidR="00187E4D" w:rsidRPr="00127B8E" w14:paraId="1A9D07B7" w14:textId="77777777" w:rsidTr="00187E4D">
        <w:trPr>
          <w:jc w:val="center"/>
        </w:trPr>
        <w:tc>
          <w:tcPr>
            <w:tcW w:w="11365" w:type="dxa"/>
            <w:gridSpan w:val="3"/>
          </w:tcPr>
          <w:p w14:paraId="28AD4782" w14:textId="56F29793" w:rsidR="00187E4D" w:rsidRPr="00127B8E" w:rsidRDefault="00187E4D" w:rsidP="00127B8E">
            <w:pPr>
              <w:jc w:val="center"/>
              <w:rPr>
                <w:b/>
              </w:rPr>
            </w:pPr>
            <w:r>
              <w:rPr>
                <w:b/>
              </w:rPr>
              <w:t>TABELLA 1</w:t>
            </w:r>
          </w:p>
        </w:tc>
      </w:tr>
      <w:tr w:rsidR="00187E4D" w:rsidRPr="00127B8E" w14:paraId="5A35AB47" w14:textId="77777777" w:rsidTr="00187E4D">
        <w:trPr>
          <w:jc w:val="center"/>
        </w:trPr>
        <w:tc>
          <w:tcPr>
            <w:tcW w:w="2141" w:type="dxa"/>
          </w:tcPr>
          <w:p w14:paraId="49551887" w14:textId="4B934655" w:rsidR="00187E4D" w:rsidRPr="00127B8E" w:rsidRDefault="00187E4D" w:rsidP="00127B8E">
            <w:pPr>
              <w:jc w:val="center"/>
              <w:rPr>
                <w:b/>
              </w:rPr>
            </w:pPr>
            <w:r>
              <w:rPr>
                <w:b/>
              </w:rPr>
              <w:t>Fornitore</w:t>
            </w:r>
          </w:p>
        </w:tc>
        <w:tc>
          <w:tcPr>
            <w:tcW w:w="7634" w:type="dxa"/>
          </w:tcPr>
          <w:p w14:paraId="4927A73D" w14:textId="2D0F91B2" w:rsidR="00187E4D" w:rsidRPr="00127B8E" w:rsidRDefault="00187E4D" w:rsidP="00127B8E">
            <w:pPr>
              <w:jc w:val="center"/>
              <w:rPr>
                <w:b/>
              </w:rPr>
            </w:pPr>
            <w:r w:rsidRPr="00127B8E">
              <w:rPr>
                <w:b/>
              </w:rPr>
              <w:t>Prodotto</w:t>
            </w:r>
          </w:p>
        </w:tc>
        <w:tc>
          <w:tcPr>
            <w:tcW w:w="1590" w:type="dxa"/>
          </w:tcPr>
          <w:p w14:paraId="1147A28F" w14:textId="211B0D75" w:rsidR="00187E4D" w:rsidRPr="00127B8E" w:rsidRDefault="00187E4D" w:rsidP="00127B8E">
            <w:pPr>
              <w:jc w:val="center"/>
              <w:rPr>
                <w:b/>
              </w:rPr>
            </w:pPr>
            <w:r w:rsidRPr="00127B8E">
              <w:rPr>
                <w:b/>
              </w:rPr>
              <w:t>Quantità</w:t>
            </w:r>
          </w:p>
        </w:tc>
      </w:tr>
      <w:tr w:rsidR="00187E4D" w14:paraId="0929FBF7" w14:textId="77777777" w:rsidTr="00187E4D">
        <w:trPr>
          <w:jc w:val="center"/>
        </w:trPr>
        <w:tc>
          <w:tcPr>
            <w:tcW w:w="2141" w:type="dxa"/>
            <w:vMerge w:val="restart"/>
            <w:vAlign w:val="center"/>
          </w:tcPr>
          <w:p w14:paraId="2FFA5186" w14:textId="0D87700A" w:rsidR="00187E4D" w:rsidRDefault="00187E4D" w:rsidP="00127B8E">
            <w:proofErr w:type="spellStart"/>
            <w:r>
              <w:t>Fornitecnica</w:t>
            </w:r>
            <w:proofErr w:type="spellEnd"/>
            <w:r>
              <w:t xml:space="preserve"> S.r.l.</w:t>
            </w:r>
          </w:p>
        </w:tc>
        <w:tc>
          <w:tcPr>
            <w:tcW w:w="7634" w:type="dxa"/>
          </w:tcPr>
          <w:p w14:paraId="57F89729" w14:textId="609ADC17" w:rsidR="00187E4D" w:rsidRDefault="00187E4D" w:rsidP="00127B8E">
            <w:r>
              <w:t>Display interattivo multimediale SMART board MX Pro da 75%</w:t>
            </w:r>
          </w:p>
        </w:tc>
        <w:tc>
          <w:tcPr>
            <w:tcW w:w="1590" w:type="dxa"/>
          </w:tcPr>
          <w:p w14:paraId="76CBEDF6" w14:textId="18D4CA8D" w:rsidR="00187E4D" w:rsidRDefault="00187E4D" w:rsidP="00127B8E">
            <w:pPr>
              <w:jc w:val="center"/>
            </w:pPr>
            <w:r>
              <w:t>10</w:t>
            </w:r>
          </w:p>
        </w:tc>
      </w:tr>
      <w:tr w:rsidR="00187E4D" w14:paraId="2532B54F" w14:textId="77777777" w:rsidTr="00187E4D">
        <w:trPr>
          <w:jc w:val="center"/>
        </w:trPr>
        <w:tc>
          <w:tcPr>
            <w:tcW w:w="2141" w:type="dxa"/>
            <w:vMerge/>
          </w:tcPr>
          <w:p w14:paraId="3D0D652D" w14:textId="77777777" w:rsidR="00187E4D" w:rsidRDefault="00187E4D" w:rsidP="00127B8E"/>
        </w:tc>
        <w:tc>
          <w:tcPr>
            <w:tcW w:w="7634" w:type="dxa"/>
          </w:tcPr>
          <w:p w14:paraId="2AB3F305" w14:textId="31163C20" w:rsidR="00187E4D" w:rsidRDefault="00187E4D" w:rsidP="00127B8E">
            <w:r>
              <w:t>Carrello/piedistallo mobile per pannello da 75”</w:t>
            </w:r>
          </w:p>
        </w:tc>
        <w:tc>
          <w:tcPr>
            <w:tcW w:w="1590" w:type="dxa"/>
          </w:tcPr>
          <w:p w14:paraId="547EDACF" w14:textId="366B4C5B" w:rsidR="00187E4D" w:rsidRDefault="00187E4D" w:rsidP="00127B8E">
            <w:pPr>
              <w:jc w:val="center"/>
            </w:pPr>
            <w:r>
              <w:t>1</w:t>
            </w:r>
          </w:p>
        </w:tc>
      </w:tr>
    </w:tbl>
    <w:p w14:paraId="7E0B0C58" w14:textId="77777777" w:rsidR="00127B8E" w:rsidRDefault="00127B8E" w:rsidP="00D64A1B">
      <w:pPr>
        <w:spacing w:after="120" w:line="276" w:lineRule="auto"/>
      </w:pPr>
    </w:p>
    <w:p w14:paraId="23FE96CF" w14:textId="6BD58AB2" w:rsidR="00127B8E" w:rsidRDefault="00127B8E" w:rsidP="00127B8E">
      <w:pPr>
        <w:spacing w:after="120" w:line="276" w:lineRule="auto"/>
      </w:pPr>
      <w:r w:rsidRPr="00127B8E">
        <w:rPr>
          <w:b/>
        </w:rPr>
        <w:t>CONSIDERATO</w:t>
      </w:r>
      <w:r>
        <w:t xml:space="preserve"> che con la Determina </w:t>
      </w:r>
      <w:r w:rsidR="00187E4D">
        <w:t xml:space="preserve">prot. </w:t>
      </w:r>
      <w:r>
        <w:t xml:space="preserve">n </w:t>
      </w:r>
      <w:r w:rsidR="00187E4D">
        <w:t>5966</w:t>
      </w:r>
      <w:r>
        <w:t xml:space="preserve"> del </w:t>
      </w:r>
      <w:r w:rsidR="00187E4D">
        <w:t>26/06/2023</w:t>
      </w:r>
      <w:r>
        <w:t xml:space="preserve"> il sottoscritt</w:t>
      </w:r>
      <w:r w:rsidR="00187E4D">
        <w:t>o</w:t>
      </w:r>
      <w:r>
        <w:t xml:space="preserve"> veniva nominato responsabile unico del presente procedimento;</w:t>
      </w:r>
    </w:p>
    <w:p w14:paraId="78EC4FEC" w14:textId="37FBC344" w:rsidR="00127B8E" w:rsidRDefault="00127B8E" w:rsidP="00127B8E">
      <w:pPr>
        <w:spacing w:after="120" w:line="276" w:lineRule="auto"/>
      </w:pPr>
      <w:r w:rsidRPr="00127B8E">
        <w:rPr>
          <w:b/>
        </w:rPr>
        <w:t>VERIFICATA</w:t>
      </w:r>
      <w:r>
        <w:t xml:space="preserve"> la regolarità sotto il profilo qualitativo </w:t>
      </w:r>
      <w:r w:rsidR="00187E4D">
        <w:t xml:space="preserve">delle forniture </w:t>
      </w:r>
      <w:r>
        <w:t>res</w:t>
      </w:r>
      <w:r w:rsidR="00187E4D">
        <w:t>e</w:t>
      </w:r>
      <w:r>
        <w:t xml:space="preserve"> degli operatori descritti </w:t>
      </w:r>
      <w:r w:rsidR="00187E4D">
        <w:t>nella Tabella 1</w:t>
      </w:r>
      <w:r>
        <w:t>;</w:t>
      </w:r>
    </w:p>
    <w:p w14:paraId="026D98F0" w14:textId="734F44A9" w:rsidR="00127B8E" w:rsidRPr="00127B8E" w:rsidRDefault="00127B8E" w:rsidP="00127B8E">
      <w:pPr>
        <w:spacing w:after="120" w:line="276" w:lineRule="auto"/>
        <w:jc w:val="center"/>
        <w:rPr>
          <w:b/>
        </w:rPr>
      </w:pPr>
      <w:r w:rsidRPr="00127B8E">
        <w:rPr>
          <w:b/>
        </w:rPr>
        <w:t>C</w:t>
      </w:r>
      <w:r w:rsidRPr="00127B8E">
        <w:rPr>
          <w:b/>
        </w:rPr>
        <w:t xml:space="preserve"> </w:t>
      </w:r>
      <w:r w:rsidRPr="00127B8E">
        <w:rPr>
          <w:b/>
        </w:rPr>
        <w:t>E</w:t>
      </w:r>
      <w:r w:rsidRPr="00127B8E">
        <w:rPr>
          <w:b/>
        </w:rPr>
        <w:t xml:space="preserve"> </w:t>
      </w:r>
      <w:r w:rsidRPr="00127B8E">
        <w:rPr>
          <w:b/>
        </w:rPr>
        <w:t>R</w:t>
      </w:r>
      <w:r w:rsidRPr="00127B8E">
        <w:rPr>
          <w:b/>
        </w:rPr>
        <w:t xml:space="preserve"> </w:t>
      </w:r>
      <w:r w:rsidRPr="00127B8E">
        <w:rPr>
          <w:b/>
        </w:rPr>
        <w:t>T</w:t>
      </w:r>
      <w:r w:rsidRPr="00127B8E">
        <w:rPr>
          <w:b/>
        </w:rPr>
        <w:t xml:space="preserve"> </w:t>
      </w:r>
      <w:r w:rsidRPr="00127B8E">
        <w:rPr>
          <w:b/>
        </w:rPr>
        <w:t>I</w:t>
      </w:r>
      <w:r w:rsidRPr="00127B8E">
        <w:rPr>
          <w:b/>
        </w:rPr>
        <w:t xml:space="preserve"> </w:t>
      </w:r>
      <w:r w:rsidRPr="00127B8E">
        <w:rPr>
          <w:b/>
        </w:rPr>
        <w:t>F</w:t>
      </w:r>
      <w:r w:rsidRPr="00127B8E">
        <w:rPr>
          <w:b/>
        </w:rPr>
        <w:t xml:space="preserve"> </w:t>
      </w:r>
      <w:r w:rsidRPr="00127B8E">
        <w:rPr>
          <w:b/>
        </w:rPr>
        <w:t>I</w:t>
      </w:r>
      <w:r w:rsidRPr="00127B8E">
        <w:rPr>
          <w:b/>
        </w:rPr>
        <w:t xml:space="preserve"> </w:t>
      </w:r>
      <w:r w:rsidRPr="00127B8E">
        <w:rPr>
          <w:b/>
        </w:rPr>
        <w:t>C</w:t>
      </w:r>
      <w:r w:rsidRPr="00127B8E">
        <w:rPr>
          <w:b/>
        </w:rPr>
        <w:t xml:space="preserve"> </w:t>
      </w:r>
      <w:r w:rsidRPr="00127B8E">
        <w:rPr>
          <w:b/>
        </w:rPr>
        <w:t>A</w:t>
      </w:r>
    </w:p>
    <w:p w14:paraId="162B6761" w14:textId="2C32BEA4" w:rsidR="00E67C0B" w:rsidRDefault="00127B8E" w:rsidP="00127B8E">
      <w:pPr>
        <w:spacing w:after="120" w:line="276" w:lineRule="auto"/>
      </w:pPr>
      <w:r>
        <w:t xml:space="preserve">la regolare esecuzione </w:t>
      </w:r>
      <w:r w:rsidR="00187E4D">
        <w:t>delle forniture</w:t>
      </w:r>
      <w:r>
        <w:t xml:space="preserve"> indicat</w:t>
      </w:r>
      <w:r w:rsidR="00187E4D">
        <w:t>e</w:t>
      </w:r>
      <w:r>
        <w:t xml:space="preserve"> in Tabella 1 da parte dell’operatore indicat</w:t>
      </w:r>
      <w:r w:rsidR="00187E4D">
        <w:t>o</w:t>
      </w:r>
      <w:r>
        <w:t>.</w:t>
      </w:r>
    </w:p>
    <w:p w14:paraId="5CA03C04" w14:textId="6F4E7A2E" w:rsidR="001F532E" w:rsidRDefault="001F532E" w:rsidP="00127B8E">
      <w:pPr>
        <w:spacing w:after="120" w:line="276" w:lineRule="auto"/>
        <w:ind w:left="357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2047"/>
        <w:gridCol w:w="4849"/>
      </w:tblGrid>
      <w:tr w:rsidR="001F532E" w14:paraId="36D2FAFC" w14:textId="77777777" w:rsidTr="00C353D8">
        <w:tc>
          <w:tcPr>
            <w:tcW w:w="3448" w:type="dxa"/>
          </w:tcPr>
          <w:p w14:paraId="6B531367" w14:textId="77777777" w:rsidR="001F532E" w:rsidRDefault="001F532E" w:rsidP="001F532E"/>
        </w:tc>
        <w:tc>
          <w:tcPr>
            <w:tcW w:w="2047" w:type="dxa"/>
          </w:tcPr>
          <w:p w14:paraId="6D1C4768" w14:textId="77777777" w:rsidR="001F532E" w:rsidRDefault="001F532E" w:rsidP="001F532E"/>
        </w:tc>
        <w:tc>
          <w:tcPr>
            <w:tcW w:w="4849" w:type="dxa"/>
          </w:tcPr>
          <w:p w14:paraId="70EC5DAF" w14:textId="150AF099" w:rsidR="001F532E" w:rsidRDefault="001F532E" w:rsidP="001F532E">
            <w:pPr>
              <w:jc w:val="center"/>
            </w:pPr>
            <w:r>
              <w:t>Il Dirigente Scolastico</w:t>
            </w:r>
          </w:p>
        </w:tc>
      </w:tr>
      <w:tr w:rsidR="001F532E" w14:paraId="7F0C75FD" w14:textId="77777777" w:rsidTr="00C353D8">
        <w:tc>
          <w:tcPr>
            <w:tcW w:w="3448" w:type="dxa"/>
          </w:tcPr>
          <w:p w14:paraId="56F36B7D" w14:textId="77777777" w:rsidR="001F532E" w:rsidRDefault="001F532E" w:rsidP="001F532E"/>
        </w:tc>
        <w:tc>
          <w:tcPr>
            <w:tcW w:w="2047" w:type="dxa"/>
          </w:tcPr>
          <w:p w14:paraId="536F815C" w14:textId="77777777" w:rsidR="001F532E" w:rsidRDefault="001F532E" w:rsidP="001F532E"/>
        </w:tc>
        <w:tc>
          <w:tcPr>
            <w:tcW w:w="4849" w:type="dxa"/>
          </w:tcPr>
          <w:p w14:paraId="77C29649" w14:textId="666637AC" w:rsidR="001F532E" w:rsidRDefault="001F532E" w:rsidP="001F532E">
            <w:pPr>
              <w:jc w:val="center"/>
            </w:pPr>
            <w:r>
              <w:t>Prof. Giorgio Rossi</w:t>
            </w:r>
          </w:p>
        </w:tc>
      </w:tr>
    </w:tbl>
    <w:p w14:paraId="6E387400" w14:textId="77777777" w:rsidR="001F532E" w:rsidRDefault="001F532E" w:rsidP="001F532E"/>
    <w:sectPr w:rsidR="001F532E" w:rsidSect="00945CE0">
      <w:footerReference w:type="defaul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E7269" w14:textId="77777777" w:rsidR="002259F4" w:rsidRDefault="002259F4" w:rsidP="00A75D87">
      <w:r>
        <w:separator/>
      </w:r>
    </w:p>
  </w:endnote>
  <w:endnote w:type="continuationSeparator" w:id="0">
    <w:p w14:paraId="09F8F2FB" w14:textId="77777777" w:rsidR="002259F4" w:rsidRDefault="002259F4" w:rsidP="00A7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A7AA" w14:textId="3F46A96F" w:rsidR="00A75D87" w:rsidRPr="00A75D87" w:rsidRDefault="00A75D87" w:rsidP="007607F4">
    <w:pPr>
      <w:pStyle w:val="Pidipagina"/>
      <w:jc w:val="center"/>
      <w:rPr>
        <w:sz w:val="18"/>
      </w:rPr>
    </w:pPr>
    <w:r w:rsidRPr="00A75D87">
      <w:rPr>
        <w:sz w:val="18"/>
      </w:rPr>
      <w:t xml:space="preserve">Pagina </w:t>
    </w:r>
    <w:r w:rsidRPr="00A75D87">
      <w:rPr>
        <w:sz w:val="18"/>
      </w:rPr>
      <w:fldChar w:fldCharType="begin"/>
    </w:r>
    <w:r w:rsidRPr="00A75D87">
      <w:rPr>
        <w:sz w:val="18"/>
      </w:rPr>
      <w:instrText xml:space="preserve"> PAGE   \* MERGEFORMAT </w:instrText>
    </w:r>
    <w:r w:rsidRPr="00A75D87">
      <w:rPr>
        <w:sz w:val="18"/>
      </w:rPr>
      <w:fldChar w:fldCharType="separate"/>
    </w:r>
    <w:r w:rsidRPr="00A75D87">
      <w:rPr>
        <w:noProof/>
        <w:sz w:val="18"/>
      </w:rPr>
      <w:t>1</w:t>
    </w:r>
    <w:r w:rsidRPr="00A75D87">
      <w:rPr>
        <w:sz w:val="18"/>
      </w:rPr>
      <w:fldChar w:fldCharType="end"/>
    </w:r>
    <w:r w:rsidRPr="00A75D87">
      <w:rPr>
        <w:sz w:val="18"/>
      </w:rPr>
      <w:t xml:space="preserve"> di </w:t>
    </w:r>
    <w:r w:rsidRPr="00A75D87">
      <w:rPr>
        <w:sz w:val="18"/>
      </w:rPr>
      <w:fldChar w:fldCharType="begin"/>
    </w:r>
    <w:r w:rsidRPr="00A75D87">
      <w:rPr>
        <w:sz w:val="18"/>
      </w:rPr>
      <w:instrText xml:space="preserve"> NUMPAGES   \* MERGEFORMAT </w:instrText>
    </w:r>
    <w:r w:rsidRPr="00A75D87">
      <w:rPr>
        <w:sz w:val="18"/>
      </w:rPr>
      <w:fldChar w:fldCharType="separate"/>
    </w:r>
    <w:r w:rsidRPr="00A75D87">
      <w:rPr>
        <w:noProof/>
        <w:sz w:val="18"/>
      </w:rPr>
      <w:t>2</w:t>
    </w:r>
    <w:r w:rsidRPr="00A75D8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C1603" w14:textId="77777777" w:rsidR="002259F4" w:rsidRDefault="002259F4" w:rsidP="00A75D87">
      <w:r>
        <w:separator/>
      </w:r>
    </w:p>
  </w:footnote>
  <w:footnote w:type="continuationSeparator" w:id="0">
    <w:p w14:paraId="41F51270" w14:textId="77777777" w:rsidR="002259F4" w:rsidRDefault="002259F4" w:rsidP="00A7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93B01"/>
    <w:multiLevelType w:val="hybridMultilevel"/>
    <w:tmpl w:val="96722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144E"/>
    <w:multiLevelType w:val="hybridMultilevel"/>
    <w:tmpl w:val="51A496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0502"/>
    <w:rsid w:val="00001B57"/>
    <w:rsid w:val="00007625"/>
    <w:rsid w:val="00086863"/>
    <w:rsid w:val="000B25E7"/>
    <w:rsid w:val="000F5880"/>
    <w:rsid w:val="000F6B54"/>
    <w:rsid w:val="00115231"/>
    <w:rsid w:val="00127B8E"/>
    <w:rsid w:val="00150BE3"/>
    <w:rsid w:val="00181B25"/>
    <w:rsid w:val="00187E4D"/>
    <w:rsid w:val="001A6F4B"/>
    <w:rsid w:val="001A7EAC"/>
    <w:rsid w:val="001B096C"/>
    <w:rsid w:val="001F532E"/>
    <w:rsid w:val="0020198C"/>
    <w:rsid w:val="00210502"/>
    <w:rsid w:val="00215001"/>
    <w:rsid w:val="002259F4"/>
    <w:rsid w:val="002419B9"/>
    <w:rsid w:val="00247C74"/>
    <w:rsid w:val="00267E38"/>
    <w:rsid w:val="0029076F"/>
    <w:rsid w:val="002A0182"/>
    <w:rsid w:val="002E7EFC"/>
    <w:rsid w:val="00337E8C"/>
    <w:rsid w:val="003A1155"/>
    <w:rsid w:val="003A6352"/>
    <w:rsid w:val="003D5B00"/>
    <w:rsid w:val="003F3867"/>
    <w:rsid w:val="00447385"/>
    <w:rsid w:val="00447AB8"/>
    <w:rsid w:val="004765CE"/>
    <w:rsid w:val="004E69F3"/>
    <w:rsid w:val="004F0349"/>
    <w:rsid w:val="005417FF"/>
    <w:rsid w:val="00574EFE"/>
    <w:rsid w:val="00593EA9"/>
    <w:rsid w:val="005B366D"/>
    <w:rsid w:val="00622DF0"/>
    <w:rsid w:val="00667422"/>
    <w:rsid w:val="006779FB"/>
    <w:rsid w:val="006D07CD"/>
    <w:rsid w:val="006F13B6"/>
    <w:rsid w:val="007218DD"/>
    <w:rsid w:val="00746B20"/>
    <w:rsid w:val="0075060D"/>
    <w:rsid w:val="0075356E"/>
    <w:rsid w:val="007607F4"/>
    <w:rsid w:val="00765F7D"/>
    <w:rsid w:val="007A72F7"/>
    <w:rsid w:val="007C73F1"/>
    <w:rsid w:val="007E3B29"/>
    <w:rsid w:val="007F1D7F"/>
    <w:rsid w:val="0082572C"/>
    <w:rsid w:val="0084628B"/>
    <w:rsid w:val="008D0E9F"/>
    <w:rsid w:val="009361EF"/>
    <w:rsid w:val="00945CE0"/>
    <w:rsid w:val="009B4D75"/>
    <w:rsid w:val="009C6E86"/>
    <w:rsid w:val="00A258A9"/>
    <w:rsid w:val="00A57219"/>
    <w:rsid w:val="00A65D15"/>
    <w:rsid w:val="00A74D86"/>
    <w:rsid w:val="00A75D87"/>
    <w:rsid w:val="00A97C84"/>
    <w:rsid w:val="00AA7C78"/>
    <w:rsid w:val="00AE6DF5"/>
    <w:rsid w:val="00B14890"/>
    <w:rsid w:val="00B17184"/>
    <w:rsid w:val="00B23026"/>
    <w:rsid w:val="00B425AF"/>
    <w:rsid w:val="00B5005F"/>
    <w:rsid w:val="00B90AB2"/>
    <w:rsid w:val="00B92BE7"/>
    <w:rsid w:val="00BD2F1F"/>
    <w:rsid w:val="00C33FAD"/>
    <w:rsid w:val="00C353D8"/>
    <w:rsid w:val="00C4114B"/>
    <w:rsid w:val="00CE0FF9"/>
    <w:rsid w:val="00CF40A5"/>
    <w:rsid w:val="00CF57C6"/>
    <w:rsid w:val="00D64A1B"/>
    <w:rsid w:val="00DD0812"/>
    <w:rsid w:val="00DE3CB7"/>
    <w:rsid w:val="00E03E22"/>
    <w:rsid w:val="00E128B9"/>
    <w:rsid w:val="00E3184D"/>
    <w:rsid w:val="00E40271"/>
    <w:rsid w:val="00E46D89"/>
    <w:rsid w:val="00E67C0B"/>
    <w:rsid w:val="00E85C02"/>
    <w:rsid w:val="00EE616B"/>
    <w:rsid w:val="00F30375"/>
    <w:rsid w:val="00F31D26"/>
    <w:rsid w:val="00F550BC"/>
    <w:rsid w:val="00F7442B"/>
    <w:rsid w:val="00FC1DB2"/>
    <w:rsid w:val="00F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F26D"/>
  <w15:chartTrackingRefBased/>
  <w15:docId w15:val="{8D1E0099-6F2A-4F44-BBF0-04DE0C84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Book Antiqua"/>
        <w:bCs/>
        <w:sz w:val="22"/>
        <w:szCs w:val="18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5D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5D87"/>
  </w:style>
  <w:style w:type="paragraph" w:styleId="Pidipagina">
    <w:name w:val="footer"/>
    <w:basedOn w:val="Normale"/>
    <w:link w:val="PidipaginaCarattere"/>
    <w:uiPriority w:val="99"/>
    <w:unhideWhenUsed/>
    <w:rsid w:val="00A75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5D87"/>
  </w:style>
  <w:style w:type="paragraph" w:styleId="Paragrafoelenco">
    <w:name w:val="List Paragraph"/>
    <w:basedOn w:val="Normale"/>
    <w:uiPriority w:val="34"/>
    <w:qFormat/>
    <w:rsid w:val="007E3B2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F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maranovic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ic85400b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ic85400b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maranovic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6087-DC12-4634-A3E8-2BA62F01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11</cp:revision>
  <cp:lastPrinted>2023-12-07T09:37:00Z</cp:lastPrinted>
  <dcterms:created xsi:type="dcterms:W3CDTF">2023-12-07T09:06:00Z</dcterms:created>
  <dcterms:modified xsi:type="dcterms:W3CDTF">2023-12-07T09:38:00Z</dcterms:modified>
</cp:coreProperties>
</file>