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B -Griglia di valutazione e 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jc w:val="right"/>
        <w:rPr/>
      </w:pPr>
      <w:r w:rsidDel="00000000" w:rsidR="00000000" w:rsidRPr="00000000">
        <w:rPr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Investimento 3.1. “Nuove competenze e nuovi linguaggi” Linea di Intervento B - Realizzazione di percorsi formativi annuali di lingua e di metodologia per docenti</w:t>
      </w:r>
    </w:p>
    <w:p w:rsidR="00000000" w:rsidDel="00000000" w:rsidP="00000000" w:rsidRDefault="00000000" w:rsidRPr="00000000" w14:paraId="00000007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Progetto: M4C1I3.1-2023-1143-1242 - Linea di Intervento B - Realizzazione di percorsi formativi annuali di lingua e di metodologia per docenti</w:t>
      </w:r>
    </w:p>
    <w:p w:rsidR="00000000" w:rsidDel="00000000" w:rsidP="00000000" w:rsidRDefault="00000000" w:rsidRPr="00000000" w14:paraId="00000008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H64D23002020006</w:t>
      </w:r>
    </w:p>
    <w:p w:rsidR="00000000" w:rsidDel="00000000" w:rsidP="00000000" w:rsidRDefault="00000000" w:rsidRPr="00000000" w14:paraId="00000009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Nuove competenze per il domani</w:t>
      </w:r>
    </w:p>
    <w:p w:rsidR="00000000" w:rsidDel="00000000" w:rsidP="00000000" w:rsidRDefault="00000000" w:rsidRPr="00000000" w14:paraId="0000000A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B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</w:t>
      </w:r>
    </w:p>
    <w:p w:rsidR="00000000" w:rsidDel="00000000" w:rsidP="00000000" w:rsidRDefault="00000000" w:rsidRPr="00000000" w14:paraId="0000000D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indirizzo e-mail:………….………………………</w:t>
      </w:r>
    </w:p>
    <w:p w:rsidR="00000000" w:rsidDel="00000000" w:rsidP="00000000" w:rsidRDefault="00000000" w:rsidRPr="00000000" w14:paraId="0000000E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0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di accesso necessari: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possesso di competenze certificate nelle metodologie CLIL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spacing w:after="200" w:before="0" w:beforeAutospacing="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abilitato/a in una delle discipline  di insegnamento scelte per la metodologia CLIL</w:t>
      </w:r>
    </w:p>
    <w:p w:rsidR="00000000" w:rsidDel="00000000" w:rsidP="00000000" w:rsidRDefault="00000000" w:rsidRPr="00000000" w14:paraId="00000014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Inoltre dichiara:</w:t>
      </w:r>
    </w:p>
    <w:p w:rsidR="00000000" w:rsidDel="00000000" w:rsidP="00000000" w:rsidRDefault="00000000" w:rsidRPr="00000000" w14:paraId="00000015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 1. Laurea vecchio ordinamento o magistrale inerente al ruolo specifico</w:t>
            </w:r>
          </w:p>
          <w:p w:rsidR="00000000" w:rsidDel="00000000" w:rsidP="00000000" w:rsidRDefault="00000000" w:rsidRPr="00000000" w14:paraId="0000001E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ind w:left="114.5928955078125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A2.  LAUREA triennale  inerente al ruolo specifico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(in alternativa al punto A1)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31.63458347320557" w:lineRule="auto"/>
              <w:ind w:right="371.44744873046875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A3. DIPLOMA (in alternativa ai  punti A1 e A2)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after="240" w:before="240" w:line="276" w:lineRule="auto"/>
              <w:ind w:left="-2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B1.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after="240" w:before="240" w:line="276" w:lineRule="auto"/>
              <w:ind w:left="-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 5</w:t>
            </w:r>
          </w:p>
          <w:p w:rsidR="00000000" w:rsidDel="00000000" w:rsidP="00000000" w:rsidRDefault="00000000" w:rsidRPr="00000000" w14:paraId="00000030">
            <w:pPr>
              <w:widowControl w:val="1"/>
              <w:spacing w:after="240" w:before="240" w:line="276" w:lineRule="auto"/>
              <w:ind w:left="-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240" w:before="240"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B.2 Conoscenze specifiche dell' 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after="240" w:before="240" w:line="276" w:lineRule="auto"/>
              <w:ind w:left="-2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 punti cad.</w:t>
            </w:r>
          </w:p>
          <w:p w:rsidR="00000000" w:rsidDel="00000000" w:rsidP="00000000" w:rsidRDefault="00000000" w:rsidRPr="00000000" w14:paraId="00000036">
            <w:pPr>
              <w:widowControl w:val="1"/>
              <w:spacing w:after="240" w:before="240" w:line="276" w:lineRule="auto"/>
              <w:ind w:left="-2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240" w:before="240" w:line="240" w:lineRule="auto"/>
              <w:ind w:left="100" w:right="10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B3.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Collaborazione con l'Amministrazione per la predisposizione di corsi di formazione mediante l’utilizzo delle piattaforme ministeriali Sofia e Futura nelle fasi di inserimento dei dati, gestione iscrizioni, verifica della frequenza e per la predisposizione della relativa documentazione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corso realizzato (fino a massimo 18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100" w:right="10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 4. Servizio prestato nell’Istituto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anno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after="240" w:before="240" w:line="276" w:lineRule="auto"/>
              <w:ind w:left="100" w:right="14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B5. Incarichi/collaborazioni a supporto di progetti dal POF, nell’ultimo triennio nella nostra Istituzione Scolastica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punti per ogni incarico/collaborazione (fino a massimo 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B6. Specializzazioni – corsi di perfezionamento – certificazioni – eventuali pubblicazioni - docenza in corsi di formazione.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(fino a massimo 7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