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-566.9291338582677" w:right="416" w:firstLine="6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566.9291338582677" w:right="416" w:firstLine="60"/>
        <w:rPr>
          <w:b w:val="1"/>
        </w:rPr>
      </w:pPr>
      <w:r w:rsidDel="00000000" w:rsidR="00000000" w:rsidRPr="00000000">
        <w:rPr>
          <w:b w:val="1"/>
          <w:rtl w:val="0"/>
        </w:rPr>
        <w:t xml:space="preserve">Allegato A 2 tabella titoli ruolo A (Ata)</w:t>
      </w:r>
    </w:p>
    <w:p w:rsidR="00000000" w:rsidDel="00000000" w:rsidP="00000000" w:rsidRDefault="00000000" w:rsidRPr="00000000" w14:paraId="00000003">
      <w:pPr>
        <w:ind w:left="-566.9291338582677" w:right="416" w:firstLine="6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4369" w:right="416" w:firstLine="48.99999999999977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4369" w:right="416" w:firstLine="48.99999999999977"/>
        <w:rPr>
          <w:b w:val="1"/>
        </w:rPr>
      </w:pPr>
      <w:r w:rsidDel="00000000" w:rsidR="00000000" w:rsidRPr="00000000">
        <w:rPr>
          <w:b w:val="1"/>
          <w:rtl w:val="0"/>
        </w:rPr>
        <w:t xml:space="preserve">Al Dirigente Scolastico dell’Istituto Comprensivo Roncalli di Dueville</w:t>
      </w:r>
    </w:p>
    <w:p w:rsidR="00000000" w:rsidDel="00000000" w:rsidP="00000000" w:rsidRDefault="00000000" w:rsidRPr="00000000" w14:paraId="00000006">
      <w:pPr>
        <w:spacing w:before="4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after="240" w:before="240" w:line="276" w:lineRule="auto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color w:val="333333"/>
          <w:sz w:val="18"/>
          <w:szCs w:val="18"/>
          <w:rtl w:val="0"/>
        </w:rPr>
        <w:t xml:space="preserve">PNRR Investimento 3.2 “Scuola 4.0: scuole innovative, cablaggio, nuovi ambienti di apprendimento e laboratori” (DM n.161 del 14/06/2022) – Candidatura componente Gruppo di progettazione, gestione e allestimento. </w:t>
      </w:r>
      <w:r w:rsidDel="00000000" w:rsidR="00000000" w:rsidRPr="00000000">
        <w:rPr>
          <w:b w:val="1"/>
          <w:sz w:val="26"/>
          <w:szCs w:val="26"/>
          <w:rtl w:val="0"/>
        </w:rPr>
        <w:t xml:space="preserve">Titolo del Progetto: “Motivare innovando”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        CUP: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highlight w:val="white"/>
          <w:rtl w:val="0"/>
        </w:rPr>
        <w:t xml:space="preserve">H64D22004290006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spacing w:after="240" w:before="240" w:line="276" w:lineRule="auto"/>
        <w:jc w:val="both"/>
        <w:rPr>
          <w:rFonts w:ascii="Verdana" w:cs="Verdana" w:eastAsia="Verdana" w:hAnsi="Verdana"/>
          <w:b w:val="1"/>
          <w:color w:val="33333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1141"/>
          <w:tab w:val="left" w:leader="none" w:pos="2470"/>
          <w:tab w:val="left" w:leader="none" w:pos="4306"/>
          <w:tab w:val="left" w:leader="none" w:pos="5666"/>
          <w:tab w:val="left" w:leader="none" w:pos="6076"/>
          <w:tab w:val="left" w:leader="none" w:pos="8901"/>
        </w:tabs>
        <w:ind w:left="232" w:firstLine="0"/>
        <w:rPr/>
      </w:pPr>
      <w:r w:rsidDel="00000000" w:rsidR="00000000" w:rsidRPr="00000000">
        <w:rPr>
          <w:rtl w:val="0"/>
        </w:rPr>
        <w:t xml:space="preserve">_l_</w:t>
        <w:tab/>
        <w:t xml:space="preserve">sottoscritt_</w:t>
        <w:tab/>
        <w:t xml:space="preserve">…………………………</w:t>
        <w:tab/>
        <w:t xml:space="preserve">nat_</w:t>
        <w:tab/>
        <w:t xml:space="preserve">a</w:t>
        <w:tab/>
        <w:t xml:space="preserve">………………………………….. Prov. ……...…</w:t>
      </w:r>
    </w:p>
    <w:p w:rsidR="00000000" w:rsidDel="00000000" w:rsidP="00000000" w:rsidRDefault="00000000" w:rsidRPr="00000000" w14:paraId="0000000A">
      <w:pPr>
        <w:spacing w:before="121" w:lineRule="auto"/>
        <w:ind w:left="232" w:firstLine="0"/>
        <w:rPr/>
      </w:pPr>
      <w:r w:rsidDel="00000000" w:rsidR="00000000" w:rsidRPr="00000000">
        <w:rPr>
          <w:rtl w:val="0"/>
        </w:rPr>
        <w:t xml:space="preserve">il………………………………………. codice fiscale……………………………………………....… residente a …………...…………</w:t>
      </w:r>
    </w:p>
    <w:p w:rsidR="00000000" w:rsidDel="00000000" w:rsidP="00000000" w:rsidRDefault="00000000" w:rsidRPr="00000000" w14:paraId="0000000B">
      <w:pPr>
        <w:tabs>
          <w:tab w:val="left" w:leader="none" w:pos="763"/>
          <w:tab w:val="left" w:leader="none" w:pos="4271"/>
          <w:tab w:val="left" w:leader="none" w:pos="5373"/>
          <w:tab w:val="left" w:leader="none" w:pos="7318"/>
          <w:tab w:val="left" w:leader="none" w:pos="8987"/>
        </w:tabs>
        <w:spacing w:before="121" w:lineRule="auto"/>
        <w:ind w:left="232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in</w:t>
        <w:tab/>
        <w:t xml:space="preserve">Via/Piazza……………………………………..</w:t>
        <w:tab/>
        <w:t xml:space="preserve">n…..…….</w:t>
        <w:tab/>
        <w:t xml:space="preserve">tel………………………</w:t>
        <w:tab/>
        <w:t xml:space="preserve">cell 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763"/>
          <w:tab w:val="left" w:leader="none" w:pos="4271"/>
          <w:tab w:val="left" w:leader="none" w:pos="5373"/>
          <w:tab w:val="left" w:leader="none" w:pos="7318"/>
          <w:tab w:val="left" w:leader="none" w:pos="8987"/>
        </w:tabs>
        <w:spacing w:before="121" w:lineRule="auto"/>
        <w:ind w:left="232" w:firstLine="0"/>
        <w:rPr/>
      </w:pPr>
      <w:r w:rsidDel="00000000" w:rsidR="00000000" w:rsidRPr="00000000">
        <w:rPr>
          <w:rtl w:val="0"/>
        </w:rPr>
        <w:t xml:space="preserve">indirizzo e-mail:………….………………………</w:t>
      </w:r>
    </w:p>
    <w:p w:rsidR="00000000" w:rsidDel="00000000" w:rsidP="00000000" w:rsidRDefault="00000000" w:rsidRPr="00000000" w14:paraId="0000000D">
      <w:pPr>
        <w:spacing w:before="2" w:lineRule="auto"/>
        <w:ind w:left="113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44" w:line="278.00000000000006" w:lineRule="auto"/>
        <w:ind w:left="283.46456692913375" w:right="-9.330708661416907" w:firstLine="0"/>
        <w:rPr/>
      </w:pPr>
      <w:r w:rsidDel="00000000" w:rsidR="00000000" w:rsidRPr="00000000">
        <w:rPr>
          <w:rtl w:val="0"/>
        </w:rPr>
        <w:t xml:space="preserve">consapevole delle sanzioni penali nel caso di dichiarazioni mendaci, richiamate dall’art. 76 del D.P.R. n.445/2000,</w:t>
      </w:r>
    </w:p>
    <w:p w:rsidR="00000000" w:rsidDel="00000000" w:rsidP="00000000" w:rsidRDefault="00000000" w:rsidRPr="00000000" w14:paraId="0000000F">
      <w:pPr>
        <w:pStyle w:val="Heading1"/>
        <w:spacing w:before="3" w:line="267" w:lineRule="auto"/>
        <w:ind w:left="141.73228346456688" w:right="-151.062992125984" w:firstLine="0"/>
        <w:jc w:val="center"/>
        <w:rPr/>
      </w:pPr>
      <w:bookmarkStart w:colFirst="0" w:colLast="0" w:name="_undbls8pb3zm" w:id="0"/>
      <w:bookmarkEnd w:id="0"/>
      <w:r w:rsidDel="00000000" w:rsidR="00000000" w:rsidRPr="00000000">
        <w:rPr>
          <w:rtl w:val="0"/>
        </w:rPr>
        <w:t xml:space="preserve">DICHIARA</w:t>
      </w:r>
    </w:p>
    <w:p w:rsidR="00000000" w:rsidDel="00000000" w:rsidP="00000000" w:rsidRDefault="00000000" w:rsidRPr="00000000" w14:paraId="00000010">
      <w:pPr>
        <w:spacing w:before="2" w:lineRule="auto"/>
        <w:ind w:left="113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6923"/>
        </w:tabs>
        <w:spacing w:before="2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di possedere uno dei seguenti requisiti necessari:</w:t>
      </w:r>
    </w:p>
    <w:p w:rsidR="00000000" w:rsidDel="00000000" w:rsidP="00000000" w:rsidRDefault="00000000" w:rsidRPr="00000000" w14:paraId="00000012">
      <w:pPr>
        <w:tabs>
          <w:tab w:val="left" w:leader="none" w:pos="6923"/>
        </w:tabs>
        <w:spacing w:before="2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1"/>
        <w:ind w:firstLine="113"/>
        <w:rPr/>
      </w:pPr>
      <w:r w:rsidDel="00000000" w:rsidR="00000000" w:rsidRPr="00000000">
        <w:rPr>
          <w:rtl w:val="0"/>
        </w:rPr>
        <w:t xml:space="preserve">Tabella di valutazione e dichiarazione dei titoli di accesso della selezione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90.0" w:type="dxa"/>
        <w:jc w:val="left"/>
        <w:tblInd w:w="-302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345"/>
        <w:gridCol w:w="1890"/>
        <w:gridCol w:w="4260"/>
        <w:gridCol w:w="1095"/>
        <w:tblGridChange w:id="0">
          <w:tblGrid>
            <w:gridCol w:w="3345"/>
            <w:gridCol w:w="1890"/>
            <w:gridCol w:w="4260"/>
            <w:gridCol w:w="1095"/>
          </w:tblGrid>
        </w:tblGridChange>
      </w:tblGrid>
      <w:tr>
        <w:trPr>
          <w:cantSplit w:val="0"/>
          <w:trHeight w:val="53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Criteri di selezione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Punteggio auto attribuito</w:t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Descrizione del titolo a cura del candidato.</w:t>
            </w:r>
          </w:p>
          <w:p w:rsidR="00000000" w:rsidDel="00000000" w:rsidP="00000000" w:rsidRDefault="00000000" w:rsidRPr="00000000" w14:paraId="0000001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Inserire i caratteri salienti che la commissione dovrà valutare secondo gli elementi esplicitati nella prima colonna. Titoli mancanti degli elementi necessari non saranno valutati dalla commissione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Punteggio attribuito (a cura          della </w:t>
            </w:r>
            <w:r w:rsidDel="00000000" w:rsidR="00000000" w:rsidRPr="00000000">
              <w:rPr>
                <w:rtl w:val="0"/>
              </w:rPr>
              <w:t xml:space="preserve">commissione</w:t>
            </w:r>
            <w:r w:rsidDel="00000000" w:rsidR="00000000" w:rsidRPr="00000000">
              <w:rPr>
                <w:vertAlign w:val="baseline"/>
                <w:rtl w:val="0"/>
              </w:rPr>
              <w:t xml:space="preserve">)</w:t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1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A1. Laurea in discipline giuridiche/economiche (vecchio ordinamento)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1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A.2 Laurea in discipline giuridiche/economiche (triennale, in  alternativa al punto precedente)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1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A.3 Diploma di maturità</w:t>
            </w:r>
          </w:p>
          <w:p w:rsidR="00000000" w:rsidDel="00000000" w:rsidP="00000000" w:rsidRDefault="00000000" w:rsidRPr="00000000" w14:paraId="00000024">
            <w:pPr>
              <w:widowControl w:val="1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(in alternativa ai  punti A1 e A2)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1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B.1 Partecipazione a Corsi di aggiornamento sulla materia della gestione dei fondi europei/procedure  di acquisizione beni e servizi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1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B.2 Competenze informatiche e competenze nell’utilizzo di piattaforme informatiche (SIDI-Futura- Pa 2026 e simili) documentate  attraverso esperienze lavorative professionali, pubbliche o private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1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B.3 CONOSCENZE  </w:t>
            </w:r>
          </w:p>
          <w:p w:rsidR="00000000" w:rsidDel="00000000" w:rsidP="00000000" w:rsidRDefault="00000000" w:rsidRPr="00000000" w14:paraId="00000031">
            <w:pPr>
              <w:widowControl w:val="1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SPECIFICHE DELL' </w:t>
            </w:r>
          </w:p>
          <w:p w:rsidR="00000000" w:rsidDel="00000000" w:rsidP="00000000" w:rsidRDefault="00000000" w:rsidRPr="00000000" w14:paraId="00000032">
            <w:pPr>
              <w:widowControl w:val="1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ARGOMENTO (documentate  attraverso esperienze lavorative professionali, pubbliche o private,  di gestione delle procedure di  affidamento, di gestione  </w:t>
            </w:r>
          </w:p>
          <w:p w:rsidR="00000000" w:rsidDel="00000000" w:rsidP="00000000" w:rsidRDefault="00000000" w:rsidRPr="00000000" w14:paraId="00000033">
            <w:pPr>
              <w:widowControl w:val="1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economico finanziaria di progetti,  di ogni altra attività riguardante la  tematica dell’incarico)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1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B.4 Anni di servizio con contratto di lavoro a tempo indeterminato per il profilo di attuale appartenenza  presso scuole statali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1"/>
        <w:ind w:left="120" w:right="114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1"/>
        <w:ind w:left="0" w:right="114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1"/>
        <w:ind w:left="120" w:right="114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1"/>
        <w:ind w:left="120" w:right="114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1"/>
        <w:ind w:left="120" w:right="114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29"/>
        </w:tabs>
        <w:spacing w:after="0" w:before="0" w:line="240" w:lineRule="auto"/>
        <w:ind w:left="11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Data_____________</w:t>
        <w:tab/>
        <w:tab/>
        <w:tab/>
        <w:t xml:space="preserve">                                    Firma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</w:t>
      </w:r>
    </w:p>
    <w:sectPr>
      <w:headerReference r:id="rId6" w:type="default"/>
      <w:footerReference r:id="rId7" w:type="default"/>
      <w:pgSz w:h="16860" w:w="11900" w:orient="portrait"/>
      <w:pgMar w:bottom="567" w:top="1134" w:left="1021" w:right="1542" w:header="1077.1653543307089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1270000</wp:posOffset>
              </wp:positionH>
              <wp:positionV relativeFrom="paragraph">
                <wp:posOffset>9994900</wp:posOffset>
              </wp:positionV>
              <wp:extent cx="3931920" cy="25209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033138" y="3658715"/>
                        <a:ext cx="3922395" cy="242570"/>
                      </a:xfrm>
                      <a:custGeom>
                        <a:rect b="b" l="l" r="r" t="t"/>
                        <a:pathLst>
                          <a:path extrusionOk="0" h="242570" w="3922395">
                            <a:moveTo>
                              <a:pt x="0" y="0"/>
                            </a:moveTo>
                            <a:lnTo>
                              <a:pt x="0" y="242570"/>
                            </a:lnTo>
                            <a:lnTo>
                              <a:pt x="3922395" y="242570"/>
                            </a:lnTo>
                            <a:lnTo>
                              <a:pt x="392239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180"/>
                            <w:ind w:left="2.0000000298023224" w:right="2.0000000298023224" w:firstLine="2.0000000298023224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1270000</wp:posOffset>
              </wp:positionH>
              <wp:positionV relativeFrom="paragraph">
                <wp:posOffset>9994900</wp:posOffset>
              </wp:positionV>
              <wp:extent cx="3931920" cy="25209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931920" cy="2520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" w:lineRule="auto"/>
      <w:ind w:left="113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