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566.9291338582677" w:right="416" w:firstLine="60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 2 tabella titoli ruolo B (Docenti)</w:t>
      </w:r>
    </w:p>
    <w:p w:rsidR="00000000" w:rsidDel="00000000" w:rsidP="00000000" w:rsidRDefault="00000000" w:rsidRPr="00000000" w14:paraId="00000002">
      <w:pPr>
        <w:ind w:left="-566.9291338582677" w:right="416" w:firstLine="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369" w:right="416" w:firstLine="48.9999999999997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369" w:right="416" w:firstLine="48.99999999999977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di Dueville</w:t>
      </w:r>
    </w:p>
    <w:p w:rsidR="00000000" w:rsidDel="00000000" w:rsidP="00000000" w:rsidRDefault="00000000" w:rsidRPr="00000000" w14:paraId="00000005">
      <w:pPr>
        <w:spacing w:before="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40" w:before="240"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PNRR Investimento 3.2 “Scuola 4.0: scuole innovative, cablaggio, nuovi ambienti di apprendimento e laboratori” (DM n.161 del 14/06/2022) – Candidatura componente Gruppo di progettazione, gestione e allestimento. </w:t>
      </w:r>
      <w:r w:rsidDel="00000000" w:rsidR="00000000" w:rsidRPr="00000000">
        <w:rPr>
          <w:b w:val="1"/>
          <w:sz w:val="26"/>
          <w:szCs w:val="26"/>
          <w:rtl w:val="0"/>
        </w:rPr>
        <w:t xml:space="preserve">Titolo del Progetto: “Motivare innovando”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       CUP: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H64D22004290006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40" w:before="240" w:line="276" w:lineRule="auto"/>
        <w:jc w:val="both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ind w:left="232" w:firstLine="0"/>
        <w:rPr/>
      </w:pPr>
      <w:r w:rsidDel="00000000" w:rsidR="00000000" w:rsidRPr="00000000">
        <w:rPr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</w:t>
        <w:tab/>
        <w:t xml:space="preserve">a</w:t>
        <w:tab/>
        <w:t xml:space="preserve">………………………………….. Prov. ……...…</w:t>
      </w:r>
    </w:p>
    <w:p w:rsidR="00000000" w:rsidDel="00000000" w:rsidP="00000000" w:rsidRDefault="00000000" w:rsidRPr="00000000" w14:paraId="00000009">
      <w:pPr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il………………………………………. codice fiscale……………………………………………....… residente a …………...…………</w:t>
      </w:r>
    </w:p>
    <w:p w:rsidR="00000000" w:rsidDel="00000000" w:rsidP="00000000" w:rsidRDefault="00000000" w:rsidRPr="00000000" w14:paraId="0000000A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 ……………… indirizzo e-mail:………….………………………</w:t>
      </w:r>
    </w:p>
    <w:p w:rsidR="00000000" w:rsidDel="00000000" w:rsidP="00000000" w:rsidRDefault="00000000" w:rsidRPr="00000000" w14:paraId="0000000B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44" w:line="278.00000000000006" w:lineRule="auto"/>
        <w:ind w:left="283.46456692913375" w:right="-9.330708661416907" w:firstLine="0"/>
        <w:rPr/>
      </w:pPr>
      <w:r w:rsidDel="00000000" w:rsidR="00000000" w:rsidRPr="00000000">
        <w:rPr>
          <w:rtl w:val="0"/>
        </w:rPr>
        <w:t xml:space="preserve">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0D">
      <w:pPr>
        <w:pStyle w:val="Heading1"/>
        <w:spacing w:before="3" w:line="267" w:lineRule="auto"/>
        <w:ind w:left="141.73228346456688" w:right="-151.062992125984" w:firstLine="0"/>
        <w:jc w:val="center"/>
        <w:rPr/>
      </w:pPr>
      <w:bookmarkStart w:colFirst="0" w:colLast="0" w:name="_undbls8pb3zm" w:id="0"/>
      <w:bookmarkEnd w:id="0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923"/>
        </w:tabs>
        <w:spacing w:before="2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di possedere uno dei seguenti requisiti necessari:</w:t>
      </w:r>
    </w:p>
    <w:p w:rsidR="00000000" w:rsidDel="00000000" w:rsidP="00000000" w:rsidRDefault="00000000" w:rsidRPr="00000000" w14:paraId="00000010">
      <w:pPr>
        <w:widowControl w:val="1"/>
        <w:spacing w:after="240" w:lineRule="auto"/>
        <w:ind w:left="1191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1"/>
              <w:spacing w:line="300" w:lineRule="auto"/>
              <w:ind w:left="380" w:right="24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REQUISITI DI AMMISSIONE</w:t>
            </w:r>
          </w:p>
          <w:p w:rsidR="00000000" w:rsidDel="00000000" w:rsidP="00000000" w:rsidRDefault="00000000" w:rsidRPr="00000000" w14:paraId="00000012">
            <w:pPr>
              <w:widowControl w:val="1"/>
              <w:spacing w:line="301.0909090909091" w:lineRule="auto"/>
              <w:ind w:left="380" w:right="24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Per accedere alla procedura di selezione è necessario il possesso di almeno uno dei seguenti requisiti (Allegare estratto dell’incarico)</w:t>
            </w:r>
          </w:p>
        </w:tc>
      </w:tr>
      <w:tr>
        <w:trPr>
          <w:cantSplit w:val="0"/>
          <w:trHeight w:val="759.689941406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1"/>
              <w:numPr>
                <w:ilvl w:val="0"/>
                <w:numId w:val="3"/>
              </w:numPr>
              <w:spacing w:after="240" w:before="240" w:line="300" w:lineRule="auto"/>
              <w:ind w:left="720" w:hanging="360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A. Animatore digitale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1"/>
              <w:numPr>
                <w:ilvl w:val="0"/>
                <w:numId w:val="2"/>
              </w:numPr>
              <w:spacing w:after="240" w:before="240" w:line="300" w:lineRule="auto"/>
              <w:ind w:left="720" w:hanging="360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B. Componente del Team digitale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1"/>
              <w:numPr>
                <w:ilvl w:val="0"/>
                <w:numId w:val="1"/>
              </w:numPr>
              <w:spacing w:after="240" w:line="235.2" w:lineRule="auto"/>
              <w:ind w:left="720" w:hanging="360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C. Incarico di fiduciario di plesso nei plessi interessati dagli interventi</w:t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6923"/>
        </w:tabs>
        <w:spacing w:before="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ind w:firstLine="113"/>
        <w:rPr/>
      </w:pPr>
      <w:r w:rsidDel="00000000" w:rsidR="00000000" w:rsidRPr="00000000">
        <w:rPr>
          <w:rtl w:val="0"/>
        </w:rPr>
        <w:t xml:space="preserve">Tabella di valutazione e dichiarazione dei titoli di accesso della selezione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0.0" w:type="dxa"/>
        <w:jc w:val="left"/>
        <w:tblInd w:w="-30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45"/>
        <w:gridCol w:w="1890"/>
        <w:gridCol w:w="4260"/>
        <w:gridCol w:w="1095"/>
        <w:tblGridChange w:id="0">
          <w:tblGrid>
            <w:gridCol w:w="3345"/>
            <w:gridCol w:w="1890"/>
            <w:gridCol w:w="4260"/>
            <w:gridCol w:w="1095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Criteri di selezione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Punteggio auto attribuito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Descrizione del titolo a cura del candidato.</w:t>
            </w:r>
          </w:p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Punteggio attribuito (a cura          della </w:t>
            </w:r>
            <w:r w:rsidDel="00000000" w:rsidR="00000000" w:rsidRPr="00000000">
              <w:rPr>
                <w:rtl w:val="0"/>
              </w:rPr>
              <w:t xml:space="preserve">commissione</w:t>
            </w:r>
            <w:r w:rsidDel="00000000" w:rsidR="00000000" w:rsidRPr="00000000">
              <w:rPr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A 1. Laurea vecchio ordinamento nella materia inerente al progetto(es. architettura-ingegneria-informatica..)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A2. LAUREA (vecchio  ordinamento o magistrale)nella materia non inerente al progetto e laurea triennale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A3. DIPLOMA (in alternativa ai  punti A1 e A2)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B1. Aver rivestito incarichi in qualità di funzione strumentale o referente/coordinatore di progetti di materia analoga a quella oggetto della selezione, nella nostra Istituzione Scolastica nell’ultimo triennio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B2. Aver rivestito incarichi in qualità di funzione strumentale o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referente/coordinatore di progetti di materia analoga a quella oggetto della selezione, in altra Istituzione Scolastica nell’ultimo triennio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B3. Servizio prestato nel plesso di attuazione del progetto nell’ultimo triennio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B4. Incarichi/collaborazioni a supporto di progetti analoghi previsti dal POF, nell’ultimo triennio nella nostra Istituzione Scolastica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B5.Specializzazioni – corsi di perfezionamento – certificazioni – eventuali pubblicazioni docenza in corsi di formazione nella materia inerente al progetto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B6. Eventuale colloquio col DS e/o referente progetto per verifica attitudini copertura incarico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ind w:left="12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ind w:left="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ind w:left="12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ind w:left="12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ind w:left="12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9"/>
        </w:tabs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</w:t>
        <w:tab/>
        <w:tab/>
        <w:tab/>
        <w:t xml:space="preserve">                                    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sectPr>
      <w:headerReference r:id="rId6" w:type="default"/>
      <w:footerReference r:id="rId7" w:type="default"/>
      <w:pgSz w:h="16860" w:w="11900" w:orient="portrait"/>
      <w:pgMar w:bottom="567" w:top="1134" w:left="1021" w:right="1542" w:header="850.3937007874016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33138" y="3658715"/>
                        <a:ext cx="3922395" cy="242570"/>
                      </a:xfrm>
                      <a:custGeom>
                        <a:rect b="b" l="l" r="r" t="t"/>
                        <a:pathLst>
                          <a:path extrusionOk="0" h="242570" w="3922395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.0000000298023224" w:right="2.0000000298023224" w:firstLine="2.0000000298023224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192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