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A9A" w14:textId="77777777" w:rsidR="00503443" w:rsidRDefault="00503443" w:rsidP="00503443">
      <w:pPr>
        <w:pStyle w:val="Intestazione"/>
      </w:pPr>
      <w:r>
        <w:rPr>
          <w:noProof/>
          <w:lang w:eastAsia="it-IT"/>
        </w:rPr>
        <w:drawing>
          <wp:inline distT="0" distB="0" distL="0" distR="0" wp14:anchorId="600B05DB" wp14:editId="21EC82B2">
            <wp:extent cx="2352675" cy="759272"/>
            <wp:effectExtent l="0" t="0" r="0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AMBROSOLI ISTITU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602" cy="76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</w:p>
    <w:p w14:paraId="36B5A406" w14:textId="77777777" w:rsidR="00503443" w:rsidRPr="008D6B02" w:rsidRDefault="00503443" w:rsidP="00503443">
      <w:pPr>
        <w:pStyle w:val="Intestazione"/>
        <w:rPr>
          <w:b/>
          <w:color w:val="8EAADB" w:themeColor="accent1" w:themeTint="99"/>
          <w:sz w:val="24"/>
          <w:szCs w:val="24"/>
        </w:rPr>
      </w:pPr>
      <w:r>
        <w:rPr>
          <w:b/>
          <w:color w:val="8EAADB" w:themeColor="accent1" w:themeTint="99"/>
          <w:sz w:val="24"/>
          <w:szCs w:val="24"/>
        </w:rPr>
        <w:t xml:space="preserve">  </w:t>
      </w:r>
      <w:r w:rsidRPr="008D6B02">
        <w:rPr>
          <w:b/>
          <w:color w:val="8EAADB" w:themeColor="accent1" w:themeTint="99"/>
          <w:sz w:val="24"/>
          <w:szCs w:val="24"/>
        </w:rPr>
        <w:t xml:space="preserve">ISTITUTO COMPRENSIVO VICENZA 9   </w:t>
      </w:r>
    </w:p>
    <w:p w14:paraId="053D72B8" w14:textId="716237FE" w:rsidR="00AB3949" w:rsidRDefault="00503443" w:rsidP="00503443">
      <w:r>
        <w:rPr>
          <w:b/>
          <w:color w:val="2F5496" w:themeColor="accent1" w:themeShade="BF"/>
          <w:sz w:val="6"/>
          <w:szCs w:val="6"/>
        </w:rPr>
        <w:pict w14:anchorId="526CF4D0">
          <v:rect id="_x0000_i1033" style="width:523.3pt;height:1pt" o:hralign="center" o:hrstd="t" o:hrnoshade="t" o:hr="t" fillcolor="black [3213]" stroked="f"/>
        </w:pict>
      </w:r>
    </w:p>
    <w:p w14:paraId="0D93EEA5" w14:textId="71F62812" w:rsidR="00503443" w:rsidRDefault="00503443" w:rsidP="00503443">
      <w:pPr>
        <w:jc w:val="center"/>
        <w:rPr>
          <w:b/>
          <w:bCs/>
          <w:sz w:val="40"/>
          <w:szCs w:val="40"/>
        </w:rPr>
      </w:pPr>
      <w:r w:rsidRPr="00503443">
        <w:rPr>
          <w:b/>
          <w:bCs/>
          <w:sz w:val="40"/>
          <w:szCs w:val="40"/>
        </w:rPr>
        <w:t>SCUO</w:t>
      </w:r>
      <w:r w:rsidR="0082736A">
        <w:rPr>
          <w:b/>
          <w:bCs/>
          <w:sz w:val="40"/>
          <w:szCs w:val="40"/>
        </w:rPr>
        <w:t>L</w:t>
      </w:r>
      <w:r w:rsidRPr="00503443">
        <w:rPr>
          <w:b/>
          <w:bCs/>
          <w:sz w:val="40"/>
          <w:szCs w:val="40"/>
        </w:rPr>
        <w:t>A APERTA</w:t>
      </w:r>
    </w:p>
    <w:p w14:paraId="0B6C2D8F" w14:textId="160C1B2D" w:rsidR="0082736A" w:rsidRPr="00503443" w:rsidRDefault="0082736A" w:rsidP="0050344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ISCRIZIONI 2026/2027</w:t>
      </w:r>
    </w:p>
    <w:p w14:paraId="534508E7" w14:textId="77777777" w:rsidR="00503443" w:rsidRPr="00503443" w:rsidRDefault="00503443" w:rsidP="00503443">
      <w:pPr>
        <w:shd w:val="clear" w:color="auto" w:fill="FFFFFF"/>
        <w:spacing w:after="300" w:line="240" w:lineRule="auto"/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</w:pP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Il nostro Istituto Comprensivo è lieto di invitare tutte le famiglie agli appuntamenti di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lang w:eastAsia="it-IT"/>
        </w:rPr>
        <w:t>Scuola Aperta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, un’occasione speciale per conoscere da vicino i nostri spazi, la nostra offerta formativa e il lavoro quotidiano che svolgiamo con i bambini e le bambine e i ragazzi e le ragazze.</w:t>
      </w:r>
    </w:p>
    <w:p w14:paraId="1A735B44" w14:textId="77777777" w:rsidR="00503443" w:rsidRPr="00503443" w:rsidRDefault="00503443" w:rsidP="00503443">
      <w:pPr>
        <w:shd w:val="clear" w:color="auto" w:fill="FFFFFF"/>
        <w:spacing w:after="300" w:line="240" w:lineRule="auto"/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</w:pP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Durante gli incontri sarà possibile incontrare docenti e personale della scuola, visitare gli ambienti, scoprire i progetti attivi e porre tutte le domande utili per una scelta consapevole e serena.</w:t>
      </w:r>
    </w:p>
    <w:p w14:paraId="5680EEE8" w14:textId="77777777" w:rsidR="00503443" w:rsidRPr="00503443" w:rsidRDefault="00503443" w:rsidP="00503443">
      <w:pPr>
        <w:shd w:val="clear" w:color="auto" w:fill="FFFFFF"/>
        <w:spacing w:after="300" w:line="240" w:lineRule="auto"/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</w:pP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Sono inoltre previsti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lang w:eastAsia="it-IT"/>
        </w:rPr>
        <w:t> laboratori dedicati 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ai bambini e alle bambine, pensati per offrire un’esperienza diretta e coinvolgente delle attività che caratterizzano il nostro Istituto.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br/>
        <w:t>Le attività proposte spaziano da momenti di narrazione e spettacolo, come le rappresentazioni teatrali, a laboratori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lang w:eastAsia="it-IT"/>
        </w:rPr>
        <w:t>creativi e artistici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 (dalla moda ecologica al </w:t>
      </w:r>
      <w:r w:rsidRPr="00503443">
        <w:rPr>
          <w:rFonts w:ascii="Lora" w:eastAsia="Times New Roman" w:hAnsi="Lora" w:cs="Times New Roman"/>
          <w:i/>
          <w:iCs/>
          <w:color w:val="19191A"/>
          <w:sz w:val="27"/>
          <w:szCs w:val="27"/>
          <w:lang w:eastAsia="it-IT"/>
        </w:rPr>
        <w:t>click-art!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), che stimolano l’immaginazione e l’espressione personale. Non mancano percorsi dedicati alla cura dell’ambiente, come la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lang w:eastAsia="it-IT"/>
        </w:rPr>
        <w:t>semina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, e all’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lang w:eastAsia="it-IT"/>
        </w:rPr>
        <w:t>educazione emotiva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 attraverso il gioco e il racconto.</w:t>
      </w:r>
    </w:p>
    <w:p w14:paraId="2B5A24C2" w14:textId="77777777" w:rsidR="00503443" w:rsidRPr="00503443" w:rsidRDefault="00503443" w:rsidP="00503443">
      <w:pPr>
        <w:shd w:val="clear" w:color="auto" w:fill="FFFFFF"/>
        <w:spacing w:after="300" w:line="240" w:lineRule="auto"/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</w:pP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L’offerta comprende inoltre esperienze disciplinari e interdisciplinari: si passa dal potenziamento della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lang w:eastAsia="it-IT"/>
        </w:rPr>
        <w:t>lettura e della musica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 ai laboratori di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lang w:eastAsia="it-IT"/>
        </w:rPr>
        <w:t>inglese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 focalizzati sull’esplorazione, fino ad arrivare a percorsi di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lang w:eastAsia="it-IT"/>
        </w:rPr>
        <w:t>robotica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 e di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lang w:eastAsia="it-IT"/>
        </w:rPr>
        <w:t>informatica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 che sviluppano il pensiero logico e le competenze digitali. Le esperienze pratiche e sensoriali, come i laboratori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lang w:eastAsia="it-IT"/>
        </w:rPr>
        <w:t>manipolativi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, i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lang w:eastAsia="it-IT"/>
        </w:rPr>
        <w:t>travasi 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e l’uso della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lang w:eastAsia="it-IT"/>
        </w:rPr>
        <w:t>lavagna luminosa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, sono affiancate da sessioni di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lang w:eastAsia="it-IT"/>
        </w:rPr>
        <w:t>motoria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 e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lang w:eastAsia="it-IT"/>
        </w:rPr>
        <w:t>giochi a stazioni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 che promuovono l’importanza del movimento e del lavoro di squadra.</w:t>
      </w:r>
    </w:p>
    <w:p w14:paraId="3C40DE39" w14:textId="77777777" w:rsidR="00503443" w:rsidRPr="00503443" w:rsidRDefault="00503443" w:rsidP="00503443">
      <w:pPr>
        <w:shd w:val="clear" w:color="auto" w:fill="FFFFFF"/>
        <w:spacing w:after="300" w:line="240" w:lineRule="auto"/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</w:pPr>
      <w:r w:rsidRPr="00503443"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  <w:t>Per partecipare agli eventi di Scuola Aperta è necessaria l’iscrizione.</w:t>
      </w:r>
    </w:p>
    <w:p w14:paraId="1F9A0FF1" w14:textId="77777777" w:rsidR="00503443" w:rsidRPr="00503443" w:rsidRDefault="00503443" w:rsidP="00503443">
      <w:pPr>
        <w:shd w:val="clear" w:color="auto" w:fill="FFFFFF"/>
        <w:spacing w:after="300" w:line="240" w:lineRule="auto"/>
        <w:rPr>
          <w:rFonts w:ascii="Lora" w:eastAsia="Times New Roman" w:hAnsi="Lora" w:cs="Times New Roman"/>
          <w:color w:val="19191A"/>
          <w:sz w:val="27"/>
          <w:szCs w:val="27"/>
          <w:lang w:eastAsia="it-IT"/>
        </w:rPr>
      </w:pP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lang w:eastAsia="it-IT"/>
        </w:rPr>
        <w:t>Link per l’iscrizione:</w:t>
      </w:r>
      <w:hyperlink r:id="rId5" w:history="1">
        <w:r w:rsidRPr="00503443">
          <w:rPr>
            <w:rFonts w:ascii="Lora" w:eastAsia="Times New Roman" w:hAnsi="Lora" w:cs="Times New Roman"/>
            <w:color w:val="0066CC"/>
            <w:sz w:val="27"/>
            <w:szCs w:val="27"/>
            <w:u w:val="single"/>
            <w:lang w:eastAsia="it-IT"/>
          </w:rPr>
          <w:t> https://forms.gle/UwjY4fcpriPV619V6</w:t>
        </w:r>
      </w:hyperlink>
    </w:p>
    <w:p w14:paraId="74626538" w14:textId="5015A11A" w:rsidR="00503443" w:rsidRPr="00503443" w:rsidRDefault="00503443" w:rsidP="00503443">
      <w:pPr>
        <w:spacing w:after="255" w:line="240" w:lineRule="auto"/>
        <w:jc w:val="center"/>
        <w:outlineLvl w:val="3"/>
        <w:rPr>
          <w:rFonts w:ascii="Titillium Web" w:eastAsia="Times New Roman" w:hAnsi="Titillium Web" w:cs="Times New Roman"/>
          <w:b/>
          <w:bCs/>
          <w:color w:val="17324D"/>
          <w:sz w:val="24"/>
          <w:szCs w:val="24"/>
          <w:shd w:val="clear" w:color="auto" w:fill="FFFFFF"/>
          <w:lang w:eastAsia="it-IT"/>
        </w:rPr>
      </w:pPr>
      <w:bookmarkStart w:id="0" w:name="toc_1"/>
      <w:r w:rsidRPr="00503443">
        <w:rPr>
          <w:rFonts w:ascii="Titillium Web" w:eastAsia="Times New Roman" w:hAnsi="Titillium Web" w:cs="Times New Roman"/>
          <w:b/>
          <w:bCs/>
          <w:color w:val="17324D"/>
          <w:sz w:val="24"/>
          <w:szCs w:val="24"/>
          <w:shd w:val="clear" w:color="auto" w:fill="FFFFFF"/>
          <w:lang w:eastAsia="it-IT"/>
        </w:rPr>
        <w:t>Programma delle giornate di SCUOLA APERTA</w:t>
      </w:r>
    </w:p>
    <w:p w14:paraId="7DD1F8EC" w14:textId="77777777" w:rsidR="00503443" w:rsidRPr="00503443" w:rsidRDefault="00503443" w:rsidP="00503443">
      <w:pPr>
        <w:spacing w:after="120" w:line="240" w:lineRule="auto"/>
        <w:outlineLvl w:val="1"/>
        <w:rPr>
          <w:rFonts w:ascii="Titillium Web" w:eastAsia="Times New Roman" w:hAnsi="Titillium Web" w:cs="Times New Roman"/>
          <w:b/>
          <w:bCs/>
          <w:color w:val="17324D"/>
          <w:sz w:val="36"/>
          <w:szCs w:val="36"/>
          <w:shd w:val="clear" w:color="auto" w:fill="FFFFFF"/>
          <w:lang w:eastAsia="it-IT"/>
        </w:rPr>
      </w:pPr>
      <w:bookmarkStart w:id="1" w:name="toc_2"/>
      <w:bookmarkEnd w:id="0"/>
      <w:r w:rsidRPr="00503443">
        <w:rPr>
          <w:rFonts w:ascii="Titillium Web" w:eastAsia="Times New Roman" w:hAnsi="Titillium Web" w:cs="Times New Roman"/>
          <w:b/>
          <w:bCs/>
          <w:color w:val="17324D"/>
          <w:sz w:val="36"/>
          <w:szCs w:val="36"/>
          <w:shd w:val="clear" w:color="auto" w:fill="FFFFFF"/>
          <w:lang w:eastAsia="it-IT"/>
        </w:rPr>
        <w:lastRenderedPageBreak/>
        <w:t>SCUOLA DELL’INFANZIA “Ketty Trevisan – Lampertico”</w:t>
      </w:r>
    </w:p>
    <w:p w14:paraId="7B475F01" w14:textId="77777777" w:rsidR="00503443" w:rsidRPr="00503443" w:rsidRDefault="00503443" w:rsidP="00503443">
      <w:pPr>
        <w:spacing w:after="120" w:line="240" w:lineRule="auto"/>
        <w:outlineLvl w:val="2"/>
        <w:rPr>
          <w:rFonts w:ascii="Titillium Web" w:eastAsia="Times New Roman" w:hAnsi="Titillium Web" w:cs="Times New Roman"/>
          <w:b/>
          <w:bCs/>
          <w:color w:val="17324D"/>
          <w:sz w:val="27"/>
          <w:szCs w:val="27"/>
          <w:shd w:val="clear" w:color="auto" w:fill="FFFFFF"/>
          <w:lang w:eastAsia="it-IT"/>
        </w:rPr>
      </w:pPr>
      <w:bookmarkStart w:id="2" w:name="toc_3"/>
      <w:bookmarkStart w:id="3" w:name="toc_5"/>
      <w:bookmarkStart w:id="4" w:name="toc_7"/>
      <w:bookmarkStart w:id="5" w:name="toc_11"/>
      <w:bookmarkEnd w:id="1"/>
      <w:r w:rsidRPr="00503443">
        <w:rPr>
          <w:rFonts w:ascii="Titillium Web" w:eastAsia="Times New Roman" w:hAnsi="Titillium Web" w:cs="Times New Roman"/>
          <w:b/>
          <w:bCs/>
          <w:i/>
          <w:iCs/>
          <w:color w:val="17324D"/>
          <w:sz w:val="27"/>
          <w:szCs w:val="27"/>
          <w:shd w:val="clear" w:color="auto" w:fill="FFFFFF"/>
          <w:lang w:eastAsia="it-IT"/>
        </w:rPr>
        <w:t>Visita e Laboratori</w:t>
      </w:r>
    </w:p>
    <w:p w14:paraId="7C14B181" w14:textId="77777777" w:rsidR="00503443" w:rsidRPr="00503443" w:rsidRDefault="00503443" w:rsidP="00503443">
      <w:pPr>
        <w:spacing w:after="300" w:line="240" w:lineRule="auto"/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</w:pPr>
      <w:r w:rsidRPr="00503443">
        <w:rPr>
          <w:rFonts w:ascii="Segoe UI Emoji" w:eastAsia="Times New Roman" w:hAnsi="Segoe UI Emoji" w:cs="Segoe UI Emoji"/>
          <w:color w:val="19191A"/>
          <w:sz w:val="27"/>
          <w:szCs w:val="27"/>
          <w:shd w:val="clear" w:color="auto" w:fill="FFFFFF"/>
          <w:lang w:eastAsia="it-IT"/>
        </w:rPr>
        <w:t>📍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 </w:t>
      </w:r>
      <w:r w:rsidRPr="00503443">
        <w:rPr>
          <w:rFonts w:ascii="Lora" w:eastAsia="Times New Roman" w:hAnsi="Lora" w:cs="Times New Roman"/>
          <w:i/>
          <w:iCs/>
          <w:color w:val="19191A"/>
          <w:sz w:val="27"/>
          <w:szCs w:val="27"/>
          <w:shd w:val="clear" w:color="auto" w:fill="FFFFFF"/>
          <w:lang w:eastAsia="it-IT"/>
        </w:rPr>
        <w:t>Viale Mercato Nuovo 49, Vicenza</w:t>
      </w:r>
      <w:r w:rsidRPr="00503443">
        <w:rPr>
          <w:rFonts w:ascii="Lora" w:eastAsia="Times New Roman" w:hAnsi="Lora" w:cs="Times New Roman"/>
          <w:i/>
          <w:iCs/>
          <w:color w:val="19191A"/>
          <w:sz w:val="27"/>
          <w:szCs w:val="27"/>
          <w:shd w:val="clear" w:color="auto" w:fill="FFFFFF"/>
          <w:lang w:eastAsia="it-IT"/>
        </w:rPr>
        <w:br/>
      </w:r>
      <w:r w:rsidRPr="00503443">
        <w:rPr>
          <w:rFonts w:ascii="Segoe UI Emoji" w:eastAsia="Times New Roman" w:hAnsi="Segoe UI Emoji" w:cs="Segoe UI Emoji"/>
          <w:color w:val="19191A"/>
          <w:sz w:val="27"/>
          <w:szCs w:val="27"/>
          <w:shd w:val="clear" w:color="auto" w:fill="FFFFFF"/>
          <w:lang w:eastAsia="it-IT"/>
        </w:rPr>
        <w:t>📅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shd w:val="clear" w:color="auto" w:fill="FFFFFF"/>
          <w:lang w:eastAsia="it-IT"/>
        </w:rPr>
        <w:t>Mercoledì 10 dicembre 2025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, ore 16.00–18.00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br/>
      </w:r>
      <w:r w:rsidRPr="00503443">
        <w:rPr>
          <w:rFonts w:ascii="Segoe UI Emoji" w:eastAsia="Times New Roman" w:hAnsi="Segoe UI Emoji" w:cs="Segoe UI Emoji"/>
          <w:color w:val="19191A"/>
          <w:sz w:val="27"/>
          <w:szCs w:val="27"/>
          <w:shd w:val="clear" w:color="auto" w:fill="FFFFFF"/>
          <w:lang w:eastAsia="it-IT"/>
        </w:rPr>
        <w:t>📅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shd w:val="clear" w:color="auto" w:fill="FFFFFF"/>
          <w:lang w:eastAsia="it-IT"/>
        </w:rPr>
        <w:t>Sabato 17 gennaio 2026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, ore 10.00–12.00</w:t>
      </w:r>
    </w:p>
    <w:p w14:paraId="40EAA3B7" w14:textId="77777777" w:rsidR="00503443" w:rsidRPr="00503443" w:rsidRDefault="00503443" w:rsidP="00503443">
      <w:pPr>
        <w:spacing w:before="240" w:after="240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shd w:val="clear" w:color="auto" w:fill="FFFFFF"/>
          <w:lang w:eastAsia="it-IT"/>
        </w:rPr>
      </w:pPr>
      <w:r w:rsidRPr="00503443">
        <w:rPr>
          <w:rFonts w:ascii="Titillium Web" w:eastAsia="Times New Roman" w:hAnsi="Titillium Web" w:cs="Times New Roman"/>
          <w:color w:val="19191A"/>
          <w:sz w:val="27"/>
          <w:szCs w:val="27"/>
          <w:shd w:val="clear" w:color="auto" w:fill="FFFFFF"/>
          <w:lang w:eastAsia="it-IT"/>
        </w:rPr>
        <w:pict w14:anchorId="48596746">
          <v:rect id="_x0000_i1025" style="width:0;height:0" o:hralign="center" o:hrstd="t" o:hr="t" fillcolor="#a0a0a0" stroked="f"/>
        </w:pict>
      </w:r>
    </w:p>
    <w:p w14:paraId="04977515" w14:textId="77777777" w:rsidR="00503443" w:rsidRPr="00503443" w:rsidRDefault="00503443" w:rsidP="00503443">
      <w:pPr>
        <w:spacing w:after="120" w:line="240" w:lineRule="auto"/>
        <w:outlineLvl w:val="1"/>
        <w:rPr>
          <w:rFonts w:ascii="Titillium Web" w:eastAsia="Times New Roman" w:hAnsi="Titillium Web" w:cs="Times New Roman"/>
          <w:b/>
          <w:bCs/>
          <w:color w:val="17324D"/>
          <w:sz w:val="36"/>
          <w:szCs w:val="36"/>
          <w:shd w:val="clear" w:color="auto" w:fill="FFFFFF"/>
          <w:lang w:eastAsia="it-IT"/>
        </w:rPr>
      </w:pPr>
      <w:bookmarkStart w:id="6" w:name="toc_4"/>
      <w:r w:rsidRPr="00503443">
        <w:rPr>
          <w:rFonts w:ascii="Titillium Web" w:eastAsia="Times New Roman" w:hAnsi="Titillium Web" w:cs="Times New Roman"/>
          <w:b/>
          <w:bCs/>
          <w:color w:val="17324D"/>
          <w:sz w:val="36"/>
          <w:szCs w:val="36"/>
          <w:shd w:val="clear" w:color="auto" w:fill="FFFFFF"/>
          <w:lang w:eastAsia="it-IT"/>
        </w:rPr>
        <w:t>SCUOLA PRIMARIA “Giovanni XXIII”</w:t>
      </w:r>
    </w:p>
    <w:bookmarkEnd w:id="6"/>
    <w:p w14:paraId="417352B0" w14:textId="77777777" w:rsidR="00503443" w:rsidRPr="00503443" w:rsidRDefault="00503443" w:rsidP="00503443">
      <w:pPr>
        <w:spacing w:after="120" w:line="240" w:lineRule="auto"/>
        <w:outlineLvl w:val="2"/>
        <w:rPr>
          <w:rFonts w:ascii="Titillium Web" w:eastAsia="Times New Roman" w:hAnsi="Titillium Web" w:cs="Times New Roman"/>
          <w:b/>
          <w:bCs/>
          <w:color w:val="17324D"/>
          <w:sz w:val="27"/>
          <w:szCs w:val="27"/>
          <w:shd w:val="clear" w:color="auto" w:fill="FFFFFF"/>
          <w:lang w:eastAsia="it-IT"/>
        </w:rPr>
      </w:pPr>
      <w:r w:rsidRPr="00503443">
        <w:rPr>
          <w:rFonts w:ascii="Titillium Web" w:eastAsia="Times New Roman" w:hAnsi="Titillium Web" w:cs="Times New Roman"/>
          <w:b/>
          <w:bCs/>
          <w:i/>
          <w:iCs/>
          <w:color w:val="17324D"/>
          <w:sz w:val="27"/>
          <w:szCs w:val="27"/>
          <w:shd w:val="clear" w:color="auto" w:fill="FFFFFF"/>
          <w:lang w:eastAsia="it-IT"/>
        </w:rPr>
        <w:t>Visita e Laboratori</w:t>
      </w:r>
    </w:p>
    <w:p w14:paraId="0037FC4A" w14:textId="77777777" w:rsidR="00503443" w:rsidRPr="00503443" w:rsidRDefault="00503443" w:rsidP="00503443">
      <w:pPr>
        <w:spacing w:after="300" w:line="240" w:lineRule="auto"/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</w:pPr>
      <w:r w:rsidRPr="00503443">
        <w:rPr>
          <w:rFonts w:ascii="Segoe UI Emoji" w:eastAsia="Times New Roman" w:hAnsi="Segoe UI Emoji" w:cs="Segoe UI Emoji"/>
          <w:color w:val="19191A"/>
          <w:sz w:val="27"/>
          <w:szCs w:val="27"/>
          <w:shd w:val="clear" w:color="auto" w:fill="FFFFFF"/>
          <w:lang w:eastAsia="it-IT"/>
        </w:rPr>
        <w:t>📍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 </w:t>
      </w:r>
      <w:r w:rsidRPr="00503443">
        <w:rPr>
          <w:rFonts w:ascii="Lora" w:eastAsia="Times New Roman" w:hAnsi="Lora" w:cs="Times New Roman"/>
          <w:i/>
          <w:iCs/>
          <w:color w:val="19191A"/>
          <w:sz w:val="27"/>
          <w:szCs w:val="27"/>
          <w:shd w:val="clear" w:color="auto" w:fill="FFFFFF"/>
          <w:lang w:eastAsia="it-IT"/>
        </w:rPr>
        <w:t>Via Faccio 32, Vicenza</w:t>
      </w:r>
      <w:r w:rsidRPr="00503443">
        <w:rPr>
          <w:rFonts w:ascii="Lora" w:eastAsia="Times New Roman" w:hAnsi="Lora" w:cs="Times New Roman"/>
          <w:i/>
          <w:iCs/>
          <w:color w:val="19191A"/>
          <w:sz w:val="27"/>
          <w:szCs w:val="27"/>
          <w:shd w:val="clear" w:color="auto" w:fill="FFFFFF"/>
          <w:lang w:eastAsia="it-IT"/>
        </w:rPr>
        <w:br/>
      </w:r>
      <w:r w:rsidRPr="00503443">
        <w:rPr>
          <w:rFonts w:ascii="Segoe UI Emoji" w:eastAsia="Times New Roman" w:hAnsi="Segoe UI Emoji" w:cs="Segoe UI Emoji"/>
          <w:color w:val="19191A"/>
          <w:sz w:val="27"/>
          <w:szCs w:val="27"/>
          <w:shd w:val="clear" w:color="auto" w:fill="FFFFFF"/>
          <w:lang w:eastAsia="it-IT"/>
        </w:rPr>
        <w:t>📅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shd w:val="clear" w:color="auto" w:fill="FFFFFF"/>
          <w:lang w:eastAsia="it-IT"/>
        </w:rPr>
        <w:t>Sabato 13 dicembre 2025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, ore 10.00–12.00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br/>
      </w:r>
      <w:r w:rsidRPr="00503443">
        <w:rPr>
          <w:rFonts w:ascii="Segoe UI Emoji" w:eastAsia="Times New Roman" w:hAnsi="Segoe UI Emoji" w:cs="Segoe UI Emoji"/>
          <w:color w:val="19191A"/>
          <w:sz w:val="27"/>
          <w:szCs w:val="27"/>
          <w:shd w:val="clear" w:color="auto" w:fill="FFFFFF"/>
          <w:lang w:eastAsia="it-IT"/>
        </w:rPr>
        <w:t>📅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shd w:val="clear" w:color="auto" w:fill="FFFFFF"/>
          <w:lang w:eastAsia="it-IT"/>
        </w:rPr>
        <w:t>Mercoledì 14 gennaio 2026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, ore 16.30–18.30</w:t>
      </w:r>
    </w:p>
    <w:p w14:paraId="7ED647E5" w14:textId="77777777" w:rsidR="00503443" w:rsidRPr="00503443" w:rsidRDefault="00503443" w:rsidP="00503443">
      <w:pPr>
        <w:spacing w:before="240" w:after="240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shd w:val="clear" w:color="auto" w:fill="FFFFFF"/>
          <w:lang w:eastAsia="it-IT"/>
        </w:rPr>
      </w:pPr>
      <w:r w:rsidRPr="00503443">
        <w:rPr>
          <w:rFonts w:ascii="Titillium Web" w:eastAsia="Times New Roman" w:hAnsi="Titillium Web" w:cs="Times New Roman"/>
          <w:color w:val="19191A"/>
          <w:sz w:val="27"/>
          <w:szCs w:val="27"/>
          <w:shd w:val="clear" w:color="auto" w:fill="FFFFFF"/>
          <w:lang w:eastAsia="it-IT"/>
        </w:rPr>
        <w:pict w14:anchorId="28DBCBDC">
          <v:rect id="_x0000_i1026" style="width:0;height:0" o:hralign="center" o:hrstd="t" o:hr="t" fillcolor="#a0a0a0" stroked="f"/>
        </w:pict>
      </w:r>
    </w:p>
    <w:p w14:paraId="7D91120D" w14:textId="77777777" w:rsidR="00503443" w:rsidRPr="00503443" w:rsidRDefault="00503443" w:rsidP="00503443">
      <w:pPr>
        <w:spacing w:after="120" w:line="240" w:lineRule="auto"/>
        <w:outlineLvl w:val="1"/>
        <w:rPr>
          <w:rFonts w:ascii="Titillium Web" w:eastAsia="Times New Roman" w:hAnsi="Titillium Web" w:cs="Times New Roman"/>
          <w:b/>
          <w:bCs/>
          <w:color w:val="17324D"/>
          <w:sz w:val="36"/>
          <w:szCs w:val="36"/>
          <w:shd w:val="clear" w:color="auto" w:fill="FFFFFF"/>
          <w:lang w:eastAsia="it-IT"/>
        </w:rPr>
      </w:pPr>
      <w:bookmarkStart w:id="7" w:name="toc_6"/>
      <w:r w:rsidRPr="00503443">
        <w:rPr>
          <w:rFonts w:ascii="Titillium Web" w:eastAsia="Times New Roman" w:hAnsi="Titillium Web" w:cs="Times New Roman"/>
          <w:b/>
          <w:bCs/>
          <w:color w:val="17324D"/>
          <w:sz w:val="36"/>
          <w:szCs w:val="36"/>
          <w:shd w:val="clear" w:color="auto" w:fill="FFFFFF"/>
          <w:lang w:eastAsia="it-IT"/>
        </w:rPr>
        <w:t xml:space="preserve">SCUOLA PRIMARIA “L. </w:t>
      </w:r>
      <w:proofErr w:type="spellStart"/>
      <w:r w:rsidRPr="00503443">
        <w:rPr>
          <w:rFonts w:ascii="Titillium Web" w:eastAsia="Times New Roman" w:hAnsi="Titillium Web" w:cs="Times New Roman"/>
          <w:b/>
          <w:bCs/>
          <w:color w:val="17324D"/>
          <w:sz w:val="36"/>
          <w:szCs w:val="36"/>
          <w:shd w:val="clear" w:color="auto" w:fill="FFFFFF"/>
          <w:lang w:eastAsia="it-IT"/>
        </w:rPr>
        <w:t>Zecchetto</w:t>
      </w:r>
      <w:proofErr w:type="spellEnd"/>
      <w:r w:rsidRPr="00503443">
        <w:rPr>
          <w:rFonts w:ascii="Titillium Web" w:eastAsia="Times New Roman" w:hAnsi="Titillium Web" w:cs="Times New Roman"/>
          <w:b/>
          <w:bCs/>
          <w:color w:val="17324D"/>
          <w:sz w:val="36"/>
          <w:szCs w:val="36"/>
          <w:shd w:val="clear" w:color="auto" w:fill="FFFFFF"/>
          <w:lang w:eastAsia="it-IT"/>
        </w:rPr>
        <w:t>”</w:t>
      </w:r>
    </w:p>
    <w:bookmarkEnd w:id="7"/>
    <w:p w14:paraId="416E80AC" w14:textId="77777777" w:rsidR="00503443" w:rsidRPr="00503443" w:rsidRDefault="00503443" w:rsidP="00503443">
      <w:pPr>
        <w:spacing w:after="120" w:line="240" w:lineRule="auto"/>
        <w:outlineLvl w:val="2"/>
        <w:rPr>
          <w:rFonts w:ascii="Titillium Web" w:eastAsia="Times New Roman" w:hAnsi="Titillium Web" w:cs="Times New Roman"/>
          <w:b/>
          <w:bCs/>
          <w:color w:val="17324D"/>
          <w:sz w:val="27"/>
          <w:szCs w:val="27"/>
          <w:shd w:val="clear" w:color="auto" w:fill="FFFFFF"/>
          <w:lang w:eastAsia="it-IT"/>
        </w:rPr>
      </w:pPr>
      <w:r w:rsidRPr="00503443">
        <w:rPr>
          <w:rFonts w:ascii="Titillium Web" w:eastAsia="Times New Roman" w:hAnsi="Titillium Web" w:cs="Times New Roman"/>
          <w:b/>
          <w:bCs/>
          <w:i/>
          <w:iCs/>
          <w:color w:val="17324D"/>
          <w:sz w:val="27"/>
          <w:szCs w:val="27"/>
          <w:shd w:val="clear" w:color="auto" w:fill="FFFFFF"/>
          <w:lang w:eastAsia="it-IT"/>
        </w:rPr>
        <w:t>Visita e Laboratori</w:t>
      </w:r>
    </w:p>
    <w:p w14:paraId="474B1B61" w14:textId="77777777" w:rsidR="00503443" w:rsidRPr="00503443" w:rsidRDefault="00503443" w:rsidP="00503443">
      <w:pPr>
        <w:spacing w:after="300" w:line="240" w:lineRule="auto"/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</w:pPr>
      <w:r w:rsidRPr="00503443">
        <w:rPr>
          <w:rFonts w:ascii="Segoe UI Emoji" w:eastAsia="Times New Roman" w:hAnsi="Segoe UI Emoji" w:cs="Segoe UI Emoji"/>
          <w:color w:val="19191A"/>
          <w:sz w:val="27"/>
          <w:szCs w:val="27"/>
          <w:shd w:val="clear" w:color="auto" w:fill="FFFFFF"/>
          <w:lang w:eastAsia="it-IT"/>
        </w:rPr>
        <w:t>📍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 </w:t>
      </w:r>
      <w:r w:rsidRPr="00503443">
        <w:rPr>
          <w:rFonts w:ascii="Lora" w:eastAsia="Times New Roman" w:hAnsi="Lora" w:cs="Times New Roman"/>
          <w:i/>
          <w:iCs/>
          <w:color w:val="19191A"/>
          <w:sz w:val="27"/>
          <w:szCs w:val="27"/>
          <w:shd w:val="clear" w:color="auto" w:fill="FFFFFF"/>
          <w:lang w:eastAsia="it-IT"/>
        </w:rPr>
        <w:t>Via A. Corelli 12, Vicenza</w:t>
      </w:r>
      <w:r w:rsidRPr="00503443">
        <w:rPr>
          <w:rFonts w:ascii="Lora" w:eastAsia="Times New Roman" w:hAnsi="Lora" w:cs="Times New Roman"/>
          <w:i/>
          <w:iCs/>
          <w:color w:val="19191A"/>
          <w:sz w:val="27"/>
          <w:szCs w:val="27"/>
          <w:shd w:val="clear" w:color="auto" w:fill="FFFFFF"/>
          <w:lang w:eastAsia="it-IT"/>
        </w:rPr>
        <w:br/>
      </w:r>
      <w:r w:rsidRPr="00503443">
        <w:rPr>
          <w:rFonts w:ascii="Segoe UI Emoji" w:eastAsia="Times New Roman" w:hAnsi="Segoe UI Emoji" w:cs="Segoe UI Emoji"/>
          <w:color w:val="19191A"/>
          <w:sz w:val="27"/>
          <w:szCs w:val="27"/>
          <w:shd w:val="clear" w:color="auto" w:fill="FFFFFF"/>
          <w:lang w:eastAsia="it-IT"/>
        </w:rPr>
        <w:t>📅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shd w:val="clear" w:color="auto" w:fill="FFFFFF"/>
          <w:lang w:eastAsia="it-IT"/>
        </w:rPr>
        <w:t>Sabato 29 novembre 2025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, ore 10.00–12.00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br/>
      </w:r>
      <w:r w:rsidRPr="00503443">
        <w:rPr>
          <w:rFonts w:ascii="Segoe UI Emoji" w:eastAsia="Times New Roman" w:hAnsi="Segoe UI Emoji" w:cs="Segoe UI Emoji"/>
          <w:color w:val="19191A"/>
          <w:sz w:val="27"/>
          <w:szCs w:val="27"/>
          <w:shd w:val="clear" w:color="auto" w:fill="FFFFFF"/>
          <w:lang w:eastAsia="it-IT"/>
        </w:rPr>
        <w:t>📅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shd w:val="clear" w:color="auto" w:fill="FFFFFF"/>
          <w:lang w:eastAsia="it-IT"/>
        </w:rPr>
        <w:t>Giovedì 15 gennaio 2026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, ore 16.30–18.30</w:t>
      </w:r>
    </w:p>
    <w:p w14:paraId="27662A5D" w14:textId="77777777" w:rsidR="00503443" w:rsidRPr="00503443" w:rsidRDefault="00503443" w:rsidP="00503443">
      <w:pPr>
        <w:spacing w:before="240" w:after="240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shd w:val="clear" w:color="auto" w:fill="FFFFFF"/>
          <w:lang w:eastAsia="it-IT"/>
        </w:rPr>
      </w:pPr>
      <w:r w:rsidRPr="00503443">
        <w:rPr>
          <w:rFonts w:ascii="Titillium Web" w:eastAsia="Times New Roman" w:hAnsi="Titillium Web" w:cs="Times New Roman"/>
          <w:color w:val="19191A"/>
          <w:sz w:val="27"/>
          <w:szCs w:val="27"/>
          <w:shd w:val="clear" w:color="auto" w:fill="FFFFFF"/>
          <w:lang w:eastAsia="it-IT"/>
        </w:rPr>
        <w:pict w14:anchorId="13289230">
          <v:rect id="_x0000_i1027" style="width:0;height:0" o:hralign="center" o:hrstd="t" o:hr="t" fillcolor="#a0a0a0" stroked="f"/>
        </w:pict>
      </w:r>
    </w:p>
    <w:p w14:paraId="1573E843" w14:textId="77777777" w:rsidR="00503443" w:rsidRPr="00503443" w:rsidRDefault="00503443" w:rsidP="00503443">
      <w:pPr>
        <w:spacing w:after="120" w:line="240" w:lineRule="auto"/>
        <w:outlineLvl w:val="0"/>
        <w:rPr>
          <w:rFonts w:ascii="Titillium Web" w:eastAsia="Times New Roman" w:hAnsi="Titillium Web" w:cs="Times New Roman"/>
          <w:b/>
          <w:bCs/>
          <w:color w:val="17324D"/>
          <w:spacing w:val="-18"/>
          <w:kern w:val="36"/>
          <w:sz w:val="48"/>
          <w:szCs w:val="48"/>
          <w:shd w:val="clear" w:color="auto" w:fill="FFFFFF"/>
          <w:lang w:eastAsia="it-IT"/>
        </w:rPr>
      </w:pPr>
      <w:bookmarkStart w:id="8" w:name="toc_8"/>
      <w:r w:rsidRPr="00503443">
        <w:rPr>
          <w:rFonts w:ascii="Titillium Web" w:eastAsia="Times New Roman" w:hAnsi="Titillium Web" w:cs="Times New Roman"/>
          <w:b/>
          <w:bCs/>
          <w:color w:val="17324D"/>
          <w:spacing w:val="-18"/>
          <w:kern w:val="36"/>
          <w:sz w:val="48"/>
          <w:szCs w:val="48"/>
          <w:shd w:val="clear" w:color="auto" w:fill="FFFFFF"/>
          <w:lang w:eastAsia="it-IT"/>
        </w:rPr>
        <w:t xml:space="preserve">SCUOLE PRIMARIE Giovanni XXIII e L. </w:t>
      </w:r>
      <w:proofErr w:type="spellStart"/>
      <w:r w:rsidRPr="00503443">
        <w:rPr>
          <w:rFonts w:ascii="Titillium Web" w:eastAsia="Times New Roman" w:hAnsi="Titillium Web" w:cs="Times New Roman"/>
          <w:b/>
          <w:bCs/>
          <w:color w:val="17324D"/>
          <w:spacing w:val="-18"/>
          <w:kern w:val="36"/>
          <w:sz w:val="48"/>
          <w:szCs w:val="48"/>
          <w:shd w:val="clear" w:color="auto" w:fill="FFFFFF"/>
          <w:lang w:eastAsia="it-IT"/>
        </w:rPr>
        <w:t>Zecchetto</w:t>
      </w:r>
      <w:proofErr w:type="spellEnd"/>
    </w:p>
    <w:p w14:paraId="1AA207D7" w14:textId="77777777" w:rsidR="00503443" w:rsidRPr="00503443" w:rsidRDefault="00503443" w:rsidP="00503443">
      <w:pPr>
        <w:spacing w:after="120" w:line="240" w:lineRule="auto"/>
        <w:outlineLvl w:val="2"/>
        <w:rPr>
          <w:rFonts w:ascii="Titillium Web" w:eastAsia="Times New Roman" w:hAnsi="Titillium Web" w:cs="Times New Roman"/>
          <w:b/>
          <w:bCs/>
          <w:color w:val="17324D"/>
          <w:sz w:val="27"/>
          <w:szCs w:val="27"/>
          <w:shd w:val="clear" w:color="auto" w:fill="FFFFFF"/>
          <w:lang w:eastAsia="it-IT"/>
        </w:rPr>
      </w:pPr>
      <w:bookmarkStart w:id="9" w:name="toc_9"/>
      <w:bookmarkEnd w:id="8"/>
      <w:r w:rsidRPr="00503443">
        <w:rPr>
          <w:rFonts w:ascii="Titillium Web" w:eastAsia="Times New Roman" w:hAnsi="Titillium Web" w:cs="Times New Roman"/>
          <w:b/>
          <w:bCs/>
          <w:i/>
          <w:iCs/>
          <w:color w:val="17324D"/>
          <w:sz w:val="27"/>
          <w:szCs w:val="27"/>
          <w:shd w:val="clear" w:color="auto" w:fill="FFFFFF"/>
          <w:lang w:eastAsia="it-IT"/>
        </w:rPr>
        <w:t>Incontro con i genitori</w:t>
      </w:r>
    </w:p>
    <w:p w14:paraId="5513911B" w14:textId="77777777" w:rsidR="00503443" w:rsidRPr="00503443" w:rsidRDefault="00503443" w:rsidP="00503443">
      <w:pPr>
        <w:spacing w:after="300" w:line="240" w:lineRule="auto"/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</w:pPr>
      <w:r w:rsidRPr="00503443">
        <w:rPr>
          <w:rFonts w:ascii="Segoe UI Emoji" w:eastAsia="Times New Roman" w:hAnsi="Segoe UI Emoji" w:cs="Segoe UI Emoji"/>
          <w:color w:val="19191A"/>
          <w:sz w:val="27"/>
          <w:szCs w:val="27"/>
          <w:shd w:val="clear" w:color="auto" w:fill="FFFFFF"/>
          <w:lang w:eastAsia="it-IT"/>
        </w:rPr>
        <w:t>📍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 </w:t>
      </w:r>
      <w:r w:rsidRPr="00503443">
        <w:rPr>
          <w:rFonts w:ascii="Lora" w:eastAsia="Times New Roman" w:hAnsi="Lora" w:cs="Times New Roman"/>
          <w:i/>
          <w:iCs/>
          <w:color w:val="19191A"/>
          <w:sz w:val="27"/>
          <w:szCs w:val="27"/>
          <w:shd w:val="clear" w:color="auto" w:fill="FFFFFF"/>
          <w:lang w:eastAsia="it-IT"/>
        </w:rPr>
        <w:t>Scuola Secondaria “G. Ambrosoli”, Via Bellini 106, Vicenza</w:t>
      </w:r>
      <w:r w:rsidRPr="00503443">
        <w:rPr>
          <w:rFonts w:ascii="Lora" w:eastAsia="Times New Roman" w:hAnsi="Lora" w:cs="Times New Roman"/>
          <w:i/>
          <w:iCs/>
          <w:color w:val="19191A"/>
          <w:sz w:val="27"/>
          <w:szCs w:val="27"/>
          <w:shd w:val="clear" w:color="auto" w:fill="FFFFFF"/>
          <w:lang w:eastAsia="it-IT"/>
        </w:rPr>
        <w:br/>
      </w:r>
      <w:r w:rsidRPr="00503443">
        <w:rPr>
          <w:rFonts w:ascii="Segoe UI Emoji" w:eastAsia="Times New Roman" w:hAnsi="Segoe UI Emoji" w:cs="Segoe UI Emoji"/>
          <w:color w:val="19191A"/>
          <w:sz w:val="27"/>
          <w:szCs w:val="27"/>
          <w:shd w:val="clear" w:color="auto" w:fill="FFFFFF"/>
          <w:lang w:eastAsia="it-IT"/>
        </w:rPr>
        <w:t>📅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shd w:val="clear" w:color="auto" w:fill="FFFFFF"/>
          <w:lang w:eastAsia="it-IT"/>
        </w:rPr>
        <w:t>Lunedì 12 gennaio 2026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, ore 18.00–19.30</w:t>
      </w:r>
    </w:p>
    <w:p w14:paraId="6AB29604" w14:textId="77777777" w:rsidR="00503443" w:rsidRPr="00503443" w:rsidRDefault="00503443" w:rsidP="00503443">
      <w:pPr>
        <w:spacing w:before="240" w:after="240" w:line="240" w:lineRule="auto"/>
        <w:rPr>
          <w:rFonts w:ascii="Titillium Web" w:eastAsia="Times New Roman" w:hAnsi="Titillium Web" w:cs="Times New Roman"/>
          <w:color w:val="19191A"/>
          <w:sz w:val="27"/>
          <w:szCs w:val="27"/>
          <w:shd w:val="clear" w:color="auto" w:fill="FFFFFF"/>
          <w:lang w:eastAsia="it-IT"/>
        </w:rPr>
      </w:pPr>
      <w:r w:rsidRPr="00503443">
        <w:rPr>
          <w:rFonts w:ascii="Titillium Web" w:eastAsia="Times New Roman" w:hAnsi="Titillium Web" w:cs="Times New Roman"/>
          <w:color w:val="19191A"/>
          <w:sz w:val="27"/>
          <w:szCs w:val="27"/>
          <w:shd w:val="clear" w:color="auto" w:fill="FFFFFF"/>
          <w:lang w:eastAsia="it-IT"/>
        </w:rPr>
        <w:pict w14:anchorId="167CF80F">
          <v:rect id="_x0000_i1028" style="width:0;height:0" o:hralign="center" o:hrstd="t" o:hr="t" fillcolor="#a0a0a0" stroked="f"/>
        </w:pict>
      </w:r>
    </w:p>
    <w:p w14:paraId="60321628" w14:textId="77777777" w:rsidR="00503443" w:rsidRPr="00503443" w:rsidRDefault="00503443" w:rsidP="00503443">
      <w:pPr>
        <w:spacing w:after="120" w:line="240" w:lineRule="auto"/>
        <w:outlineLvl w:val="1"/>
        <w:rPr>
          <w:rFonts w:ascii="Titillium Web" w:eastAsia="Times New Roman" w:hAnsi="Titillium Web" w:cs="Times New Roman"/>
          <w:b/>
          <w:bCs/>
          <w:color w:val="17324D"/>
          <w:sz w:val="36"/>
          <w:szCs w:val="36"/>
          <w:shd w:val="clear" w:color="auto" w:fill="FFFFFF"/>
          <w:lang w:eastAsia="it-IT"/>
        </w:rPr>
      </w:pPr>
      <w:bookmarkStart w:id="10" w:name="toc_10"/>
      <w:bookmarkEnd w:id="9"/>
      <w:r w:rsidRPr="00503443">
        <w:rPr>
          <w:rFonts w:ascii="Titillium Web" w:eastAsia="Times New Roman" w:hAnsi="Titillium Web" w:cs="Times New Roman"/>
          <w:b/>
          <w:bCs/>
          <w:color w:val="17324D"/>
          <w:sz w:val="36"/>
          <w:szCs w:val="36"/>
          <w:shd w:val="clear" w:color="auto" w:fill="FFFFFF"/>
          <w:lang w:eastAsia="it-IT"/>
        </w:rPr>
        <w:t>SCUOLA SECONDARIA DI I GRADO “G. Ambrosoli”</w:t>
      </w:r>
    </w:p>
    <w:bookmarkEnd w:id="2"/>
    <w:bookmarkEnd w:id="3"/>
    <w:bookmarkEnd w:id="4"/>
    <w:bookmarkEnd w:id="10"/>
    <w:p w14:paraId="7C88DC49" w14:textId="77777777" w:rsidR="00503443" w:rsidRPr="00503443" w:rsidRDefault="00503443" w:rsidP="00503443">
      <w:pPr>
        <w:spacing w:after="120" w:line="240" w:lineRule="auto"/>
        <w:outlineLvl w:val="2"/>
        <w:rPr>
          <w:rFonts w:ascii="Titillium Web" w:eastAsia="Times New Roman" w:hAnsi="Titillium Web" w:cs="Times New Roman"/>
          <w:b/>
          <w:bCs/>
          <w:color w:val="17324D"/>
          <w:sz w:val="27"/>
          <w:szCs w:val="27"/>
          <w:shd w:val="clear" w:color="auto" w:fill="FFFFFF"/>
          <w:lang w:eastAsia="it-IT"/>
        </w:rPr>
      </w:pPr>
      <w:r w:rsidRPr="00503443">
        <w:rPr>
          <w:rFonts w:ascii="Titillium Web" w:eastAsia="Times New Roman" w:hAnsi="Titillium Web" w:cs="Times New Roman"/>
          <w:b/>
          <w:bCs/>
          <w:i/>
          <w:iCs/>
          <w:color w:val="17324D"/>
          <w:sz w:val="27"/>
          <w:szCs w:val="27"/>
          <w:shd w:val="clear" w:color="auto" w:fill="FFFFFF"/>
          <w:lang w:eastAsia="it-IT"/>
        </w:rPr>
        <w:t>Visita e Laboratori</w:t>
      </w:r>
    </w:p>
    <w:p w14:paraId="4882319C" w14:textId="62F27E9D" w:rsidR="00503443" w:rsidRPr="00503443" w:rsidRDefault="00503443" w:rsidP="00503443">
      <w:pPr>
        <w:spacing w:after="300" w:line="240" w:lineRule="auto"/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</w:pPr>
      <w:r w:rsidRPr="00503443">
        <w:rPr>
          <w:rFonts w:ascii="Segoe UI Emoji" w:eastAsia="Times New Roman" w:hAnsi="Segoe UI Emoji" w:cs="Segoe UI Emoji"/>
          <w:color w:val="19191A"/>
          <w:sz w:val="27"/>
          <w:szCs w:val="27"/>
          <w:shd w:val="clear" w:color="auto" w:fill="FFFFFF"/>
          <w:lang w:eastAsia="it-IT"/>
        </w:rPr>
        <w:lastRenderedPageBreak/>
        <w:t>📍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 </w:t>
      </w:r>
      <w:r w:rsidRPr="00503443">
        <w:rPr>
          <w:rFonts w:ascii="Lora" w:eastAsia="Times New Roman" w:hAnsi="Lora" w:cs="Times New Roman"/>
          <w:i/>
          <w:iCs/>
          <w:color w:val="19191A"/>
          <w:sz w:val="27"/>
          <w:szCs w:val="27"/>
          <w:shd w:val="clear" w:color="auto" w:fill="FFFFFF"/>
          <w:lang w:eastAsia="it-IT"/>
        </w:rPr>
        <w:t>Via Bellini 106, Vicenza</w:t>
      </w:r>
      <w:r w:rsidRPr="00503443">
        <w:rPr>
          <w:rFonts w:ascii="Lora" w:eastAsia="Times New Roman" w:hAnsi="Lora" w:cs="Times New Roman"/>
          <w:i/>
          <w:iCs/>
          <w:color w:val="19191A"/>
          <w:sz w:val="27"/>
          <w:szCs w:val="27"/>
          <w:shd w:val="clear" w:color="auto" w:fill="FFFFFF"/>
          <w:lang w:eastAsia="it-IT"/>
        </w:rPr>
        <w:br/>
      </w:r>
      <w:r w:rsidRPr="00503443">
        <w:rPr>
          <w:rFonts w:ascii="Segoe UI Emoji" w:eastAsia="Times New Roman" w:hAnsi="Segoe UI Emoji" w:cs="Segoe UI Emoji"/>
          <w:color w:val="19191A"/>
          <w:sz w:val="27"/>
          <w:szCs w:val="27"/>
          <w:shd w:val="clear" w:color="auto" w:fill="FFFFFF"/>
          <w:lang w:eastAsia="it-IT"/>
        </w:rPr>
        <w:t>📅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 </w:t>
      </w:r>
      <w:r w:rsidRPr="00503443">
        <w:rPr>
          <w:rFonts w:ascii="Lora" w:eastAsia="Times New Roman" w:hAnsi="Lora" w:cs="Times New Roman"/>
          <w:b/>
          <w:bCs/>
          <w:color w:val="19191A"/>
          <w:sz w:val="24"/>
          <w:szCs w:val="24"/>
          <w:shd w:val="clear" w:color="auto" w:fill="FFFFFF"/>
          <w:lang w:eastAsia="it-IT"/>
        </w:rPr>
        <w:t>Venerdì 12 dicembre 2025</w:t>
      </w:r>
      <w:r w:rsidRPr="00503443">
        <w:rPr>
          <w:rFonts w:ascii="Lora" w:eastAsia="Times New Roman" w:hAnsi="Lora" w:cs="Times New Roman"/>
          <w:color w:val="19191A"/>
          <w:sz w:val="27"/>
          <w:szCs w:val="27"/>
          <w:shd w:val="clear" w:color="auto" w:fill="FFFFFF"/>
          <w:lang w:eastAsia="it-IT"/>
        </w:rPr>
        <w:t>, ore 17.30–19.30</w:t>
      </w:r>
      <w:bookmarkEnd w:id="5"/>
    </w:p>
    <w:sectPr w:rsidR="00503443" w:rsidRPr="005034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43"/>
    <w:rsid w:val="00503443"/>
    <w:rsid w:val="0082736A"/>
    <w:rsid w:val="00AB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11B9"/>
  <w15:chartTrackingRefBased/>
  <w15:docId w15:val="{0AD39E19-A658-4189-A7F6-2A14A64F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03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034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034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5034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344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0344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344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344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03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03443"/>
    <w:rPr>
      <w:b/>
      <w:bCs/>
    </w:rPr>
  </w:style>
  <w:style w:type="character" w:styleId="Enfasicorsivo">
    <w:name w:val="Emphasis"/>
    <w:basedOn w:val="Carpredefinitoparagrafo"/>
    <w:uiPriority w:val="20"/>
    <w:qFormat/>
    <w:rsid w:val="00503443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50344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034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6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UwjY4fcpriPV619V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2025-11-24T11:36:00Z</dcterms:created>
  <dcterms:modified xsi:type="dcterms:W3CDTF">2025-11-24T11:39:00Z</dcterms:modified>
</cp:coreProperties>
</file>