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51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ANNO 2020</w:t>
      </w:r>
    </w:p>
    <w:p w:rsidR="00000000" w:rsidDel="00000000" w:rsidP="00000000" w:rsidRDefault="00000000" w:rsidRPr="00000000" w14:paraId="00000002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851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CHIERICI FRANCESCO</w:t>
      </w:r>
    </w:p>
    <w:tbl>
      <w:tblPr>
        <w:tblStyle w:val="Table1"/>
        <w:tblW w:w="15006.0" w:type="dxa"/>
        <w:jc w:val="left"/>
        <w:tblInd w:w="-10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3"/>
        <w:gridCol w:w="7503"/>
        <w:tblGridChange w:id="0">
          <w:tblGrid>
            <w:gridCol w:w="7503"/>
            <w:gridCol w:w="7503"/>
          </w:tblGrid>
        </w:tblGridChange>
      </w:tblGrid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FRANCESCO CHIERICI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Progetto: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LABORATORIO DELLA PIETRA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Durata: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30 ORE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Tipologia contrattuale: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PRESTAZIONE D’OPERA OCCASIONALE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Curricolo Vitae: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32"/>
                <w:szCs w:val="32"/>
              </w:rPr>
            </w:pPr>
            <w:hyperlink r:id="rId7">
              <w:r w:rsidDel="00000000" w:rsidR="00000000" w:rsidRPr="00000000">
                <w:rPr>
                  <w:color w:val="1155cc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116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Attestazione verifica di insussistenza a situazioni di conflitto di interesse: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32"/>
                <w:szCs w:val="32"/>
              </w:rPr>
            </w:pPr>
            <w:hyperlink r:id="rId8">
              <w:r w:rsidDel="00000000" w:rsidR="00000000" w:rsidRPr="00000000">
                <w:rPr>
                  <w:color w:val="1155cc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Atto di riferimento: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32"/>
                <w:szCs w:val="32"/>
              </w:rPr>
            </w:pPr>
            <w:hyperlink r:id="rId9">
              <w:r w:rsidDel="00000000" w:rsidR="00000000" w:rsidRPr="00000000">
                <w:rPr>
                  <w:color w:val="1155cc"/>
                  <w:sz w:val="32"/>
                  <w:szCs w:val="32"/>
                  <w:u w:val="single"/>
                  <w:rtl w:val="0"/>
                </w:rPr>
                <w:t xml:space="preserve">DETERMINA N.15 DEL 11/02/2020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Compenso lordo spettante: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€1.050,00</w:t>
            </w:r>
          </w:p>
        </w:tc>
      </w:tr>
    </w:tbl>
    <w:p w:rsidR="00000000" w:rsidDel="00000000" w:rsidP="00000000" w:rsidRDefault="00000000" w:rsidRPr="00000000" w14:paraId="00000014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851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FOLETTO VANESSA</w:t>
      </w:r>
    </w:p>
    <w:tbl>
      <w:tblPr>
        <w:tblStyle w:val="Table2"/>
        <w:tblW w:w="15006.0" w:type="dxa"/>
        <w:jc w:val="left"/>
        <w:tblInd w:w="-10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3"/>
        <w:gridCol w:w="7503"/>
        <w:tblGridChange w:id="0">
          <w:tblGrid>
            <w:gridCol w:w="7503"/>
            <w:gridCol w:w="7503"/>
          </w:tblGrid>
        </w:tblGridChange>
      </w:tblGrid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VANESSA FOLETTO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Progetto: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EDUCAZIONE AFFETTIVO-SESSUALE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Durata: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 ORE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Tipologia contrattuale: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PRESTAZIONE D’OPERA OCCASIONALE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Curricolo Vitae: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32"/>
                <w:szCs w:val="32"/>
              </w:rPr>
            </w:pPr>
            <w:hyperlink r:id="rId10">
              <w:r w:rsidDel="00000000" w:rsidR="00000000" w:rsidRPr="00000000">
                <w:rPr>
                  <w:color w:val="1155cc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1166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Attestazione verifica di insussistenza a situazioni di conflitto di interesse: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32"/>
                <w:szCs w:val="32"/>
              </w:rPr>
            </w:pPr>
            <w:hyperlink r:id="rId11">
              <w:r w:rsidDel="00000000" w:rsidR="00000000" w:rsidRPr="00000000">
                <w:rPr>
                  <w:color w:val="1155cc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Atto di riferimento: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color w:val="1155cc"/>
                <w:sz w:val="32"/>
                <w:szCs w:val="32"/>
                <w:u w:val="single"/>
                <w:rtl w:val="0"/>
              </w:rPr>
              <w:t xml:space="preserve">DETERMINA N.28 DEL 21/02/2020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Open Sans" w:cs="Open Sans" w:eastAsia="Open Sans" w:hAnsi="Open Sans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Compenso lordo spettante: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€540,00</w:t>
            </w:r>
          </w:p>
        </w:tc>
      </w:tr>
    </w:tbl>
    <w:p w:rsidR="00000000" w:rsidDel="00000000" w:rsidP="00000000" w:rsidRDefault="00000000" w:rsidRPr="00000000" w14:paraId="0000002B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851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BELLINI SILVIA</w:t>
      </w:r>
    </w:p>
    <w:tbl>
      <w:tblPr>
        <w:tblStyle w:val="Table3"/>
        <w:tblW w:w="15006.0" w:type="dxa"/>
        <w:jc w:val="left"/>
        <w:tblInd w:w="-10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3"/>
        <w:gridCol w:w="7503"/>
        <w:tblGridChange w:id="0">
          <w:tblGrid>
            <w:gridCol w:w="7503"/>
            <w:gridCol w:w="7503"/>
          </w:tblGrid>
        </w:tblGridChange>
      </w:tblGrid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SILVIA BELLINI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Progetto: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PSICOLOGIA SCOLASTICA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Durata: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 ORE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Tipologia contrattuale: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PRESTAZIONE D’OPERA OCCASIONALE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Curricolo Vitae: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6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Attestazione verifica di insussistenza a situazioni di conflitto di interesse: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32"/>
                <w:szCs w:val="32"/>
              </w:rPr>
            </w:pPr>
            <w:hyperlink r:id="rId12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Atto di riferimento: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color w:val="1155cc"/>
                <w:sz w:val="32"/>
                <w:szCs w:val="32"/>
                <w:u w:val="single"/>
                <w:rtl w:val="0"/>
              </w:rPr>
              <w:t xml:space="preserve">DETERMINA N.14 DEL 04/02/2020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Open Sans" w:cs="Open Sans" w:eastAsia="Open Sans" w:hAnsi="Open Sans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Compenso lordo spettante: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€ 900,00</w:t>
            </w:r>
          </w:p>
        </w:tc>
      </w:tr>
    </w:tbl>
    <w:p w:rsidR="00000000" w:rsidDel="00000000" w:rsidP="00000000" w:rsidRDefault="00000000" w:rsidRPr="00000000" w14:paraId="00000042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417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968BF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Web">
    <w:name w:val="Normal (Web)"/>
    <w:basedOn w:val="Normale"/>
    <w:uiPriority w:val="99"/>
    <w:semiHidden w:val="1"/>
    <w:unhideWhenUsed w:val="1"/>
    <w:rsid w:val="004C116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 w:val="1"/>
    <w:rsid w:val="004C1168"/>
    <w:rPr>
      <w:b w:val="1"/>
      <w:bCs w:val="1"/>
    </w:rPr>
  </w:style>
  <w:style w:type="character" w:styleId="Collegamentoipertestuale">
    <w:name w:val="Hyperlink"/>
    <w:basedOn w:val="Carpredefinitoparagrafo"/>
    <w:uiPriority w:val="99"/>
    <w:unhideWhenUsed w:val="1"/>
    <w:rsid w:val="004C116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C116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7E00D9"/>
    <w:rPr>
      <w:color w:val="954f72" w:themeColor="followedHyperlink"/>
      <w:u w:val="single"/>
    </w:rPr>
  </w:style>
  <w:style w:type="paragraph" w:styleId="Default" w:customStyle="1">
    <w:name w:val="Default"/>
    <w:rsid w:val="003D07C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7364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7364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nuvola.madisoft.it/file/api/public-file-preview/VIIC89000E/3a423aa1-c1b9-4fff-b479-721879b53dda" TargetMode="External"/><Relationship Id="rId10" Type="http://schemas.openxmlformats.org/officeDocument/2006/relationships/hyperlink" Target="https://nuvola.madisoft.it/file/api/public-file-preview/VIIC89000E/b7c6fb91-40b9-4cbe-ac7d-2bd1adbdba84" TargetMode="External"/><Relationship Id="rId12" Type="http://schemas.openxmlformats.org/officeDocument/2006/relationships/hyperlink" Target="https://nuvola.madisoft.it/file/api/public-file-preview/VIIC89000E/d7725284-0d8b-4ac1-bb19-0927b42f2ecc" TargetMode="External"/><Relationship Id="rId9" Type="http://schemas.openxmlformats.org/officeDocument/2006/relationships/hyperlink" Target="https://nuvola.madisoft.it/file/api/public-file-preview/VIIC89000E/1e66788f-50de-4e78-b4bd-76bf5eb0c8f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uvola.madisoft.it/file/api/public-file-preview/VIIC89000E/92e30c45-1613-4314-bad7-0a861b6c720a" TargetMode="External"/><Relationship Id="rId8" Type="http://schemas.openxmlformats.org/officeDocument/2006/relationships/hyperlink" Target="https://nuvola.madisoft.it/file/api/public-file-preview/VIIC89000E/aab724d5-4433-4834-a7de-5738669e386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5W9GYeUn96NFBg8sbztl8K42Q==">AMUW2mW+k08hmaebNFJFbvX+5iErTfOjMDQEfnqPmWBa8KXr292lwiOV2V098uRE/pA82eUrVdtHbg3lCjfc6/TFyp5RkZM0KS5L9hWHyUYZmW5y4luwpDY=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2022-11-09T11:27:00Z</dcterms:created>
  <dc:creator>Lanzoni Elisa</dc:creator>
</cp:coreProperties>
</file>